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42C4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overflowPunct/>
        <w:topLinePunct w:val="0"/>
        <w:autoSpaceDE/>
        <w:autoSpaceDN/>
        <w:bidi w:val="0"/>
        <w:adjustRightInd/>
        <w:snapToGrid/>
        <w:spacing w:before="100" w:beforeAutospacing="0" w:after="100" w:afterAutospacing="0" w:line="400" w:lineRule="exact"/>
        <w:ind w:left="0" w:right="0"/>
        <w:jc w:val="center"/>
        <w:textAlignment w:val="auto"/>
        <w:rPr>
          <w:rFonts w:hint="eastAsia" w:ascii="仿宋" w:hAnsi="仿宋" w:eastAsia="仿宋" w:cs="仿宋"/>
          <w:i w:val="0"/>
          <w:caps w:val="0"/>
          <w:color w:val="333333"/>
          <w:spacing w:val="0"/>
          <w:sz w:val="40"/>
          <w:szCs w:val="40"/>
          <w:shd w:val="clear" w:color="auto" w:fill="FFFFFF"/>
        </w:rPr>
      </w:pPr>
      <w:bookmarkStart w:id="0" w:name="_GoBack"/>
      <w:bookmarkEnd w:id="0"/>
      <w:r>
        <w:rPr>
          <w:rFonts w:hint="eastAsia" w:ascii="仿宋" w:hAnsi="仿宋" w:eastAsia="仿宋" w:cs="仿宋"/>
          <w:i w:val="0"/>
          <w:caps w:val="0"/>
          <w:color w:val="333333"/>
          <w:spacing w:val="0"/>
          <w:sz w:val="40"/>
          <w:szCs w:val="40"/>
          <w:shd w:val="clear" w:color="auto" w:fill="FFFFFF"/>
        </w:rPr>
        <w:t>公司员工保密协议</w:t>
      </w:r>
    </w:p>
    <w:p w14:paraId="22B8C08A">
      <w:pPr>
        <w:keepNext w:val="0"/>
        <w:keepLines w:val="0"/>
        <w:pageBreakBefore w:val="0"/>
        <w:kinsoku/>
        <w:overflowPunct/>
        <w:topLinePunct w:val="0"/>
        <w:autoSpaceDE/>
        <w:autoSpaceDN/>
        <w:bidi w:val="0"/>
        <w:adjustRightInd/>
        <w:snapToGrid/>
        <w:spacing w:before="100" w:after="100" w:line="400" w:lineRule="exact"/>
        <w:ind w:left="719" w:leftChars="228" w:hanging="240" w:hangingChars="100"/>
        <w:textAlignment w:val="auto"/>
        <w:rPr>
          <w:rFonts w:hint="eastAsia" w:ascii="仿宋" w:hAnsi="仿宋" w:eastAsia="仿宋" w:cs="仿宋"/>
          <w:sz w:val="24"/>
          <w:szCs w:val="24"/>
          <w:u w:val="single"/>
          <w:lang w:val="en-US" w:eastAsia="zh-CN"/>
        </w:rPr>
      </w:pPr>
      <w:r>
        <w:rPr>
          <w:rFonts w:hint="eastAsia" w:ascii="仿宋" w:hAnsi="仿宋" w:eastAsia="仿宋" w:cs="仿宋"/>
          <w:sz w:val="24"/>
          <w:szCs w:val="24"/>
          <w:lang w:val="en-US" w:eastAsia="zh-CN"/>
        </w:rPr>
        <w:t>甲方：</w:t>
      </w:r>
      <w:r>
        <w:rPr>
          <w:rFonts w:hint="eastAsia" w:ascii="仿宋" w:hAnsi="仿宋" w:eastAsia="仿宋" w:cs="仿宋"/>
          <w:sz w:val="24"/>
          <w:szCs w:val="24"/>
          <w:u w:val="single"/>
          <w:lang w:val="en-US" w:eastAsia="zh-CN"/>
        </w:rPr>
        <w:t>东莞山泽新能源科技有限公司</w:t>
      </w:r>
    </w:p>
    <w:p w14:paraId="013423D1">
      <w:pPr>
        <w:keepNext w:val="0"/>
        <w:keepLines w:val="0"/>
        <w:pageBreakBefore w:val="0"/>
        <w:kinsoku/>
        <w:overflowPunct/>
        <w:topLinePunct w:val="0"/>
        <w:autoSpaceDE/>
        <w:autoSpaceDN/>
        <w:bidi w:val="0"/>
        <w:adjustRightInd/>
        <w:snapToGrid/>
        <w:spacing w:before="100" w:after="100" w:line="400" w:lineRule="exact"/>
        <w:ind w:left="719" w:leftChars="228" w:hanging="240" w:hangingChars="100"/>
        <w:textAlignment w:val="auto"/>
        <w:rPr>
          <w:rFonts w:hint="eastAsia" w:ascii="仿宋" w:hAnsi="仿宋" w:eastAsia="仿宋" w:cs="仿宋"/>
          <w:sz w:val="24"/>
          <w:szCs w:val="24"/>
          <w:u w:val="single"/>
          <w:lang w:val="en-US" w:eastAsia="zh-CN"/>
        </w:rPr>
      </w:pPr>
      <w:r>
        <w:rPr>
          <w:rFonts w:hint="eastAsia" w:ascii="仿宋" w:hAnsi="仿宋" w:eastAsia="仿宋" w:cs="仿宋"/>
          <w:sz w:val="24"/>
          <w:szCs w:val="24"/>
          <w:lang w:val="en-US" w:eastAsia="zh-CN"/>
        </w:rPr>
        <w:t>乙方：</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身份证号码：</w:t>
      </w:r>
      <w:r>
        <w:rPr>
          <w:rFonts w:hint="eastAsia" w:ascii="仿宋" w:hAnsi="仿宋" w:eastAsia="仿宋" w:cs="仿宋"/>
          <w:sz w:val="24"/>
          <w:szCs w:val="24"/>
          <w:u w:val="single"/>
          <w:lang w:val="en-US" w:eastAsia="zh-CN"/>
        </w:rPr>
        <w:t xml:space="preserve">                        </w:t>
      </w:r>
    </w:p>
    <w:p w14:paraId="5AE773CC">
      <w:pPr>
        <w:keepNext w:val="0"/>
        <w:keepLines w:val="0"/>
        <w:pageBreakBefore w:val="0"/>
        <w:kinsoku/>
        <w:overflowPunct/>
        <w:topLinePunct w:val="0"/>
        <w:autoSpaceDE/>
        <w:autoSpaceDN/>
        <w:bidi w:val="0"/>
        <w:adjustRightInd/>
        <w:snapToGrid/>
        <w:spacing w:before="100" w:after="100" w:line="400" w:lineRule="exact"/>
        <w:ind w:firstLine="480" w:firstLineChars="200"/>
        <w:textAlignment w:val="auto"/>
        <w:rPr>
          <w:rFonts w:hint="eastAsia" w:ascii="仿宋" w:hAnsi="仿宋" w:eastAsia="仿宋" w:cs="仿宋"/>
          <w:b w:val="0"/>
          <w:i w:val="0"/>
          <w:caps w:val="0"/>
          <w:color w:val="333333"/>
          <w:spacing w:val="0"/>
          <w:kern w:val="0"/>
          <w:sz w:val="24"/>
          <w:szCs w:val="24"/>
          <w:shd w:val="clear" w:color="auto" w:fill="FFFFFF"/>
          <w:lang w:val="en-US" w:eastAsia="zh-CN" w:bidi="ar"/>
        </w:rPr>
      </w:pPr>
      <w:r>
        <w:rPr>
          <w:rFonts w:hint="eastAsia" w:ascii="仿宋" w:hAnsi="仿宋" w:eastAsia="仿宋" w:cs="仿宋"/>
          <w:b w:val="0"/>
          <w:i w:val="0"/>
          <w:caps w:val="0"/>
          <w:color w:val="333333"/>
          <w:spacing w:val="0"/>
          <w:kern w:val="0"/>
          <w:sz w:val="24"/>
          <w:szCs w:val="24"/>
          <w:shd w:val="clear" w:color="auto" w:fill="FFFFFF"/>
          <w:lang w:val="en-US" w:eastAsia="zh-CN" w:bidi="ar"/>
        </w:rPr>
        <w:t>根据《中华人民共和国</w:t>
      </w:r>
      <w:r>
        <w:rPr>
          <w:rFonts w:hint="eastAsia" w:ascii="仿宋" w:hAnsi="仿宋" w:eastAsia="仿宋" w:cs="仿宋"/>
          <w:b w:val="0"/>
          <w:i w:val="0"/>
          <w:caps w:val="0"/>
          <w:color w:val="333333"/>
          <w:spacing w:val="0"/>
          <w:kern w:val="0"/>
          <w:sz w:val="24"/>
          <w:szCs w:val="24"/>
          <w:shd w:val="clear" w:color="auto" w:fill="FFFFFF"/>
          <w:lang w:val="en-US" w:eastAsia="zh-CN" w:bidi="ar"/>
        </w:rPr>
        <w:fldChar w:fldCharType="begin"/>
      </w:r>
      <w:r>
        <w:rPr>
          <w:rFonts w:hint="eastAsia" w:ascii="仿宋" w:hAnsi="仿宋" w:eastAsia="仿宋" w:cs="仿宋"/>
          <w:b w:val="0"/>
          <w:i w:val="0"/>
          <w:caps w:val="0"/>
          <w:color w:val="333333"/>
          <w:spacing w:val="0"/>
          <w:kern w:val="0"/>
          <w:sz w:val="24"/>
          <w:szCs w:val="24"/>
          <w:shd w:val="clear" w:color="auto" w:fill="FFFFFF"/>
          <w:lang w:val="en-US" w:eastAsia="zh-CN" w:bidi="ar"/>
        </w:rPr>
        <w:instrText xml:space="preserve"> HYPERLINK "https://www.66law.cn/tiaoli/4.aspx" \o "合同法" \t "https://www.66law.cn/contractmodel/_blank" </w:instrText>
      </w:r>
      <w:r>
        <w:rPr>
          <w:rFonts w:hint="eastAsia" w:ascii="仿宋" w:hAnsi="仿宋" w:eastAsia="仿宋" w:cs="仿宋"/>
          <w:b w:val="0"/>
          <w:i w:val="0"/>
          <w:caps w:val="0"/>
          <w:color w:val="333333"/>
          <w:spacing w:val="0"/>
          <w:kern w:val="0"/>
          <w:sz w:val="24"/>
          <w:szCs w:val="24"/>
          <w:shd w:val="clear" w:color="auto" w:fill="FFFFFF"/>
          <w:lang w:val="en-US" w:eastAsia="zh-CN" w:bidi="ar"/>
        </w:rPr>
        <w:fldChar w:fldCharType="separate"/>
      </w:r>
      <w:r>
        <w:rPr>
          <w:rFonts w:hint="eastAsia" w:ascii="仿宋" w:hAnsi="仿宋" w:eastAsia="仿宋" w:cs="仿宋"/>
          <w:b w:val="0"/>
          <w:i w:val="0"/>
          <w:caps w:val="0"/>
          <w:color w:val="333333"/>
          <w:spacing w:val="0"/>
          <w:kern w:val="0"/>
          <w:sz w:val="24"/>
          <w:szCs w:val="24"/>
          <w:shd w:val="clear" w:color="auto" w:fill="FFFFFF"/>
          <w:lang w:val="en-US" w:eastAsia="zh-CN" w:bidi="ar"/>
        </w:rPr>
        <w:t>民法</w:t>
      </w:r>
      <w:r>
        <w:rPr>
          <w:rFonts w:hint="eastAsia" w:ascii="仿宋" w:hAnsi="仿宋" w:eastAsia="仿宋" w:cs="仿宋"/>
          <w:b w:val="0"/>
          <w:i w:val="0"/>
          <w:caps w:val="0"/>
          <w:color w:val="333333"/>
          <w:spacing w:val="0"/>
          <w:kern w:val="0"/>
          <w:sz w:val="24"/>
          <w:szCs w:val="24"/>
          <w:shd w:val="clear" w:color="auto" w:fill="FFFFFF"/>
          <w:lang w:val="en-US" w:eastAsia="zh-CN" w:bidi="ar"/>
        </w:rPr>
        <w:fldChar w:fldCharType="end"/>
      </w:r>
      <w:r>
        <w:rPr>
          <w:rFonts w:hint="eastAsia" w:ascii="仿宋" w:hAnsi="仿宋" w:eastAsia="仿宋" w:cs="仿宋"/>
          <w:b w:val="0"/>
          <w:i w:val="0"/>
          <w:caps w:val="0"/>
          <w:color w:val="333333"/>
          <w:spacing w:val="0"/>
          <w:kern w:val="0"/>
          <w:sz w:val="24"/>
          <w:szCs w:val="24"/>
          <w:shd w:val="clear" w:color="auto" w:fill="FFFFFF"/>
          <w:lang w:val="en-US" w:eastAsia="zh-CN" w:bidi="ar"/>
        </w:rPr>
        <w:t>典》及有关规定，甲、乙双方在遵循诚实信用、平等自愿的原则下，经协商就甲方</w:t>
      </w:r>
      <w:r>
        <w:rPr>
          <w:rFonts w:hint="eastAsia" w:ascii="仿宋" w:hAnsi="仿宋" w:eastAsia="仿宋" w:cs="仿宋"/>
          <w:b w:val="0"/>
          <w:i w:val="0"/>
          <w:caps w:val="0"/>
          <w:color w:val="333333"/>
          <w:spacing w:val="0"/>
          <w:kern w:val="0"/>
          <w:sz w:val="24"/>
          <w:szCs w:val="24"/>
          <w:shd w:val="clear" w:color="auto" w:fill="FFFFFF"/>
          <w:lang w:val="en-US" w:eastAsia="zh-CN" w:bidi="ar"/>
        </w:rPr>
        <w:fldChar w:fldCharType="begin"/>
      </w:r>
      <w:r>
        <w:rPr>
          <w:rFonts w:hint="eastAsia" w:ascii="仿宋" w:hAnsi="仿宋" w:eastAsia="仿宋" w:cs="仿宋"/>
          <w:b w:val="0"/>
          <w:i w:val="0"/>
          <w:caps w:val="0"/>
          <w:color w:val="333333"/>
          <w:spacing w:val="0"/>
          <w:kern w:val="0"/>
          <w:sz w:val="24"/>
          <w:szCs w:val="24"/>
          <w:shd w:val="clear" w:color="auto" w:fill="FFFFFF"/>
          <w:lang w:val="en-US" w:eastAsia="zh-CN" w:bidi="ar"/>
        </w:rPr>
        <w:instrText xml:space="preserve"> HYPERLINK "https://v.66law.cn/shuofa/gsf/gsfgd/" \o "公司" \t "https://www.66law.cn/contractmodel/_blank" </w:instrText>
      </w:r>
      <w:r>
        <w:rPr>
          <w:rFonts w:hint="eastAsia" w:ascii="仿宋" w:hAnsi="仿宋" w:eastAsia="仿宋" w:cs="仿宋"/>
          <w:b w:val="0"/>
          <w:i w:val="0"/>
          <w:caps w:val="0"/>
          <w:color w:val="333333"/>
          <w:spacing w:val="0"/>
          <w:kern w:val="0"/>
          <w:sz w:val="24"/>
          <w:szCs w:val="24"/>
          <w:shd w:val="clear" w:color="auto" w:fill="FFFFFF"/>
          <w:lang w:val="en-US" w:eastAsia="zh-CN" w:bidi="ar"/>
        </w:rPr>
        <w:fldChar w:fldCharType="separate"/>
      </w:r>
      <w:r>
        <w:rPr>
          <w:rFonts w:hint="eastAsia" w:ascii="仿宋" w:hAnsi="仿宋" w:eastAsia="仿宋" w:cs="仿宋"/>
          <w:b w:val="0"/>
          <w:i w:val="0"/>
          <w:caps w:val="0"/>
          <w:color w:val="333333"/>
          <w:spacing w:val="0"/>
          <w:kern w:val="0"/>
          <w:sz w:val="24"/>
          <w:szCs w:val="24"/>
          <w:shd w:val="clear" w:color="auto" w:fill="FFFFFF"/>
          <w:lang w:val="en-US" w:eastAsia="zh-CN" w:bidi="ar"/>
        </w:rPr>
        <w:t>公司</w:t>
      </w:r>
      <w:r>
        <w:rPr>
          <w:rFonts w:hint="eastAsia" w:ascii="仿宋" w:hAnsi="仿宋" w:eastAsia="仿宋" w:cs="仿宋"/>
          <w:b w:val="0"/>
          <w:i w:val="0"/>
          <w:caps w:val="0"/>
          <w:color w:val="333333"/>
          <w:spacing w:val="0"/>
          <w:kern w:val="0"/>
          <w:sz w:val="24"/>
          <w:szCs w:val="24"/>
          <w:shd w:val="clear" w:color="auto" w:fill="FFFFFF"/>
          <w:lang w:val="en-US" w:eastAsia="zh-CN" w:bidi="ar"/>
        </w:rPr>
        <w:fldChar w:fldCharType="end"/>
      </w:r>
      <w:r>
        <w:rPr>
          <w:rFonts w:hint="eastAsia" w:ascii="仿宋" w:hAnsi="仿宋" w:eastAsia="仿宋" w:cs="仿宋"/>
          <w:b w:val="0"/>
          <w:i w:val="0"/>
          <w:caps w:val="0"/>
          <w:color w:val="333333"/>
          <w:spacing w:val="0"/>
          <w:kern w:val="0"/>
          <w:sz w:val="24"/>
          <w:szCs w:val="24"/>
          <w:shd w:val="clear" w:color="auto" w:fill="FFFFFF"/>
          <w:lang w:val="en-US" w:eastAsia="zh-CN" w:bidi="ar"/>
        </w:rPr>
        <w:t>商业保密事项达成协议条款如下：</w:t>
      </w:r>
    </w:p>
    <w:p w14:paraId="09D5D51B">
      <w:pPr>
        <w:keepNext w:val="0"/>
        <w:keepLines w:val="0"/>
        <w:pageBreakBefore w:val="0"/>
        <w:widowControl w:val="0"/>
        <w:numPr>
          <w:ilvl w:val="0"/>
          <w:numId w:val="1"/>
        </w:numPr>
        <w:kinsoku/>
        <w:wordWrap/>
        <w:overflowPunct/>
        <w:topLinePunct w:val="0"/>
        <w:autoSpaceDE/>
        <w:autoSpaceDN/>
        <w:bidi w:val="0"/>
        <w:adjustRightInd/>
        <w:snapToGrid/>
        <w:spacing w:before="100" w:after="100" w:line="400" w:lineRule="exact"/>
        <w:ind w:firstLine="480" w:firstLineChars="200"/>
        <w:textAlignment w:val="auto"/>
        <w:outlineLvl w:val="9"/>
        <w:rPr>
          <w:rFonts w:hint="eastAsia" w:ascii="仿宋" w:hAnsi="仿宋" w:eastAsia="仿宋" w:cs="仿宋"/>
          <w:i w:val="0"/>
          <w:caps w:val="0"/>
          <w:color w:val="333333"/>
          <w:spacing w:val="0"/>
          <w:sz w:val="24"/>
          <w:szCs w:val="24"/>
          <w:shd w:val="clear" w:color="auto" w:fill="FFFFFF"/>
        </w:rPr>
      </w:pPr>
      <w:r>
        <w:rPr>
          <w:rFonts w:hint="eastAsia" w:ascii="仿宋" w:hAnsi="仿宋" w:eastAsia="仿宋" w:cs="仿宋"/>
          <w:i w:val="0"/>
          <w:caps w:val="0"/>
          <w:color w:val="333333"/>
          <w:spacing w:val="0"/>
          <w:sz w:val="24"/>
          <w:szCs w:val="24"/>
          <w:shd w:val="clear" w:color="auto" w:fill="FFFFFF"/>
        </w:rPr>
        <w:t>涉及甲方的公司</w:t>
      </w:r>
      <w:r>
        <w:rPr>
          <w:rFonts w:hint="eastAsia" w:ascii="仿宋" w:hAnsi="仿宋" w:eastAsia="仿宋" w:cs="仿宋"/>
          <w:i w:val="0"/>
          <w:caps w:val="0"/>
          <w:color w:val="333333"/>
          <w:spacing w:val="0"/>
          <w:sz w:val="24"/>
          <w:szCs w:val="24"/>
          <w:shd w:val="clear" w:color="auto" w:fill="FFFFFF"/>
          <w:lang w:eastAsia="zh-CN"/>
        </w:rPr>
        <w:t>的下列信息或文件</w:t>
      </w:r>
      <w:r>
        <w:rPr>
          <w:rFonts w:hint="eastAsia" w:ascii="仿宋" w:hAnsi="仿宋" w:eastAsia="仿宋" w:cs="仿宋"/>
          <w:i w:val="0"/>
          <w:caps w:val="0"/>
          <w:color w:val="333333"/>
          <w:spacing w:val="0"/>
          <w:sz w:val="24"/>
          <w:szCs w:val="24"/>
          <w:shd w:val="clear" w:color="auto" w:fill="FFFFFF"/>
        </w:rPr>
        <w:t>属于甲方公司的商业机密</w:t>
      </w:r>
      <w:r>
        <w:rPr>
          <w:rFonts w:hint="eastAsia" w:ascii="仿宋" w:hAnsi="仿宋" w:eastAsia="仿宋" w:cs="仿宋"/>
          <w:i w:val="0"/>
          <w:caps w:val="0"/>
          <w:color w:val="333333"/>
          <w:spacing w:val="0"/>
          <w:sz w:val="24"/>
          <w:szCs w:val="24"/>
          <w:shd w:val="clear" w:color="auto" w:fill="FFFFFF"/>
          <w:lang w:eastAsia="zh-CN"/>
        </w:rPr>
        <w:t>：</w:t>
      </w:r>
    </w:p>
    <w:p w14:paraId="0C6BECE4">
      <w:pPr>
        <w:keepNext w:val="0"/>
        <w:keepLines w:val="0"/>
        <w:pageBreakBefore w:val="0"/>
        <w:widowControl w:val="0"/>
        <w:numPr>
          <w:ilvl w:val="0"/>
          <w:numId w:val="0"/>
        </w:numPr>
        <w:kinsoku/>
        <w:wordWrap/>
        <w:overflowPunct/>
        <w:topLinePunct w:val="0"/>
        <w:autoSpaceDE/>
        <w:autoSpaceDN/>
        <w:bidi w:val="0"/>
        <w:adjustRightInd/>
        <w:snapToGrid/>
        <w:spacing w:before="100" w:after="100" w:line="400" w:lineRule="exact"/>
        <w:ind w:firstLine="480" w:firstLineChars="200"/>
        <w:textAlignment w:val="auto"/>
        <w:outlineLvl w:val="9"/>
        <w:rPr>
          <w:rFonts w:hint="eastAsia" w:ascii="仿宋" w:hAnsi="仿宋" w:eastAsia="仿宋" w:cs="仿宋"/>
          <w:i w:val="0"/>
          <w:caps w:val="0"/>
          <w:color w:val="333333"/>
          <w:spacing w:val="0"/>
          <w:sz w:val="24"/>
          <w:szCs w:val="24"/>
          <w:shd w:val="clear" w:color="auto" w:fill="FFFFFF"/>
          <w:lang w:eastAsia="zh-CN"/>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仿宋" w:hAnsi="仿宋" w:eastAsia="仿宋" w:cs="仿宋"/>
          <w:i w:val="0"/>
          <w:caps w:val="0"/>
          <w:color w:val="333333"/>
          <w:spacing w:val="0"/>
          <w:sz w:val="24"/>
          <w:szCs w:val="24"/>
          <w:shd w:val="clear" w:color="auto" w:fill="FFFFFF"/>
        </w:rPr>
        <w:t>技术信息</w:t>
      </w:r>
      <w:r>
        <w:rPr>
          <w:rFonts w:hint="eastAsia" w:ascii="仿宋" w:hAnsi="仿宋" w:eastAsia="仿宋" w:cs="仿宋"/>
          <w:i w:val="0"/>
          <w:caps w:val="0"/>
          <w:color w:val="333333"/>
          <w:spacing w:val="0"/>
          <w:sz w:val="24"/>
          <w:szCs w:val="24"/>
          <w:shd w:val="clear" w:color="auto" w:fill="FFFFFF"/>
          <w:lang w:eastAsia="zh-CN"/>
        </w:rPr>
        <w:t>：</w:t>
      </w:r>
      <w:r>
        <w:rPr>
          <w:rFonts w:hint="eastAsia" w:ascii="仿宋" w:hAnsi="仿宋" w:eastAsia="仿宋" w:cs="仿宋"/>
          <w:i w:val="0"/>
          <w:caps w:val="0"/>
          <w:color w:val="333333"/>
          <w:spacing w:val="0"/>
          <w:sz w:val="24"/>
          <w:szCs w:val="24"/>
          <w:shd w:val="clear" w:color="auto" w:fill="FFFFFF"/>
        </w:rPr>
        <w:t>技术方案、设计</w:t>
      </w:r>
      <w:r>
        <w:rPr>
          <w:rFonts w:hint="eastAsia" w:ascii="仿宋" w:hAnsi="仿宋" w:eastAsia="仿宋" w:cs="仿宋"/>
          <w:i w:val="0"/>
          <w:caps w:val="0"/>
          <w:color w:val="333333"/>
          <w:spacing w:val="0"/>
          <w:sz w:val="24"/>
          <w:szCs w:val="24"/>
          <w:shd w:val="clear" w:color="auto" w:fill="FFFFFF"/>
          <w:lang w:eastAsia="zh-CN"/>
        </w:rPr>
        <w:t>方案</w:t>
      </w:r>
      <w:r>
        <w:rPr>
          <w:rFonts w:hint="eastAsia" w:ascii="仿宋" w:hAnsi="仿宋" w:eastAsia="仿宋" w:cs="仿宋"/>
          <w:i w:val="0"/>
          <w:caps w:val="0"/>
          <w:color w:val="333333"/>
          <w:spacing w:val="0"/>
          <w:sz w:val="24"/>
          <w:szCs w:val="24"/>
          <w:shd w:val="clear" w:color="auto" w:fill="FFFFFF"/>
        </w:rPr>
        <w:t>、</w:t>
      </w:r>
      <w:r>
        <w:rPr>
          <w:rFonts w:hint="eastAsia" w:ascii="仿宋" w:hAnsi="仿宋" w:eastAsia="仿宋" w:cs="仿宋"/>
          <w:i w:val="0"/>
          <w:caps w:val="0"/>
          <w:color w:val="333333"/>
          <w:spacing w:val="0"/>
          <w:sz w:val="24"/>
          <w:szCs w:val="24"/>
          <w:shd w:val="clear" w:color="auto" w:fill="FFFFFF"/>
          <w:lang w:eastAsia="zh-CN"/>
        </w:rPr>
        <w:t>制作工艺、制作方法、</w:t>
      </w:r>
      <w:r>
        <w:rPr>
          <w:rFonts w:hint="eastAsia" w:ascii="仿宋" w:hAnsi="仿宋" w:eastAsia="仿宋" w:cs="仿宋"/>
          <w:i w:val="0"/>
          <w:caps w:val="0"/>
          <w:color w:val="333333"/>
          <w:spacing w:val="0"/>
          <w:sz w:val="24"/>
          <w:szCs w:val="24"/>
          <w:shd w:val="clear" w:color="auto" w:fill="FFFFFF"/>
        </w:rPr>
        <w:t>技术报告、检测报告、实验数据、试验结果、图纸、样品等</w:t>
      </w:r>
      <w:r>
        <w:rPr>
          <w:rFonts w:hint="eastAsia" w:ascii="仿宋" w:hAnsi="仿宋" w:eastAsia="仿宋" w:cs="仿宋"/>
          <w:i w:val="0"/>
          <w:caps w:val="0"/>
          <w:color w:val="333333"/>
          <w:spacing w:val="0"/>
          <w:sz w:val="24"/>
          <w:szCs w:val="24"/>
          <w:shd w:val="clear" w:color="auto" w:fill="FFFFFF"/>
          <w:lang w:eastAsia="zh-CN"/>
        </w:rPr>
        <w:t>；</w:t>
      </w:r>
    </w:p>
    <w:p w14:paraId="09267781">
      <w:pPr>
        <w:keepNext w:val="0"/>
        <w:keepLines w:val="0"/>
        <w:pageBreakBefore w:val="0"/>
        <w:widowControl w:val="0"/>
        <w:kinsoku/>
        <w:wordWrap/>
        <w:overflowPunct/>
        <w:topLinePunct w:val="0"/>
        <w:autoSpaceDE/>
        <w:autoSpaceDN/>
        <w:bidi w:val="0"/>
        <w:adjustRightInd/>
        <w:snapToGrid/>
        <w:spacing w:before="100" w:after="100" w:line="400" w:lineRule="exact"/>
        <w:ind w:firstLine="480" w:firstLineChars="200"/>
        <w:textAlignment w:val="auto"/>
        <w:outlineLvl w:val="9"/>
        <w:rPr>
          <w:rFonts w:hint="eastAsia" w:ascii="仿宋" w:hAnsi="仿宋" w:eastAsia="仿宋" w:cs="仿宋"/>
          <w:i w:val="0"/>
          <w:caps w:val="0"/>
          <w:color w:val="333333"/>
          <w:spacing w:val="0"/>
          <w:kern w:val="0"/>
          <w:sz w:val="24"/>
          <w:szCs w:val="24"/>
          <w:shd w:val="clear" w:color="auto" w:fill="FFFFFF"/>
          <w:lang w:val="en-US" w:eastAsia="zh-CN" w:bidi="ar"/>
        </w:rPr>
      </w:pPr>
      <w:r>
        <w:rPr>
          <w:rFonts w:hint="eastAsia" w:ascii="仿宋" w:hAnsi="仿宋" w:eastAsia="仿宋" w:cs="仿宋"/>
          <w:i w:val="0"/>
          <w:caps w:val="0"/>
          <w:color w:val="333333"/>
          <w:spacing w:val="0"/>
          <w:kern w:val="0"/>
          <w:sz w:val="24"/>
          <w:szCs w:val="24"/>
          <w:shd w:val="clear" w:color="auto" w:fill="FFFFFF"/>
          <w:lang w:val="en-US" w:eastAsia="zh-CN" w:bidi="ar"/>
        </w:rPr>
        <w:t>2、经营信息：包括经营方针、投资决策意向、产品服务定价、客户名单、市场分析、广告策略、招投标中的标的及标书内容等文件；</w:t>
      </w:r>
    </w:p>
    <w:p w14:paraId="10DDEFBB">
      <w:pPr>
        <w:keepNext w:val="0"/>
        <w:keepLines w:val="0"/>
        <w:pageBreakBefore w:val="0"/>
        <w:widowControl w:val="0"/>
        <w:kinsoku/>
        <w:wordWrap/>
        <w:overflowPunct/>
        <w:topLinePunct w:val="0"/>
        <w:autoSpaceDE/>
        <w:autoSpaceDN/>
        <w:bidi w:val="0"/>
        <w:adjustRightInd/>
        <w:snapToGrid/>
        <w:spacing w:before="100" w:after="100" w:line="400" w:lineRule="exact"/>
        <w:textAlignment w:val="auto"/>
        <w:outlineLvl w:val="9"/>
        <w:rPr>
          <w:rFonts w:hint="eastAsia" w:ascii="仿宋" w:hAnsi="仿宋" w:eastAsia="仿宋" w:cs="仿宋"/>
          <w:i w:val="0"/>
          <w:caps w:val="0"/>
          <w:color w:val="333333"/>
          <w:spacing w:val="0"/>
          <w:kern w:val="0"/>
          <w:sz w:val="24"/>
          <w:szCs w:val="24"/>
          <w:shd w:val="clear" w:color="auto" w:fill="FFFFFF"/>
          <w:lang w:val="en-US" w:eastAsia="zh-CN" w:bidi="ar"/>
        </w:rPr>
      </w:pPr>
      <w:r>
        <w:rPr>
          <w:rFonts w:hint="eastAsia" w:ascii="仿宋" w:hAnsi="仿宋" w:eastAsia="仿宋" w:cs="仿宋"/>
          <w:i w:val="0"/>
          <w:caps w:val="0"/>
          <w:color w:val="333333"/>
          <w:spacing w:val="0"/>
          <w:kern w:val="0"/>
          <w:sz w:val="24"/>
          <w:szCs w:val="24"/>
          <w:shd w:val="clear" w:color="auto" w:fill="FFFFFF"/>
          <w:lang w:val="en-US" w:eastAsia="zh-CN" w:bidi="ar"/>
        </w:rPr>
        <w:t xml:space="preserve">    甲方对上述内容实行保密制，乙方作为乙方员工，应承担保密义务，负有保密责任。</w:t>
      </w:r>
    </w:p>
    <w:p w14:paraId="0EB161C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二、乙方必须严格遵守甲方公司规定的任何成文</w:t>
      </w:r>
      <w:r>
        <w:rPr>
          <w:rFonts w:hint="eastAsia" w:ascii="仿宋" w:hAnsi="仿宋" w:eastAsia="仿宋" w:cs="仿宋"/>
          <w:i w:val="0"/>
          <w:caps w:val="0"/>
          <w:color w:val="333333"/>
          <w:spacing w:val="0"/>
          <w:sz w:val="24"/>
          <w:szCs w:val="24"/>
          <w:shd w:val="clear" w:color="auto" w:fill="FFFFFF"/>
          <w:lang w:eastAsia="zh-CN"/>
        </w:rPr>
        <w:t>或者</w:t>
      </w:r>
      <w:r>
        <w:rPr>
          <w:rFonts w:hint="eastAsia" w:ascii="仿宋" w:hAnsi="仿宋" w:eastAsia="仿宋" w:cs="仿宋"/>
          <w:i w:val="0"/>
          <w:caps w:val="0"/>
          <w:color w:val="333333"/>
          <w:spacing w:val="0"/>
          <w:sz w:val="24"/>
          <w:szCs w:val="24"/>
          <w:shd w:val="clear" w:color="auto" w:fill="FFFFFF"/>
        </w:rPr>
        <w:t>不成文的保密文件、规章、制度等，不得以任何形式将公司的任何机密泄露给公司以外的任何其他人。知悉公司机密</w:t>
      </w:r>
      <w:r>
        <w:rPr>
          <w:rFonts w:hint="eastAsia" w:ascii="仿宋" w:hAnsi="仿宋" w:eastAsia="仿宋" w:cs="仿宋"/>
          <w:i w:val="0"/>
          <w:caps w:val="0"/>
          <w:color w:val="333333"/>
          <w:spacing w:val="0"/>
          <w:sz w:val="24"/>
          <w:szCs w:val="24"/>
          <w:shd w:val="clear" w:color="auto" w:fill="FFFFFF"/>
          <w:lang w:eastAsia="zh-CN"/>
        </w:rPr>
        <w:t>泄漏</w:t>
      </w:r>
      <w:r>
        <w:rPr>
          <w:rFonts w:hint="eastAsia" w:ascii="仿宋" w:hAnsi="仿宋" w:eastAsia="仿宋" w:cs="仿宋"/>
          <w:i w:val="0"/>
          <w:caps w:val="0"/>
          <w:color w:val="333333"/>
          <w:spacing w:val="0"/>
          <w:sz w:val="24"/>
          <w:szCs w:val="24"/>
          <w:shd w:val="clear" w:color="auto" w:fill="FFFFFF"/>
        </w:rPr>
        <w:t>情况者，应及时向甲方人事部负责人报告，并采取有效措施防止泄密进一步扩大。</w:t>
      </w:r>
    </w:p>
    <w:p w14:paraId="0A3C59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三、乙方不得在私人交往或通信中泄露公司机密，不得在公共场合谈论公司机密，不得通过其他方式向第三方传递公司机密信息。</w:t>
      </w:r>
    </w:p>
    <w:p w14:paraId="717467C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四、乙方不得与公司部门以外的第三方讨论、传播、散布</w:t>
      </w:r>
      <w:r>
        <w:rPr>
          <w:rFonts w:hint="eastAsia" w:ascii="仿宋" w:hAnsi="仿宋" w:eastAsia="仿宋" w:cs="仿宋"/>
          <w:i w:val="0"/>
          <w:caps w:val="0"/>
          <w:color w:val="333333"/>
          <w:spacing w:val="0"/>
          <w:sz w:val="24"/>
          <w:szCs w:val="24"/>
          <w:shd w:val="clear" w:color="auto" w:fill="FFFFFF"/>
          <w:lang w:eastAsia="zh-CN"/>
        </w:rPr>
        <w:t>及</w:t>
      </w:r>
      <w:r>
        <w:rPr>
          <w:rFonts w:hint="eastAsia" w:ascii="仿宋" w:hAnsi="仿宋" w:eastAsia="仿宋" w:cs="仿宋"/>
          <w:i w:val="0"/>
          <w:caps w:val="0"/>
          <w:color w:val="333333"/>
          <w:spacing w:val="0"/>
          <w:sz w:val="24"/>
          <w:szCs w:val="24"/>
          <w:shd w:val="clear" w:color="auto" w:fill="FFFFFF"/>
        </w:rPr>
        <w:t>比对。</w:t>
      </w:r>
    </w:p>
    <w:p w14:paraId="61D2741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五、无论乙方以何种形式离职或被甲方辞退，双方解除或终止</w:t>
      </w:r>
      <w:r>
        <w:rPr>
          <w:rFonts w:hint="eastAsia" w:ascii="仿宋" w:hAnsi="仿宋" w:eastAsia="仿宋" w:cs="仿宋"/>
          <w:i w:val="0"/>
          <w:caps w:val="0"/>
          <w:color w:val="auto"/>
          <w:spacing w:val="0"/>
          <w:sz w:val="24"/>
          <w:szCs w:val="24"/>
          <w:u w:val="none"/>
          <w:shd w:val="clear" w:color="auto" w:fill="FFFFFF"/>
        </w:rPr>
        <w:fldChar w:fldCharType="begin"/>
      </w:r>
      <w:r>
        <w:rPr>
          <w:rFonts w:hint="eastAsia" w:ascii="仿宋" w:hAnsi="仿宋" w:eastAsia="仿宋" w:cs="仿宋"/>
          <w:i w:val="0"/>
          <w:caps w:val="0"/>
          <w:color w:val="auto"/>
          <w:spacing w:val="0"/>
          <w:sz w:val="24"/>
          <w:szCs w:val="24"/>
          <w:u w:val="none"/>
          <w:shd w:val="clear" w:color="auto" w:fill="FFFFFF"/>
        </w:rPr>
        <w:instrText xml:space="preserve"> HYPERLINK "https://www.66law.cn/special/ldht/" \o "劳动合同" \t "https://www.66law.cn/contractmodel/_blank" </w:instrText>
      </w:r>
      <w:r>
        <w:rPr>
          <w:rFonts w:hint="eastAsia" w:ascii="仿宋" w:hAnsi="仿宋" w:eastAsia="仿宋" w:cs="仿宋"/>
          <w:i w:val="0"/>
          <w:caps w:val="0"/>
          <w:color w:val="auto"/>
          <w:spacing w:val="0"/>
          <w:sz w:val="24"/>
          <w:szCs w:val="24"/>
          <w:u w:val="none"/>
          <w:shd w:val="clear" w:color="auto" w:fill="FFFFFF"/>
        </w:rPr>
        <w:fldChar w:fldCharType="separate"/>
      </w:r>
      <w:r>
        <w:rPr>
          <w:rStyle w:val="6"/>
          <w:rFonts w:hint="eastAsia" w:ascii="仿宋" w:hAnsi="仿宋" w:eastAsia="仿宋" w:cs="仿宋"/>
          <w:i w:val="0"/>
          <w:caps w:val="0"/>
          <w:color w:val="auto"/>
          <w:spacing w:val="0"/>
          <w:sz w:val="24"/>
          <w:szCs w:val="24"/>
          <w:u w:val="none"/>
          <w:shd w:val="clear" w:color="auto" w:fill="FFFFFF"/>
        </w:rPr>
        <w:t>劳动合同</w:t>
      </w:r>
      <w:r>
        <w:rPr>
          <w:rFonts w:hint="eastAsia" w:ascii="仿宋" w:hAnsi="仿宋" w:eastAsia="仿宋" w:cs="仿宋"/>
          <w:i w:val="0"/>
          <w:caps w:val="0"/>
          <w:color w:val="auto"/>
          <w:spacing w:val="0"/>
          <w:sz w:val="24"/>
          <w:szCs w:val="24"/>
          <w:u w:val="none"/>
          <w:shd w:val="clear" w:color="auto" w:fill="FFFFFF"/>
        </w:rPr>
        <w:fldChar w:fldCharType="end"/>
      </w:r>
      <w:r>
        <w:rPr>
          <w:rFonts w:hint="eastAsia" w:ascii="仿宋" w:hAnsi="仿宋" w:eastAsia="仿宋" w:cs="仿宋"/>
          <w:i w:val="0"/>
          <w:caps w:val="0"/>
          <w:color w:val="auto"/>
          <w:spacing w:val="0"/>
          <w:sz w:val="24"/>
          <w:szCs w:val="24"/>
          <w:shd w:val="clear" w:color="auto" w:fill="FFFFFF"/>
        </w:rPr>
        <w:t>后</w:t>
      </w:r>
      <w:r>
        <w:rPr>
          <w:rFonts w:hint="eastAsia" w:ascii="仿宋" w:hAnsi="仿宋" w:eastAsia="仿宋" w:cs="仿宋"/>
          <w:i w:val="0"/>
          <w:caps w:val="0"/>
          <w:color w:val="333333"/>
          <w:spacing w:val="0"/>
          <w:sz w:val="24"/>
          <w:szCs w:val="24"/>
          <w:shd w:val="clear" w:color="auto" w:fill="FFFFFF"/>
        </w:rPr>
        <w:t>，乙方仍然不得向其在甲方任职期间接触、知悉的属于甲方公司就职人员及其有关亲朋好友披露自己曾在公司就职的公司机密</w:t>
      </w:r>
      <w:r>
        <w:rPr>
          <w:rFonts w:hint="eastAsia" w:ascii="仿宋" w:hAnsi="仿宋" w:eastAsia="仿宋" w:cs="仿宋"/>
          <w:i w:val="0"/>
          <w:caps w:val="0"/>
          <w:color w:val="333333"/>
          <w:spacing w:val="0"/>
          <w:sz w:val="24"/>
          <w:szCs w:val="24"/>
          <w:shd w:val="clear" w:color="auto" w:fill="FFFFFF"/>
          <w:lang w:eastAsia="zh-CN"/>
        </w:rPr>
        <w:t>及</w:t>
      </w:r>
      <w:r>
        <w:rPr>
          <w:rFonts w:hint="eastAsia" w:ascii="仿宋" w:hAnsi="仿宋" w:eastAsia="仿宋" w:cs="仿宋"/>
          <w:i w:val="0"/>
          <w:caps w:val="0"/>
          <w:color w:val="333333"/>
          <w:spacing w:val="0"/>
          <w:sz w:val="24"/>
          <w:szCs w:val="24"/>
          <w:shd w:val="clear" w:color="auto" w:fill="FFFFFF"/>
        </w:rPr>
        <w:t>文件内容。</w:t>
      </w:r>
    </w:p>
    <w:p w14:paraId="51B509E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六、违约责任约定：</w:t>
      </w:r>
    </w:p>
    <w:p w14:paraId="639090D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1、如乙方违反本协议所约定的保密义务，应当承担违约责任，一次向甲方支付违约金人民币</w:t>
      </w:r>
      <w:r>
        <w:rPr>
          <w:rFonts w:hint="eastAsia" w:ascii="仿宋" w:hAnsi="仿宋" w:eastAsia="仿宋" w:cs="仿宋"/>
          <w:i w:val="0"/>
          <w:caps w:val="0"/>
          <w:color w:val="333333"/>
          <w:spacing w:val="0"/>
          <w:sz w:val="24"/>
          <w:szCs w:val="24"/>
          <w:u w:val="single"/>
          <w:shd w:val="clear" w:color="auto" w:fill="FFFFFF"/>
          <w:lang w:val="en-US" w:eastAsia="zh-CN"/>
        </w:rPr>
        <w:t>100000</w:t>
      </w:r>
      <w:r>
        <w:rPr>
          <w:rFonts w:hint="eastAsia" w:ascii="仿宋" w:hAnsi="仿宋" w:eastAsia="仿宋" w:cs="仿宋"/>
          <w:i w:val="0"/>
          <w:caps w:val="0"/>
          <w:color w:val="333333"/>
          <w:spacing w:val="0"/>
          <w:sz w:val="24"/>
          <w:szCs w:val="24"/>
          <w:shd w:val="clear" w:color="auto" w:fill="FFFFFF"/>
        </w:rPr>
        <w:t>元，并赔偿因此给甲方造成的一切损失，包括因追究该违约责任所产生的合理费用</w:t>
      </w:r>
      <w:r>
        <w:rPr>
          <w:rFonts w:hint="eastAsia" w:ascii="仿宋" w:hAnsi="仿宋" w:eastAsia="仿宋" w:cs="仿宋"/>
          <w:i w:val="0"/>
          <w:caps w:val="0"/>
          <w:color w:val="333333"/>
          <w:spacing w:val="0"/>
          <w:sz w:val="24"/>
          <w:szCs w:val="24"/>
          <w:shd w:val="clear" w:color="auto" w:fill="FFFFFF"/>
          <w:lang w:eastAsia="zh-CN"/>
        </w:rPr>
        <w:t>（包括但不限于律师费、诉讼费）</w:t>
      </w:r>
      <w:r>
        <w:rPr>
          <w:rFonts w:hint="eastAsia" w:ascii="仿宋" w:hAnsi="仿宋" w:eastAsia="仿宋" w:cs="仿宋"/>
          <w:i w:val="0"/>
          <w:caps w:val="0"/>
          <w:color w:val="333333"/>
          <w:spacing w:val="0"/>
          <w:sz w:val="24"/>
          <w:szCs w:val="24"/>
          <w:shd w:val="clear" w:color="auto" w:fill="FFFFFF"/>
        </w:rPr>
        <w:t>等。</w:t>
      </w:r>
    </w:p>
    <w:p w14:paraId="1BAA96A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2、在劳动合同期限内，乙方违反本协议约定或有关法律规定，甲方按乙方自动离职处理，或者视情况给予降薪、降职甚至</w:t>
      </w:r>
      <w:r>
        <w:rPr>
          <w:rFonts w:hint="eastAsia" w:ascii="仿宋" w:hAnsi="仿宋" w:eastAsia="仿宋" w:cs="仿宋"/>
          <w:i w:val="0"/>
          <w:caps w:val="0"/>
          <w:color w:val="333333"/>
          <w:spacing w:val="0"/>
          <w:sz w:val="24"/>
          <w:szCs w:val="24"/>
          <w:shd w:val="clear" w:color="auto" w:fill="FFFFFF"/>
          <w:lang w:eastAsia="zh-CN"/>
        </w:rPr>
        <w:t>做出</w:t>
      </w:r>
      <w:r>
        <w:rPr>
          <w:rFonts w:hint="eastAsia" w:ascii="仿宋" w:hAnsi="仿宋" w:eastAsia="仿宋" w:cs="仿宋"/>
          <w:i w:val="0"/>
          <w:caps w:val="0"/>
          <w:color w:val="333333"/>
          <w:spacing w:val="0"/>
          <w:sz w:val="24"/>
          <w:szCs w:val="24"/>
          <w:shd w:val="clear" w:color="auto" w:fill="FFFFFF"/>
        </w:rPr>
        <w:t>开除的处分决定。</w:t>
      </w:r>
    </w:p>
    <w:p w14:paraId="624E41D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七、争议解决办法：因履行本协议而发</w:t>
      </w:r>
      <w:r>
        <w:rPr>
          <w:rFonts w:hint="eastAsia" w:ascii="仿宋" w:hAnsi="仿宋" w:eastAsia="仿宋" w:cs="仿宋"/>
          <w:i w:val="0"/>
          <w:caps w:val="0"/>
          <w:color w:val="333333"/>
          <w:spacing w:val="0"/>
          <w:sz w:val="24"/>
          <w:szCs w:val="24"/>
          <w:shd w:val="clear" w:color="auto" w:fill="FFFFFF"/>
          <w:lang w:eastAsia="zh-CN"/>
        </w:rPr>
        <w:t>生的</w:t>
      </w:r>
      <w:r>
        <w:rPr>
          <w:rFonts w:hint="eastAsia" w:ascii="仿宋" w:hAnsi="仿宋" w:eastAsia="仿宋" w:cs="仿宋"/>
          <w:i w:val="0"/>
          <w:caps w:val="0"/>
          <w:color w:val="333333"/>
          <w:spacing w:val="0"/>
          <w:sz w:val="24"/>
          <w:szCs w:val="24"/>
          <w:shd w:val="clear" w:color="auto" w:fill="FFFFFF"/>
        </w:rPr>
        <w:t>纠纷，可以由双方协商解决。协商不成时，提交甲方所在地人民</w:t>
      </w:r>
      <w:r>
        <w:rPr>
          <w:rFonts w:hint="eastAsia" w:ascii="仿宋" w:hAnsi="仿宋" w:eastAsia="仿宋" w:cs="仿宋"/>
          <w:i w:val="0"/>
          <w:caps w:val="0"/>
          <w:color w:val="auto"/>
          <w:spacing w:val="0"/>
          <w:sz w:val="24"/>
          <w:szCs w:val="24"/>
          <w:u w:val="none"/>
          <w:shd w:val="clear" w:color="auto" w:fill="FFFFFF"/>
        </w:rPr>
        <w:fldChar w:fldCharType="begin"/>
      </w:r>
      <w:r>
        <w:rPr>
          <w:rFonts w:hint="eastAsia" w:ascii="仿宋" w:hAnsi="仿宋" w:eastAsia="仿宋" w:cs="仿宋"/>
          <w:i w:val="0"/>
          <w:caps w:val="0"/>
          <w:color w:val="auto"/>
          <w:spacing w:val="0"/>
          <w:sz w:val="24"/>
          <w:szCs w:val="24"/>
          <w:u w:val="none"/>
          <w:shd w:val="clear" w:color="auto" w:fill="FFFFFF"/>
        </w:rPr>
        <w:instrText xml:space="preserve"> HYPERLINK "https://www.66law.cn/special/fayuan/" \o "法院" \t "https://www.66law.cn/contractmodel/_blank" </w:instrText>
      </w:r>
      <w:r>
        <w:rPr>
          <w:rFonts w:hint="eastAsia" w:ascii="仿宋" w:hAnsi="仿宋" w:eastAsia="仿宋" w:cs="仿宋"/>
          <w:i w:val="0"/>
          <w:caps w:val="0"/>
          <w:color w:val="auto"/>
          <w:spacing w:val="0"/>
          <w:sz w:val="24"/>
          <w:szCs w:val="24"/>
          <w:u w:val="none"/>
          <w:shd w:val="clear" w:color="auto" w:fill="FFFFFF"/>
        </w:rPr>
        <w:fldChar w:fldCharType="separate"/>
      </w:r>
      <w:r>
        <w:rPr>
          <w:rStyle w:val="6"/>
          <w:rFonts w:hint="eastAsia" w:ascii="仿宋" w:hAnsi="仿宋" w:eastAsia="仿宋" w:cs="仿宋"/>
          <w:i w:val="0"/>
          <w:caps w:val="0"/>
          <w:color w:val="auto"/>
          <w:spacing w:val="0"/>
          <w:sz w:val="24"/>
          <w:szCs w:val="24"/>
          <w:u w:val="none"/>
          <w:shd w:val="clear" w:color="auto" w:fill="FFFFFF"/>
        </w:rPr>
        <w:t>法院</w:t>
      </w:r>
      <w:r>
        <w:rPr>
          <w:rFonts w:hint="eastAsia" w:ascii="仿宋" w:hAnsi="仿宋" w:eastAsia="仿宋" w:cs="仿宋"/>
          <w:i w:val="0"/>
          <w:caps w:val="0"/>
          <w:color w:val="auto"/>
          <w:spacing w:val="0"/>
          <w:sz w:val="24"/>
          <w:szCs w:val="24"/>
          <w:u w:val="none"/>
          <w:shd w:val="clear" w:color="auto" w:fill="FFFFFF"/>
        </w:rPr>
        <w:fldChar w:fldCharType="end"/>
      </w:r>
      <w:r>
        <w:rPr>
          <w:rFonts w:hint="eastAsia" w:ascii="仿宋" w:hAnsi="仿宋" w:eastAsia="仿宋" w:cs="仿宋"/>
          <w:i w:val="0"/>
          <w:caps w:val="0"/>
          <w:color w:val="333333"/>
          <w:spacing w:val="0"/>
          <w:sz w:val="24"/>
          <w:szCs w:val="24"/>
          <w:shd w:val="clear" w:color="auto" w:fill="FFFFFF"/>
        </w:rPr>
        <w:t>提起诉讼。</w:t>
      </w:r>
    </w:p>
    <w:p w14:paraId="26F8736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八、本协议正本一式两份，甲、乙双方各执一份，具有同等法律效力。</w:t>
      </w:r>
    </w:p>
    <w:p w14:paraId="60D5FDC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rPr>
        <w:t>九、本协议经甲、乙双方签字或盖章之日起生效。</w:t>
      </w:r>
    </w:p>
    <w:p w14:paraId="4FF0B07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textAlignment w:val="auto"/>
        <w:rPr>
          <w:rFonts w:hint="eastAsia" w:ascii="仿宋" w:hAnsi="仿宋" w:eastAsia="仿宋" w:cs="仿宋"/>
          <w:i w:val="0"/>
          <w:caps w:val="0"/>
          <w:color w:val="333333"/>
          <w:spacing w:val="0"/>
          <w:sz w:val="24"/>
          <w:szCs w:val="24"/>
          <w:shd w:val="clear" w:color="auto" w:fill="FFFFFF"/>
        </w:rPr>
      </w:pPr>
      <w:r>
        <w:rPr>
          <w:rFonts w:hint="eastAsia" w:ascii="仿宋" w:hAnsi="仿宋" w:eastAsia="仿宋" w:cs="仿宋"/>
          <w:i w:val="0"/>
          <w:caps w:val="0"/>
          <w:color w:val="333333"/>
          <w:spacing w:val="0"/>
          <w:sz w:val="24"/>
          <w:szCs w:val="24"/>
          <w:shd w:val="clear" w:color="auto" w:fill="FFFFFF"/>
        </w:rPr>
        <w:t>十、本协议</w:t>
      </w:r>
      <w:r>
        <w:rPr>
          <w:rFonts w:hint="eastAsia" w:ascii="仿宋" w:hAnsi="仿宋" w:eastAsia="仿宋" w:cs="仿宋"/>
          <w:i w:val="0"/>
          <w:caps w:val="0"/>
          <w:color w:val="333333"/>
          <w:spacing w:val="0"/>
          <w:sz w:val="24"/>
          <w:szCs w:val="24"/>
          <w:shd w:val="clear" w:color="auto" w:fill="FFFFFF"/>
          <w:lang w:val="en-US" w:eastAsia="zh-CN"/>
        </w:rPr>
        <w:t>不因乙方从甲方离职而无效，乙方应对本协议内所列商业秘密进行永久保密直</w:t>
      </w:r>
      <w:r>
        <w:rPr>
          <w:rFonts w:hint="eastAsia" w:ascii="仿宋" w:hAnsi="仿宋" w:eastAsia="仿宋" w:cs="仿宋"/>
          <w:i w:val="0"/>
          <w:caps w:val="0"/>
          <w:color w:val="333333"/>
          <w:spacing w:val="0"/>
          <w:sz w:val="24"/>
          <w:szCs w:val="24"/>
          <w:shd w:val="clear" w:color="auto" w:fill="FFFFFF"/>
        </w:rPr>
        <w:t>至有关商业秘密被合法公开。</w:t>
      </w:r>
    </w:p>
    <w:p w14:paraId="2017EC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jc w:val="both"/>
        <w:textAlignment w:val="auto"/>
        <w:rPr>
          <w:rFonts w:hint="eastAsia" w:ascii="仿宋" w:hAnsi="仿宋" w:eastAsia="仿宋" w:cs="仿宋"/>
          <w:i w:val="0"/>
          <w:caps w:val="0"/>
          <w:color w:val="333333"/>
          <w:spacing w:val="0"/>
          <w:sz w:val="24"/>
          <w:szCs w:val="24"/>
          <w:shd w:val="clear" w:color="auto" w:fill="FFFFFF"/>
          <w:lang w:eastAsia="zh-CN"/>
        </w:rPr>
      </w:pPr>
      <w:r>
        <w:rPr>
          <w:rFonts w:hint="eastAsia" w:ascii="仿宋" w:hAnsi="仿宋" w:eastAsia="仿宋" w:cs="仿宋"/>
          <w:i w:val="0"/>
          <w:caps w:val="0"/>
          <w:color w:val="333333"/>
          <w:spacing w:val="0"/>
          <w:sz w:val="24"/>
          <w:szCs w:val="24"/>
          <w:shd w:val="clear" w:color="auto" w:fill="FFFFFF"/>
        </w:rPr>
        <w:t>甲方</w:t>
      </w:r>
      <w:r>
        <w:rPr>
          <w:rFonts w:hint="eastAsia" w:ascii="仿宋" w:hAnsi="仿宋" w:eastAsia="仿宋" w:cs="仿宋"/>
          <w:i w:val="0"/>
          <w:caps w:val="0"/>
          <w:color w:val="333333"/>
          <w:spacing w:val="0"/>
          <w:sz w:val="24"/>
          <w:szCs w:val="24"/>
          <w:shd w:val="clear" w:color="auto" w:fill="FFFFFF"/>
          <w:lang w:eastAsia="zh-CN"/>
        </w:rPr>
        <w:t>（</w:t>
      </w:r>
      <w:r>
        <w:rPr>
          <w:rFonts w:hint="eastAsia" w:ascii="仿宋" w:hAnsi="仿宋" w:eastAsia="仿宋" w:cs="仿宋"/>
          <w:i w:val="0"/>
          <w:caps w:val="0"/>
          <w:color w:val="333333"/>
          <w:spacing w:val="0"/>
          <w:sz w:val="24"/>
          <w:szCs w:val="24"/>
          <w:shd w:val="clear" w:color="auto" w:fill="FFFFFF"/>
        </w:rPr>
        <w:t>盖章</w:t>
      </w:r>
      <w:r>
        <w:rPr>
          <w:rFonts w:hint="eastAsia" w:ascii="仿宋" w:hAnsi="仿宋" w:eastAsia="仿宋" w:cs="仿宋"/>
          <w:i w:val="0"/>
          <w:caps w:val="0"/>
          <w:color w:val="333333"/>
          <w:spacing w:val="0"/>
          <w:sz w:val="24"/>
          <w:szCs w:val="24"/>
          <w:shd w:val="clear" w:color="auto" w:fill="FFFFFF"/>
          <w:lang w:eastAsia="zh-CN"/>
        </w:rPr>
        <w:t>）</w:t>
      </w:r>
      <w:r>
        <w:rPr>
          <w:rFonts w:hint="eastAsia" w:ascii="仿宋" w:hAnsi="仿宋" w:eastAsia="仿宋" w:cs="仿宋"/>
          <w:i w:val="0"/>
          <w:caps w:val="0"/>
          <w:color w:val="333333"/>
          <w:spacing w:val="0"/>
          <w:sz w:val="24"/>
          <w:szCs w:val="24"/>
          <w:shd w:val="clear" w:color="auto" w:fill="FFFFFF"/>
        </w:rPr>
        <w:t>：</w:t>
      </w:r>
      <w:r>
        <w:rPr>
          <w:rFonts w:hint="eastAsia" w:ascii="仿宋" w:hAnsi="仿宋" w:eastAsia="仿宋" w:cs="仿宋"/>
          <w:i w:val="0"/>
          <w:caps w:val="0"/>
          <w:color w:val="333333"/>
          <w:spacing w:val="0"/>
          <w:sz w:val="24"/>
          <w:szCs w:val="24"/>
          <w:shd w:val="clear" w:color="auto" w:fill="FFFFFF"/>
          <w:lang w:val="en-US" w:eastAsia="zh-CN"/>
        </w:rPr>
        <w:t xml:space="preserve">                     </w:t>
      </w:r>
      <w:r>
        <w:rPr>
          <w:rFonts w:hint="eastAsia" w:ascii="仿宋" w:hAnsi="仿宋" w:eastAsia="仿宋" w:cs="仿宋"/>
          <w:i w:val="0"/>
          <w:caps w:val="0"/>
          <w:color w:val="333333"/>
          <w:spacing w:val="0"/>
          <w:sz w:val="24"/>
          <w:szCs w:val="24"/>
          <w:shd w:val="clear" w:color="auto" w:fill="FFFFFF"/>
        </w:rPr>
        <w:t>乙方</w:t>
      </w:r>
      <w:r>
        <w:rPr>
          <w:rFonts w:hint="eastAsia" w:ascii="仿宋" w:hAnsi="仿宋" w:eastAsia="仿宋" w:cs="仿宋"/>
          <w:i w:val="0"/>
          <w:caps w:val="0"/>
          <w:color w:val="333333"/>
          <w:spacing w:val="0"/>
          <w:sz w:val="24"/>
          <w:szCs w:val="24"/>
          <w:shd w:val="clear" w:color="auto" w:fill="FFFFFF"/>
          <w:lang w:eastAsia="zh-CN"/>
        </w:rPr>
        <w:t>：</w:t>
      </w:r>
    </w:p>
    <w:p w14:paraId="341ED6F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00" w:beforeAutospacing="0" w:after="100" w:afterAutospacing="0" w:line="400" w:lineRule="exact"/>
        <w:ind w:left="0" w:right="0" w:firstLine="420"/>
        <w:jc w:val="both"/>
        <w:textAlignment w:val="auto"/>
        <w:rPr>
          <w:rFonts w:hint="eastAsia" w:ascii="仿宋" w:hAnsi="仿宋" w:eastAsia="仿宋" w:cs="仿宋"/>
          <w:sz w:val="24"/>
          <w:szCs w:val="24"/>
        </w:rPr>
      </w:pPr>
      <w:r>
        <w:rPr>
          <w:rFonts w:hint="eastAsia" w:ascii="仿宋" w:hAnsi="仿宋" w:eastAsia="仿宋" w:cs="仿宋"/>
          <w:i w:val="0"/>
          <w:caps w:val="0"/>
          <w:color w:val="333333"/>
          <w:spacing w:val="0"/>
          <w:sz w:val="24"/>
          <w:szCs w:val="24"/>
          <w:shd w:val="clear" w:color="auto" w:fill="FFFFFF"/>
          <w:lang w:eastAsia="zh-CN"/>
        </w:rPr>
        <w:t>年</w:t>
      </w:r>
      <w:r>
        <w:rPr>
          <w:rFonts w:hint="eastAsia" w:ascii="仿宋" w:hAnsi="仿宋" w:eastAsia="仿宋" w:cs="仿宋"/>
          <w:i w:val="0"/>
          <w:caps w:val="0"/>
          <w:color w:val="333333"/>
          <w:spacing w:val="0"/>
          <w:sz w:val="24"/>
          <w:szCs w:val="24"/>
          <w:shd w:val="clear" w:color="auto" w:fill="FFFFFF"/>
          <w:lang w:val="en-US" w:eastAsia="zh-CN"/>
        </w:rPr>
        <w:t xml:space="preserve">  月  日                         年  月   日</w:t>
      </w:r>
    </w:p>
    <w:sectPr>
      <w:pgSz w:w="11906" w:h="16838"/>
      <w:pgMar w:top="454" w:right="720" w:bottom="454"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B6DEAB"/>
    <w:multiLevelType w:val="singleLevel"/>
    <w:tmpl w:val="DEB6DE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mEwOTVhZmVjNGNkZTAyMGExNjY0NDY3ZmNiYzE4YmIifQ=="/>
  </w:docVars>
  <w:rsids>
    <w:rsidRoot w:val="00000000"/>
    <w:rsid w:val="065B2E3C"/>
    <w:rsid w:val="0BE873CD"/>
    <w:rsid w:val="0C0E1293"/>
    <w:rsid w:val="0DF718F1"/>
    <w:rsid w:val="0F353DAA"/>
    <w:rsid w:val="126E56E5"/>
    <w:rsid w:val="28FD3C86"/>
    <w:rsid w:val="29555511"/>
    <w:rsid w:val="31AB74DE"/>
    <w:rsid w:val="3501483B"/>
    <w:rsid w:val="35227270"/>
    <w:rsid w:val="3F9D0B97"/>
    <w:rsid w:val="4B376B2F"/>
    <w:rsid w:val="55B676DD"/>
    <w:rsid w:val="5C4E6A6B"/>
    <w:rsid w:val="64F045D5"/>
    <w:rsid w:val="6DDD4A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3">
    <w:name w:val="Normal (Web)"/>
    <w:basedOn w:val="1"/>
    <w:uiPriority w:val="0"/>
    <w:pPr>
      <w:spacing w:before="100" w:beforeAutospacing="1" w:after="10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910</Words>
  <Characters>915</Characters>
  <Lines>0</Lines>
  <Paragraphs>0</Paragraphs>
  <TotalTime>30</TotalTime>
  <ScaleCrop>false</ScaleCrop>
  <LinksUpToDate>false</LinksUpToDate>
  <CharactersWithSpaces>1009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2020-01-10T08:05:33Z</dcterms:created>
  <dc:creator>Administrator</dc:creator>
  <cp:lastModifiedBy>暴龙战士</cp:lastModifiedBy>
  <cp:lastPrinted>2025-11-03T01:04:17Z</cp:lastPrinted>
  <dcterms:modified xsi:type="dcterms:W3CDTF">2026-08-05T03:23:01Z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13E1B327EB424EA79C391679A29329D8_13</vt:lpwstr>
  </property>
  <property fmtid="{D5CDD505-2E9C-101B-9397-08002B2CF9AE}" pid="4" name="KSOTemplateDocerSaveRecord">
    <vt:lpwstr>eyJoZGlkIjoiM2MzODRhYzM2N2EzOWYwNzEwMmZkYjJkNDRmZmFkMmMiLCJ1c2VySWQiOiIyNDI2NTAzNzIifQ==</vt:lpwstr>
  </property>
</Properties>
</file>