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firstLine="0"/>
        <w:jc w:val="center"/>
        <w:textAlignment w:val="auto"/>
        <w:rPr>
          <w:rFonts w:hint="eastAsia" w:ascii="宋体" w:hAnsi="宋体" w:eastAsia="宋体" w:cs="宋体"/>
          <w:sz w:val="32"/>
          <w:szCs w:val="32"/>
        </w:rPr>
      </w:pPr>
      <w:r>
        <w:rPr>
          <w:rFonts w:hint="eastAsia" w:ascii="宋体" w:hAnsi="宋体" w:eastAsia="宋体" w:cs="宋体"/>
          <w:sz w:val="32"/>
          <w:szCs w:val="32"/>
        </w:rPr>
        <w:t>第5章 接入控制和访问控制习题</w:t>
      </w:r>
    </w:p>
    <w:p>
      <w:pPr>
        <w:keepNext w:val="0"/>
        <w:keepLines w:val="0"/>
        <w:pageBreakBefore w:val="0"/>
        <w:widowControl w:val="0"/>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r>
        <w:rPr>
          <w:rFonts w:hint="eastAsia" w:ascii="宋体" w:hAnsi="宋体" w:eastAsia="宋体" w:cs="宋体"/>
          <w:sz w:val="24"/>
          <w:szCs w:val="24"/>
        </w:rPr>
        <w:t>单项选择</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以下不属于身份鉴别方式的是（C）</w:t>
      </w:r>
      <w:r>
        <w:rPr>
          <w:rFonts w:hint="eastAsia" w:ascii="宋体" w:hAnsi="宋体" w:eastAsia="宋体" w:cs="宋体"/>
          <w:color w:val="FF0000"/>
          <w:sz w:val="24"/>
          <w:szCs w:val="24"/>
          <w:lang w:val="en-US" w:eastAsia="zh-CN"/>
        </w:rPr>
        <w:t>P101</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单向鉴别B.双向鉴别C.直接鉴别D.第三方鉴别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lang w:val="en-US" w:eastAsia="zh-CN"/>
        </w:rPr>
      </w:pPr>
      <w:bookmarkStart w:id="0" w:name="_GoBack"/>
      <w:bookmarkEnd w:id="0"/>
    </w:p>
    <w:p>
      <w:pPr>
        <w:keepNext w:val="0"/>
        <w:keepLines w:val="0"/>
        <w:pageBreakBefore w:val="0"/>
        <w:widowControl w:val="0"/>
        <w:numPr>
          <w:ilvl w:val="0"/>
          <w:numId w:val="2"/>
        </w:numPr>
        <w:kinsoku/>
        <w:wordWrap/>
        <w:overflowPunct/>
        <w:topLinePunct w:val="0"/>
        <w:autoSpaceDE/>
        <w:autoSpaceDN/>
        <w:bidi w:val="0"/>
        <w:adjustRightInd/>
        <w:snapToGrid/>
        <w:spacing w:line="240" w:lineRule="atLeast"/>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不属于PPP接入控制过程的是（A）</w:t>
      </w:r>
      <w:r>
        <w:rPr>
          <w:rFonts w:hint="eastAsia" w:ascii="宋体" w:hAnsi="宋体" w:eastAsia="宋体" w:cs="宋体"/>
          <w:color w:val="FF0000"/>
          <w:sz w:val="24"/>
          <w:szCs w:val="24"/>
          <w:lang w:val="en-US" w:eastAsia="zh-CN"/>
        </w:rPr>
        <w:t>P112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Chars="0" w:firstLine="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A.物理链路建立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Chars="0" w:firstLine="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B.用户身份鉴别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Chars="0" w:firstLine="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C.网络层协议设置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Chars="0" w:firstLine="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D.终止PPP链路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Chars="0" w:firstLine="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tLeast"/>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以下关于接入控制和访问控制的内容叙述哪一项是不正确的（B）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Chars="0" w:firstLine="0"/>
        <w:jc w:val="left"/>
        <w:textAlignment w:val="auto"/>
        <w:rPr>
          <w:rFonts w:hint="eastAsia" w:ascii="宋体" w:hAnsi="宋体" w:eastAsia="宋体" w:cs="宋体"/>
          <w:color w:val="FF0000"/>
          <w:sz w:val="24"/>
          <w:szCs w:val="24"/>
          <w:lang w:val="en-US" w:eastAsia="zh-CN"/>
        </w:rPr>
      </w:pPr>
      <w:r>
        <w:rPr>
          <w:rFonts w:hint="eastAsia" w:ascii="宋体" w:hAnsi="宋体" w:eastAsia="宋体" w:cs="宋体"/>
          <w:sz w:val="24"/>
          <w:szCs w:val="24"/>
          <w:lang w:val="en-US" w:eastAsia="zh-CN"/>
        </w:rPr>
        <w:t>A..鉴别用户身份的协议有口令鉴别协议PAP和挑战握手鉴别协议CHAP.</w:t>
      </w:r>
      <w:r>
        <w:rPr>
          <w:rFonts w:hint="eastAsia" w:ascii="宋体" w:hAnsi="宋体" w:eastAsia="宋体" w:cs="宋体"/>
          <w:color w:val="FF0000"/>
          <w:sz w:val="24"/>
          <w:szCs w:val="24"/>
          <w:lang w:val="en-US" w:eastAsia="zh-CN"/>
        </w:rPr>
        <w:t>P110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Chars="0" w:firstLine="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B.PPP本身不是一种用于传输鉴别协议鉴别用户身份所需消息的载体协议，而是一种鉴别协议。</w:t>
      </w:r>
      <w:r>
        <w:rPr>
          <w:rFonts w:hint="eastAsia" w:ascii="宋体" w:hAnsi="宋体" w:eastAsia="宋体" w:cs="宋体"/>
          <w:color w:val="FF0000"/>
          <w:sz w:val="24"/>
          <w:szCs w:val="24"/>
          <w:lang w:val="en-US" w:eastAsia="zh-CN"/>
        </w:rPr>
        <w:t>P113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Chars="0" w:firstLine="0"/>
        <w:jc w:val="left"/>
        <w:textAlignment w:val="auto"/>
        <w:rPr>
          <w:rFonts w:hint="eastAsia" w:ascii="宋体" w:hAnsi="宋体" w:eastAsia="宋体" w:cs="宋体"/>
          <w:color w:val="FF0000"/>
          <w:sz w:val="24"/>
          <w:szCs w:val="24"/>
          <w:lang w:val="en-US" w:eastAsia="zh-CN"/>
        </w:rPr>
      </w:pPr>
      <w:r>
        <w:rPr>
          <w:rFonts w:hint="eastAsia" w:ascii="宋体" w:hAnsi="宋体" w:eastAsia="宋体" w:cs="宋体"/>
          <w:sz w:val="24"/>
          <w:szCs w:val="24"/>
          <w:lang w:val="en-US" w:eastAsia="zh-CN"/>
        </w:rPr>
        <w:t>C.RADIUS是一种可以实现接入控制设备等鉴别者与鉴别服务器之间双向身份鉴别和身份标识信息鉴别者与鉴别服务器之间安全传输的应用层协议。</w:t>
      </w:r>
      <w:r>
        <w:rPr>
          <w:rFonts w:hint="eastAsia" w:ascii="宋体" w:hAnsi="宋体" w:eastAsia="宋体" w:cs="宋体"/>
          <w:color w:val="FF0000"/>
          <w:sz w:val="24"/>
          <w:szCs w:val="24"/>
          <w:lang w:val="en-US" w:eastAsia="zh-CN"/>
        </w:rPr>
        <w:t>P121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Chars="0" w:firstLine="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D.Kerberos统一由鉴别服务器完成用户身份鉴别功能，统一由票据授权服务器完成用户访问权限鉴别功能。</w:t>
      </w:r>
      <w:r>
        <w:rPr>
          <w:rFonts w:hint="eastAsia" w:ascii="宋体" w:hAnsi="宋体" w:eastAsia="宋体" w:cs="宋体"/>
          <w:color w:val="FF0000"/>
          <w:sz w:val="24"/>
          <w:szCs w:val="24"/>
          <w:lang w:val="en-US" w:eastAsia="zh-CN"/>
        </w:rPr>
        <w:t>P131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Chars="0" w:firstLine="0"/>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二、判断题</w:t>
      </w:r>
    </w:p>
    <w:p>
      <w:pPr>
        <w:keepNext w:val="0"/>
        <w:keepLines w:val="0"/>
        <w:pageBreakBefore w:val="0"/>
        <w:widowControl w:val="0"/>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color w:val="FF0000"/>
          <w:sz w:val="24"/>
          <w:szCs w:val="24"/>
          <w:lang w:val="en-US" w:eastAsia="zh-CN"/>
        </w:rPr>
      </w:pPr>
      <w:r>
        <w:rPr>
          <w:rFonts w:hint="eastAsia" w:ascii="宋体" w:hAnsi="宋体" w:eastAsia="宋体" w:cs="宋体"/>
          <w:sz w:val="24"/>
          <w:szCs w:val="24"/>
        </w:rPr>
        <w:t>1.访问控制的基础是身份鉴别和授权，只允许授权用户访问该用户授权访问的资源。 （√）</w:t>
      </w:r>
      <w:r>
        <w:rPr>
          <w:rFonts w:hint="eastAsia" w:ascii="宋体" w:hAnsi="宋体" w:eastAsia="宋体" w:cs="宋体"/>
          <w:color w:val="FF0000"/>
          <w:sz w:val="24"/>
          <w:szCs w:val="24"/>
          <w:lang w:val="en-US" w:eastAsia="zh-CN"/>
        </w:rPr>
        <w:t>P131</w:t>
      </w:r>
    </w:p>
    <w:p>
      <w:pPr>
        <w:keepNext w:val="0"/>
        <w:keepLines w:val="0"/>
        <w:pageBreakBefore w:val="0"/>
        <w:widowControl w:val="0"/>
        <w:kinsoku/>
        <w:wordWrap/>
        <w:overflowPunct/>
        <w:topLinePunct w:val="0"/>
        <w:autoSpaceDE/>
        <w:autoSpaceDN/>
        <w:bidi w:val="0"/>
        <w:adjustRightInd/>
        <w:snapToGrid/>
        <w:spacing w:line="240" w:lineRule="atLeast"/>
        <w:ind w:firstLine="0"/>
        <w:jc w:val="left"/>
        <w:textAlignment w:val="auto"/>
        <w:rPr>
          <w:rFonts w:hint="default" w:ascii="宋体" w:hAnsi="宋体" w:eastAsia="宋体" w:cs="宋体"/>
          <w:color w:val="FF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color w:val="FF0000"/>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rPr>
        <w:t>鉴别协议定义了示证者和鉴别者之间为完成身份鉴别过程需要交换的信息内</w:t>
      </w:r>
      <w:r>
        <w:rPr>
          <w:rFonts w:hint="eastAsia" w:ascii="宋体" w:hAnsi="宋体" w:eastAsia="宋体" w:cs="宋体"/>
          <w:sz w:val="24"/>
          <w:szCs w:val="24"/>
          <w:lang w:val="en-US" w:eastAsia="zh-CN"/>
        </w:rPr>
        <w:t>容</w:t>
      </w:r>
      <w:r>
        <w:rPr>
          <w:rFonts w:hint="eastAsia" w:ascii="宋体" w:hAnsi="宋体" w:eastAsia="宋体" w:cs="宋体"/>
          <w:sz w:val="24"/>
          <w:szCs w:val="24"/>
        </w:rPr>
        <w:t>和工作过程。  （×）</w:t>
      </w:r>
      <w:r>
        <w:rPr>
          <w:rFonts w:hint="eastAsia" w:ascii="宋体" w:hAnsi="宋体" w:eastAsia="宋体" w:cs="宋体"/>
          <w:color w:val="FF0000"/>
          <w:sz w:val="24"/>
          <w:szCs w:val="24"/>
          <w:lang w:val="en-US" w:eastAsia="zh-CN"/>
        </w:rPr>
        <w:t>P131</w:t>
      </w:r>
      <w:r>
        <w:rPr>
          <w:rFonts w:hint="eastAsia" w:ascii="宋体" w:hAnsi="宋体" w:eastAsia="宋体" w:cs="宋体"/>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default" w:ascii="宋体" w:hAnsi="宋体" w:eastAsia="宋体" w:cs="宋体"/>
          <w:color w:val="FF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color w:val="FF0000"/>
          <w:sz w:val="24"/>
          <w:szCs w:val="24"/>
          <w:lang w:val="en-US" w:eastAsia="zh-CN"/>
        </w:rPr>
      </w:pPr>
      <w:r>
        <w:rPr>
          <w:rFonts w:hint="eastAsia" w:ascii="宋体" w:hAnsi="宋体" w:eastAsia="宋体" w:cs="宋体"/>
          <w:sz w:val="24"/>
          <w:szCs w:val="24"/>
        </w:rPr>
        <w:t>3.Kerberos中存在4种角色，分别是用户（也称客户端）、鉴别服务器、票据授权</w:t>
      </w:r>
      <w:r>
        <w:rPr>
          <w:rFonts w:hint="eastAsia" w:ascii="宋体" w:hAnsi="宋体" w:eastAsia="宋体" w:cs="宋体"/>
          <w:sz w:val="24"/>
          <w:szCs w:val="24"/>
          <w:lang w:val="en-US" w:eastAsia="zh-CN"/>
        </w:rPr>
        <w:t>服</w:t>
      </w:r>
      <w:r>
        <w:rPr>
          <w:rFonts w:hint="eastAsia" w:ascii="宋体" w:hAnsi="宋体" w:eastAsia="宋体" w:cs="宋体"/>
          <w:sz w:val="24"/>
          <w:szCs w:val="24"/>
        </w:rPr>
        <w:t>务器和应用服务器。 （√）</w:t>
      </w:r>
      <w:r>
        <w:rPr>
          <w:rFonts w:hint="eastAsia" w:ascii="宋体" w:hAnsi="宋体" w:eastAsia="宋体" w:cs="宋体"/>
          <w:color w:val="FF0000"/>
          <w:sz w:val="24"/>
          <w:szCs w:val="24"/>
          <w:lang w:val="en-US" w:eastAsia="zh-CN"/>
        </w:rPr>
        <w:t>P131</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tLeast"/>
        <w:ind w:firstLine="0"/>
        <w:jc w:val="left"/>
        <w:textAlignment w:val="auto"/>
        <w:rPr>
          <w:rFonts w:hint="default" w:ascii="宋体" w:hAnsi="宋体" w:eastAsia="宋体" w:cs="宋体"/>
          <w:color w:val="FF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r>
        <w:rPr>
          <w:rFonts w:hint="eastAsia" w:ascii="宋体" w:hAnsi="宋体" w:eastAsia="宋体" w:cs="宋体"/>
          <w:sz w:val="24"/>
          <w:szCs w:val="24"/>
        </w:rPr>
        <w:t>三、名词解释</w:t>
      </w:r>
    </w:p>
    <w:p>
      <w:pPr>
        <w:keepNext w:val="0"/>
        <w:keepLines w:val="0"/>
        <w:pageBreakBefore w:val="0"/>
        <w:widowControl w:val="0"/>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1、什么是身份鉴别？</w:t>
      </w:r>
      <w:r>
        <w:rPr>
          <w:rFonts w:hint="eastAsia" w:ascii="宋体" w:hAnsi="宋体" w:eastAsia="宋体" w:cs="宋体"/>
          <w:color w:val="FF0000"/>
          <w:sz w:val="24"/>
          <w:szCs w:val="24"/>
          <w:lang w:val="en-US" w:eastAsia="zh-CN"/>
        </w:rPr>
        <w:t>P101</w:t>
      </w:r>
    </w:p>
    <w:p>
      <w:pPr>
        <w:keepNext w:val="0"/>
        <w:keepLines w:val="0"/>
        <w:pageBreakBefore w:val="0"/>
        <w:widowControl w:val="0"/>
        <w:kinsoku/>
        <w:wordWrap/>
        <w:overflowPunct/>
        <w:topLinePunct w:val="0"/>
        <w:autoSpaceDE/>
        <w:autoSpaceDN/>
        <w:bidi w:val="0"/>
        <w:adjustRightInd/>
        <w:snapToGrid/>
        <w:spacing w:line="240" w:lineRule="atLeast"/>
        <w:ind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身份鉴别过程是一方向另一方证明自己的过程，为了向另一方证明自己的身份，首先需要拥有能够证明自己身份的身份标识信息，同时需要向另一方证明自己确实拥有可以证明自己身份的身份标识信息。</w:t>
      </w:r>
    </w:p>
    <w:p>
      <w:pPr>
        <w:keepNext w:val="0"/>
        <w:keepLines w:val="0"/>
        <w:pageBreakBefore w:val="0"/>
        <w:widowControl w:val="0"/>
        <w:kinsoku/>
        <w:wordWrap/>
        <w:overflowPunct/>
        <w:topLinePunct w:val="0"/>
        <w:autoSpaceDE/>
        <w:autoSpaceDN/>
        <w:bidi w:val="0"/>
        <w:adjustRightInd/>
        <w:snapToGrid/>
        <w:spacing w:line="240" w:lineRule="atLeast"/>
        <w:ind w:firstLine="0" w:firstLineChars="0"/>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2、802.1X操作模型是什么？</w:t>
      </w:r>
      <w:r>
        <w:rPr>
          <w:rFonts w:hint="eastAsia" w:ascii="宋体" w:hAnsi="宋体" w:eastAsia="宋体" w:cs="宋体"/>
          <w:color w:val="FF0000"/>
          <w:sz w:val="24"/>
          <w:szCs w:val="24"/>
          <w:lang w:val="en-US" w:eastAsia="zh-CN"/>
        </w:rPr>
        <w:t>P117</w:t>
      </w:r>
    </w:p>
    <w:p>
      <w:pPr>
        <w:keepNext w:val="0"/>
        <w:keepLines w:val="0"/>
        <w:pageBreakBefore w:val="0"/>
        <w:widowControl w:val="0"/>
        <w:kinsoku/>
        <w:wordWrap/>
        <w:overflowPunct/>
        <w:topLinePunct w:val="0"/>
        <w:autoSpaceDE/>
        <w:autoSpaceDN/>
        <w:bidi w:val="0"/>
        <w:adjustRightInd/>
        <w:snapToGrid/>
        <w:spacing w:line="240" w:lineRule="atLeast"/>
        <w:ind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802.1X是一种实现用户身份鉴别，并开通连接有以太网接入权限的用户终端的端口的接入控制协议。它的目的在于通过身份鉴别过程确定连接用户终端的端口是否开通，开通该端口，表示以太网交换机可以转发从该端口输入输出的数据帧。</w:t>
      </w:r>
    </w:p>
    <w:p>
      <w:pPr>
        <w:keepNext w:val="0"/>
        <w:keepLines w:val="0"/>
        <w:pageBreakBefore w:val="0"/>
        <w:widowControl w:val="0"/>
        <w:kinsoku/>
        <w:wordWrap/>
        <w:overflowPunct/>
        <w:topLinePunct w:val="0"/>
        <w:autoSpaceDE/>
        <w:autoSpaceDN/>
        <w:bidi w:val="0"/>
        <w:adjustRightInd/>
        <w:snapToGrid/>
        <w:spacing w:line="240" w:lineRule="atLeast"/>
        <w:ind w:firstLine="0" w:firstLineChars="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什么是访问控制过程，其核心是什么？</w:t>
      </w:r>
      <w:r>
        <w:rPr>
          <w:rFonts w:hint="eastAsia" w:ascii="宋体" w:hAnsi="宋体" w:eastAsia="宋体" w:cs="宋体"/>
          <w:color w:val="FF0000"/>
          <w:sz w:val="24"/>
          <w:szCs w:val="24"/>
          <w:lang w:val="en-US" w:eastAsia="zh-CN"/>
        </w:rPr>
        <w:t>P125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访问控制过程是一对用户访问服务器资源过程实施控制的安全机制，其核心是身份鉴别和授权。不同用户具有不同的服务器资源访问权限，访问控制保证每一个用户只能访问授权访问的服务器。</w:t>
      </w:r>
    </w:p>
    <w:p>
      <w:pPr>
        <w:keepNext w:val="0"/>
        <w:keepLines w:val="0"/>
        <w:pageBreakBefore w:val="0"/>
        <w:widowControl w:val="0"/>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r>
        <w:rPr>
          <w:rFonts w:hint="eastAsia" w:ascii="宋体" w:hAnsi="宋体" w:eastAsia="宋体" w:cs="宋体"/>
          <w:sz w:val="24"/>
          <w:szCs w:val="24"/>
        </w:rPr>
        <w:t>简述题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rPr>
        <w:t>终端通过以太网接入Internet过程有哪些步骤？</w:t>
      </w:r>
      <w:r>
        <w:rPr>
          <w:rFonts w:hint="eastAsia" w:ascii="宋体" w:hAnsi="宋体" w:eastAsia="宋体" w:cs="宋体"/>
          <w:color w:val="FF0000"/>
          <w:sz w:val="24"/>
          <w:szCs w:val="24"/>
          <w:lang w:val="en-US" w:eastAsia="zh-CN"/>
        </w:rPr>
        <w:t>P109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r>
        <w:rPr>
          <w:rFonts w:hint="eastAsia" w:ascii="宋体" w:hAnsi="宋体" w:eastAsia="宋体" w:cs="宋体"/>
          <w:sz w:val="24"/>
          <w:szCs w:val="24"/>
        </w:rPr>
        <w:t>（1）建立终端A与接入控制设备之间的传输路径。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r>
        <w:rPr>
          <w:rFonts w:hint="eastAsia" w:ascii="宋体" w:hAnsi="宋体" w:eastAsia="宋体" w:cs="宋体"/>
          <w:sz w:val="24"/>
          <w:szCs w:val="24"/>
        </w:rPr>
        <w:t>建立终端A与接入控制设备之间的传输路径后，才能进行终端A与接入设备之间的通信过程。后续操作步骤正常进行的前提是，终端A与接入控制设备之间能够正常进行通信过程。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r>
        <w:rPr>
          <w:rFonts w:hint="eastAsia" w:ascii="宋体" w:hAnsi="宋体" w:eastAsia="宋体" w:cs="宋体"/>
          <w:sz w:val="24"/>
          <w:szCs w:val="24"/>
        </w:rPr>
        <w:t>（2）接入控制设备完成身份鉴别过程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r>
        <w:rPr>
          <w:rFonts w:hint="eastAsia" w:ascii="宋体" w:hAnsi="宋体" w:eastAsia="宋体" w:cs="宋体"/>
          <w:sz w:val="24"/>
          <w:szCs w:val="24"/>
        </w:rPr>
        <w:t>接入控制设备必须能够确定终端A接入Internet的过程的用户是否是注册用户，只有在确定用户是注册用户的前提下，才能进行后续操作步骤。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r>
        <w:rPr>
          <w:rFonts w:hint="eastAsia" w:ascii="宋体" w:hAnsi="宋体" w:eastAsia="宋体" w:cs="宋体"/>
          <w:sz w:val="24"/>
          <w:szCs w:val="24"/>
        </w:rPr>
        <w:t>（3）动态配置终端A的网络消息。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r>
        <w:rPr>
          <w:rFonts w:hint="eastAsia" w:ascii="宋体" w:hAnsi="宋体" w:eastAsia="宋体" w:cs="宋体"/>
          <w:sz w:val="24"/>
          <w:szCs w:val="24"/>
        </w:rPr>
        <w:t>接入控制设备完成用户身份鉴别过程，确定启动终端A接入Internet的过程的用户是注册用户的情况下，才能对终端A配置网络消息。因此，终端A是否允许接入Internet，即配置的网络消息信息是否有效，取决于使用终端A的用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r>
        <w:rPr>
          <w:rFonts w:hint="eastAsia" w:ascii="宋体" w:hAnsi="宋体" w:eastAsia="宋体" w:cs="宋体"/>
          <w:sz w:val="24"/>
          <w:szCs w:val="24"/>
        </w:rPr>
        <w:t>（4）动态创建终端A对应的路由项。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r>
        <w:rPr>
          <w:rFonts w:hint="eastAsia" w:ascii="宋体" w:hAnsi="宋体" w:eastAsia="宋体" w:cs="宋体"/>
          <w:sz w:val="24"/>
          <w:szCs w:val="24"/>
        </w:rPr>
        <w:t>接入控制设备为终端A配置IP的地址后，必须创建用于将终端A的IP地址和接入控制设备与终端A之间的传输路径绑定在一起的路由项。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rPr>
        <w:t>简述ppp完成接入控制的过程。</w:t>
      </w:r>
      <w:r>
        <w:rPr>
          <w:rFonts w:hint="eastAsia" w:ascii="宋体" w:hAnsi="宋体" w:eastAsia="宋体" w:cs="宋体"/>
          <w:color w:val="FF0000"/>
          <w:sz w:val="24"/>
          <w:szCs w:val="24"/>
          <w:lang w:val="en-US" w:eastAsia="zh-CN"/>
        </w:rPr>
        <w:t>P112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r>
        <w:rPr>
          <w:rFonts w:hint="eastAsia" w:ascii="宋体" w:hAnsi="宋体" w:eastAsia="宋体" w:cs="宋体"/>
          <w:sz w:val="24"/>
          <w:szCs w:val="24"/>
        </w:rPr>
        <w:t>（1）物理链路停止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r>
        <w:rPr>
          <w:rFonts w:hint="eastAsia" w:ascii="宋体" w:hAnsi="宋体" w:eastAsia="宋体" w:cs="宋体"/>
          <w:sz w:val="24"/>
          <w:szCs w:val="24"/>
        </w:rPr>
        <w:t>（2）PPP链路建立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r>
        <w:rPr>
          <w:rFonts w:hint="eastAsia" w:ascii="宋体" w:hAnsi="宋体" w:eastAsia="宋体" w:cs="宋体"/>
          <w:sz w:val="24"/>
          <w:szCs w:val="24"/>
        </w:rPr>
        <w:t>（3）用户身份鉴别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r>
        <w:rPr>
          <w:rFonts w:hint="eastAsia" w:ascii="宋体" w:hAnsi="宋体" w:eastAsia="宋体" w:cs="宋体"/>
          <w:sz w:val="24"/>
          <w:szCs w:val="24"/>
        </w:rPr>
        <w:t>（4）网络层协议配置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r>
        <w:rPr>
          <w:rFonts w:hint="eastAsia" w:ascii="宋体" w:hAnsi="宋体" w:eastAsia="宋体" w:cs="宋体"/>
          <w:sz w:val="24"/>
          <w:szCs w:val="24"/>
        </w:rPr>
        <w:t>（5）终止PPP链路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tLeast"/>
        <w:ind w:firstLine="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eastAsia" w:ascii="宋体" w:hAnsi="宋体" w:eastAsia="宋体" w:cs="宋体"/>
          <w:sz w:val="24"/>
          <w:szCs w:val="24"/>
        </w:rPr>
        <w:t>简述鉴别用户身份的鉴别机制必须解决的安全问题。</w:t>
      </w:r>
      <w:r>
        <w:rPr>
          <w:rFonts w:hint="eastAsia" w:ascii="宋体" w:hAnsi="宋体" w:eastAsia="宋体" w:cs="宋体"/>
          <w:color w:val="FF0000"/>
          <w:sz w:val="24"/>
          <w:szCs w:val="24"/>
          <w:lang w:val="en-US" w:eastAsia="zh-CN"/>
        </w:rPr>
        <w:t>P126</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防止其他非授权用户通过冒充授权用户非法访问应用服务器</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防止其他非授权用户通过盗用授权用户的IP地址非法访问应用服务器</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防止非法用户通过嗅探或截获授权用户的访问请求，实施重放攻击</w:t>
      </w:r>
    </w:p>
    <w:p>
      <w:pPr>
        <w:keepNext w:val="0"/>
        <w:keepLines w:val="0"/>
        <w:pageBreakBefore w:val="0"/>
        <w:widowControl w:val="0"/>
        <w:kinsoku/>
        <w:wordWrap/>
        <w:overflowPunct/>
        <w:topLinePunct w:val="0"/>
        <w:autoSpaceDE/>
        <w:autoSpaceDN/>
        <w:bidi w:val="0"/>
        <w:adjustRightInd/>
        <w:snapToGrid/>
        <w:spacing w:line="240" w:lineRule="atLeast"/>
        <w:ind w:firstLine="0"/>
        <w:jc w:val="left"/>
        <w:textAlignment w:val="auto"/>
      </w:pPr>
      <w:r>
        <w:rPr>
          <w:rFonts w:hint="eastAsia"/>
        </w:rPr>
        <w:t xml:space="preserve"> </w:t>
      </w:r>
      <w: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0"/>
        <w:jc w:val="left"/>
        <w:textAlignment w:val="auto"/>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6EA93E"/>
    <w:multiLevelType w:val="singleLevel"/>
    <w:tmpl w:val="A76EA93E"/>
    <w:lvl w:ilvl="0" w:tentative="0">
      <w:start w:val="4"/>
      <w:numFmt w:val="chineseCounting"/>
      <w:suff w:val="nothing"/>
      <w:lvlText w:val="%1、"/>
      <w:lvlJc w:val="left"/>
      <w:rPr>
        <w:rFonts w:hint="eastAsia"/>
      </w:rPr>
    </w:lvl>
  </w:abstractNum>
  <w:abstractNum w:abstractNumId="1">
    <w:nsid w:val="2C16D1A7"/>
    <w:multiLevelType w:val="singleLevel"/>
    <w:tmpl w:val="2C16D1A7"/>
    <w:lvl w:ilvl="0" w:tentative="0">
      <w:start w:val="3"/>
      <w:numFmt w:val="decimal"/>
      <w:suff w:val="nothing"/>
      <w:lvlText w:val="%1、"/>
      <w:lvlJc w:val="left"/>
    </w:lvl>
  </w:abstractNum>
  <w:abstractNum w:abstractNumId="2">
    <w:nsid w:val="59E12D9E"/>
    <w:multiLevelType w:val="singleLevel"/>
    <w:tmpl w:val="59E12D9E"/>
    <w:lvl w:ilvl="0" w:tentative="0">
      <w:start w:val="1"/>
      <w:numFmt w:val="chineseCounting"/>
      <w:suff w:val="nothing"/>
      <w:lvlText w:val="%1、"/>
      <w:lvlJc w:val="left"/>
      <w:rPr>
        <w:rFonts w:hint="eastAsia"/>
      </w:rPr>
    </w:lvl>
  </w:abstractNum>
  <w:abstractNum w:abstractNumId="3">
    <w:nsid w:val="60F43C9A"/>
    <w:multiLevelType w:val="singleLevel"/>
    <w:tmpl w:val="60F43C9A"/>
    <w:lvl w:ilvl="0" w:tentative="0">
      <w:start w:val="1"/>
      <w:numFmt w:val="upperLetter"/>
      <w:lvlText w:val="%1."/>
      <w:lvlJc w:val="left"/>
      <w:pPr>
        <w:tabs>
          <w:tab w:val="left" w:pos="312"/>
        </w:tabs>
      </w:pPr>
    </w:lvl>
  </w:abstractNum>
  <w:abstractNum w:abstractNumId="4">
    <w:nsid w:val="61810E7F"/>
    <w:multiLevelType w:val="singleLevel"/>
    <w:tmpl w:val="61810E7F"/>
    <w:lvl w:ilvl="0" w:tentative="0">
      <w:start w:val="1"/>
      <w:numFmt w:val="decimal"/>
      <w:lvlText w:val="%1."/>
      <w:lvlJc w:val="left"/>
      <w:pPr>
        <w:tabs>
          <w:tab w:val="left" w:pos="312"/>
        </w:tabs>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4C5"/>
    <w:rsid w:val="0008469A"/>
    <w:rsid w:val="001436B8"/>
    <w:rsid w:val="00707A55"/>
    <w:rsid w:val="00DA44C5"/>
    <w:rsid w:val="070F5576"/>
    <w:rsid w:val="31455116"/>
    <w:rsid w:val="39B074F0"/>
    <w:rsid w:val="59DA4559"/>
    <w:rsid w:val="5B6924CE"/>
    <w:rsid w:val="6C380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Words>
  <Characters>278</Characters>
  <Lines>2</Lines>
  <Paragraphs>1</Paragraphs>
  <TotalTime>2</TotalTime>
  <ScaleCrop>false</ScaleCrop>
  <LinksUpToDate>false</LinksUpToDate>
  <CharactersWithSpaces>325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2021-04-04T02:14:00Z</dcterms:created>
  <dc:creator>冯 进洪</dc:creator>
  <cp:lastModifiedBy>Acer</cp:lastModifiedBy>
  <dcterms:modified xsi:type="dcterms:W3CDTF">2021-04-04T11:46:42Z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