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785" w:leftChars="1107" w:hanging="5460" w:hangingChars="1050"/>
        <w:rPr>
          <w:sz w:val="28"/>
          <w:szCs w:val="28"/>
        </w:rPr>
      </w:pPr>
      <w:r>
        <w:rPr>
          <w:sz w:val="52"/>
          <w:szCs w:val="52"/>
        </w:rPr>
        <w:drawing>
          <wp:inline distT="0" distB="0" distL="114300" distR="114300">
            <wp:extent cx="2372360" cy="677545"/>
            <wp:effectExtent l="0" t="0" r="8890" b="8255"/>
            <wp:docPr id="3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ncu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>
      <w:pPr>
        <w:spacing w:after="156" w:afterLines="50"/>
        <w:jc w:val="center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b/>
          <w:sz w:val="60"/>
          <w:szCs w:val="44"/>
        </w:rPr>
        <w:t>软件</w:t>
      </w:r>
      <w:r>
        <w:rPr>
          <w:rFonts w:hint="eastAsia"/>
          <w:b/>
          <w:sz w:val="60"/>
          <w:szCs w:val="44"/>
          <w:lang w:val="en-US" w:eastAsia="zh-CN"/>
        </w:rPr>
        <w:t>工程综合实训</w:t>
      </w:r>
    </w:p>
    <w:p>
      <w:pPr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201420" cy="1182370"/>
            <wp:effectExtent l="0" t="0" r="17780" b="1778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shd w:val="clear" w:color="auto" w:fill="FFFFFF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>
      <w:pPr>
        <w:shd w:val="clear" w:color="auto" w:fill="FFFFFF"/>
        <w:ind w:left="0" w:leftChars="0" w:firstLine="841" w:firstLineChars="300"/>
        <w:rPr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软件工程综合实训(企业)</w:t>
      </w:r>
      <w:r>
        <w:rPr>
          <w:sz w:val="32"/>
          <w:szCs w:val="32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    业：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软件工程</w:t>
      </w:r>
      <w:r>
        <w:rPr>
          <w:sz w:val="28"/>
          <w:szCs w:val="28"/>
          <w:u w:val="single"/>
        </w:rPr>
        <w:t xml:space="preserve">                       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软件工程[1801-14]班</w:t>
      </w:r>
      <w:r>
        <w:rPr>
          <w:sz w:val="28"/>
          <w:szCs w:val="28"/>
          <w:u w:val="single"/>
        </w:rPr>
        <w:t xml:space="preserve">                      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学    号：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学生姓名：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shd w:val="clear" w:color="auto" w:fill="FFFFFF"/>
        <w:ind w:firstLine="841" w:firstLineChars="30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龚林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/>
    <w:p>
      <w:pPr>
        <w:rPr>
          <w:sz w:val="28"/>
          <w:szCs w:val="28"/>
          <w:u w:val="double"/>
        </w:rPr>
      </w:pPr>
    </w:p>
    <w:tbl>
      <w:tblPr>
        <w:tblStyle w:val="16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rPr>
          <w:trHeight w:val="13412" w:hRule="atLeast"/>
        </w:trPr>
        <w:tc>
          <w:tcPr>
            <w:tcW w:w="8582" w:type="dxa"/>
          </w:tcPr>
          <w:p>
            <w:pPr>
              <w:pStyle w:val="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大作业的要求和内容：</w:t>
            </w:r>
            <w:r>
              <w:rPr>
                <w:rFonts w:hint="eastAsia"/>
                <w:bCs/>
                <w:sz w:val="21"/>
                <w:szCs w:val="21"/>
              </w:rPr>
              <w:t>（包括题目选择范围、技术要求、递交时间、考核方法等）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</w:tabs>
              <w:spacing w:line="180" w:lineRule="auto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项目名称</w:t>
            </w:r>
          </w:p>
          <w:p>
            <w:pPr>
              <w:numPr>
                <w:ilvl w:val="0"/>
                <w:numId w:val="0"/>
              </w:numPr>
              <w:tabs>
                <w:tab w:val="left" w:pos="480"/>
              </w:tabs>
              <w:spacing w:line="180" w:lineRule="auto"/>
              <w:rPr>
                <w:rFonts w:hint="eastAsia" w:ascii="楷体_GB2312" w:eastAsia="楷体_GB2312"/>
                <w:b/>
                <w:bCs/>
                <w:sz w:val="24"/>
                <w:highlight w:val="red"/>
              </w:rPr>
            </w:pPr>
            <w:r>
              <w:rPr>
                <w:rFonts w:hint="default" w:ascii="楷体_GB2312" w:eastAsia="楷体_GB2312"/>
                <w:b/>
                <w:bCs/>
                <w:sz w:val="24"/>
                <w:highlight w:val="red"/>
              </w:rPr>
              <w:t>学生填写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二、项目目的</w:t>
            </w:r>
          </w:p>
          <w:p>
            <w:pPr>
              <w:numPr>
                <w:ilvl w:val="0"/>
                <w:numId w:val="0"/>
              </w:numPr>
              <w:tabs>
                <w:tab w:val="left" w:pos="480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default" w:ascii="楷体_GB2312" w:eastAsia="楷体_GB2312"/>
                <w:b/>
                <w:bCs/>
                <w:sz w:val="24"/>
                <w:highlight w:val="red"/>
              </w:rPr>
              <w:t>学生填写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三、实验内容及要求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1、设计内容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①完成大作业报告。</w:t>
            </w:r>
          </w:p>
          <w:p>
            <w:p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②实现各系统功能，并完成调试运行。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2、主要技术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采用面向对象程序设计语言Java实现系统。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SPing boot</w:t>
            </w:r>
            <w:r>
              <w:rPr>
                <w:rFonts w:hint="default" w:ascii="楷体_GB2312" w:eastAsia="楷体_GB2312"/>
                <w:sz w:val="24"/>
                <w:lang w:eastAsia="zh-CN"/>
              </w:rPr>
              <w:t>、SSM、SSH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Mybatis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Mysql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Druid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default" w:ascii="楷体_GB2312" w:eastAsia="楷体_GB2312"/>
                <w:sz w:val="24"/>
                <w:lang w:eastAsia="zh-CN"/>
              </w:rPr>
            </w:pPr>
            <w:r>
              <w:rPr>
                <w:rFonts w:hint="default" w:ascii="楷体_GB2312" w:eastAsia="楷体_GB2312"/>
                <w:sz w:val="24"/>
                <w:lang w:eastAsia="zh-CN"/>
              </w:rPr>
              <w:t>Servlet等Java Web 技术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3、开发环境和工具：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Idea</w:t>
            </w:r>
            <w:r>
              <w:rPr>
                <w:rFonts w:hint="eastAsia" w:ascii="楷体_GB2312" w:eastAsia="楷体_GB2312"/>
                <w:sz w:val="24"/>
              </w:rPr>
              <w:t>或其他；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操作系统：Win7/Win10或其他；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4、设计成果：</w:t>
            </w:r>
          </w:p>
          <w:p>
            <w:pPr>
              <w:tabs>
                <w:tab w:val="left" w:pos="1265"/>
              </w:tabs>
              <w:spacing w:line="180" w:lineRule="auto"/>
              <w:ind w:firstLine="360" w:firstLineChars="15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材料上交：电子文档（</w:t>
            </w:r>
            <w:r>
              <w:rPr>
                <w:rFonts w:hint="eastAsia" w:ascii="仿宋_GB2312" w:eastAsia="仿宋_GB2312"/>
                <w:sz w:val="18"/>
                <w:szCs w:val="18"/>
              </w:rPr>
              <w:t>大作业报告+源代码</w:t>
            </w:r>
            <w:r>
              <w:rPr>
                <w:rFonts w:hint="default" w:ascii="仿宋_GB2312" w:eastAsia="仿宋_GB2312"/>
                <w:sz w:val="18"/>
                <w:szCs w:val="18"/>
              </w:rPr>
              <w:t>）</w:t>
            </w: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四、成绩评定：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考核标准包括：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1、选题的工作量，难度和新颖程度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2、系统架构设计是否良好，运行过程是否报错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3、界面设计的合理性和美观程度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4、基本功能的实现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（包括界面,程序，规范等） 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分页              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文档的完成                    </w:t>
            </w:r>
          </w:p>
          <w:p>
            <w:pPr>
              <w:numPr>
                <w:ilvl w:val="0"/>
                <w:numId w:val="2"/>
              </w:num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考核方式为</w:t>
            </w:r>
            <w:r>
              <w:rPr>
                <w:rFonts w:hint="default" w:ascii="楷体_GB2312" w:eastAsia="楷体_GB2312"/>
                <w:sz w:val="24"/>
              </w:rPr>
              <w:t>面对面</w:t>
            </w:r>
            <w:bookmarkStart w:id="9" w:name="_GoBack"/>
            <w:bookmarkEnd w:id="9"/>
            <w:r>
              <w:rPr>
                <w:rFonts w:hint="eastAsia" w:ascii="楷体_GB2312" w:eastAsia="楷体_GB2312"/>
                <w:sz w:val="24"/>
              </w:rPr>
              <w:t>答辩。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五、实验报告格式及要求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</w:t>
            </w:r>
            <w:r>
              <w:rPr>
                <w:rFonts w:hint="eastAsia" w:ascii="楷体_GB2312" w:eastAsia="楷体_GB2312"/>
                <w:sz w:val="24"/>
              </w:rPr>
              <w:t>、完成问题陈述中所提到的所有需求功能；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2、设计体会。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3、设计报告严禁抄袭，否则按不及格论。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4、其它实验报告要求的内容。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六、课题设计内容：（学生根据选题填写）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Arial Unicode MS" w:hAnsi="Arial Unicode MS"/>
                <w:vanish/>
                <w:kern w:val="0"/>
              </w:rPr>
            </w:pPr>
          </w:p>
          <w:p>
            <w:pPr>
              <w:spacing w:beforeLines="0" w:afterLines="0" w:line="400" w:lineRule="exact"/>
              <w:ind w:firstLine="480"/>
              <w:rPr>
                <w:rFonts w:hint="default" w:ascii="Times New Roman" w:hAnsi="Times New Roman" w:eastAsia="Times New Roman"/>
                <w:sz w:val="24"/>
                <w:lang w:val="zh-CN"/>
              </w:rPr>
            </w:pPr>
            <w:r>
              <w:rPr>
                <w:sz w:val="24"/>
              </w:rPr>
              <w:t xml:space="preserve">  </w:t>
            </w:r>
            <w:bookmarkStart w:id="0" w:name="_Hlk27593523"/>
          </w:p>
          <w:p>
            <w:pPr>
              <w:numPr>
                <w:ilvl w:val="0"/>
                <w:numId w:val="0"/>
              </w:numPr>
              <w:tabs>
                <w:tab w:val="left" w:pos="480"/>
              </w:tabs>
              <w:spacing w:line="1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。</w:t>
            </w:r>
            <w:bookmarkEnd w:id="0"/>
            <w:r>
              <w:rPr>
                <w:rFonts w:hint="default" w:ascii="楷体_GB2312" w:eastAsia="楷体_GB2312"/>
                <w:b/>
                <w:bCs/>
                <w:sz w:val="24"/>
                <w:highlight w:val="red"/>
              </w:rPr>
              <w:t>学生填写</w:t>
            </w: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ind w:firstLine="4080" w:firstLineChars="1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 师 签 名：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>
            <w:pPr>
              <w:spacing w:before="156" w:beforeLines="50" w:after="156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教研部负责人：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学 生 姓 名：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sdt>
      <w:sdtPr>
        <w:rPr>
          <w:lang w:val="zh-CN"/>
        </w:rPr>
        <w:id w:val="0"/>
      </w:sdtPr>
      <w:sdtEndPr>
        <w:rPr>
          <w:b/>
          <w:bCs/>
          <w:sz w:val="28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sz w:val="72"/>
              <w:lang w:val="zh-CN"/>
            </w:rPr>
            <w:fldChar w:fldCharType="begin"/>
          </w:r>
          <w:r>
            <w:rPr>
              <w:b/>
              <w:bCs/>
              <w:sz w:val="72"/>
              <w:lang w:val="zh-CN"/>
            </w:rPr>
            <w:instrText xml:space="preserve"> TOC \o "1-3" \h \z \u </w:instrText>
          </w:r>
          <w:r>
            <w:rPr>
              <w:b/>
              <w:bCs/>
              <w:sz w:val="72"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</w:t>
          </w:r>
          <w:r>
            <w:t>、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_Toc19696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1.1、系统需求</w:t>
          </w:r>
          <w:r>
            <w:tab/>
          </w:r>
          <w:r>
            <w:fldChar w:fldCharType="begin"/>
          </w:r>
          <w:r>
            <w:instrText xml:space="preserve"> PAGEREF _Toc23912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数据库和类图</w:t>
          </w:r>
          <w:r>
            <w:tab/>
          </w:r>
          <w:r>
            <w:fldChar w:fldCharType="begin"/>
          </w:r>
          <w:r>
            <w:instrText xml:space="preserve"> PAGEREF _Toc9245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</w:t>
          </w:r>
          <w:r>
            <w:t>、</w:t>
          </w:r>
          <w:r>
            <w:rPr>
              <w:rFonts w:hint="eastAsia"/>
              <w:lang w:val="en-US" w:eastAsia="zh-CN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_Toc4020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</w:t>
          </w:r>
          <w:r>
            <w:t>、</w:t>
          </w:r>
          <w:r>
            <w:rPr>
              <w:rFonts w:hint="eastAsia"/>
            </w:rPr>
            <w:t>项目测试数据及结果</w:t>
          </w:r>
          <w:r>
            <w:tab/>
          </w:r>
          <w:r>
            <w:fldChar w:fldCharType="begin"/>
          </w:r>
          <w:r>
            <w:instrText xml:space="preserve"> PAGEREF _Toc4453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</w:t>
          </w:r>
          <w:r>
            <w:t>、</w:t>
          </w:r>
          <w:r>
            <w:rPr>
              <w:rFonts w:hint="eastAsia"/>
            </w:rPr>
            <w:t>心得</w:t>
          </w:r>
          <w:r>
            <w:t>体会</w:t>
          </w:r>
          <w:r>
            <w:tab/>
          </w:r>
          <w:r>
            <w:fldChar w:fldCharType="begin"/>
          </w:r>
          <w:r>
            <w:instrText xml:space="preserve"> PAGEREF _Toc24383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ajorEastAsia" w:hAnsiTheme="majorEastAsia" w:eastAsiaTheme="majorEastAsia" w:cstheme="majorEastAsia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19696"/>
      <w:bookmarkStart w:id="2" w:name="_Toc19748"/>
      <w:r>
        <w:rPr>
          <w:rFonts w:hint="eastAsia"/>
        </w:rPr>
        <w:t>一</w:t>
      </w:r>
      <w:r>
        <w:t>、</w:t>
      </w:r>
      <w:r>
        <w:rPr>
          <w:rFonts w:hint="eastAsia"/>
        </w:rPr>
        <w:t>需求分析</w:t>
      </w:r>
      <w:bookmarkEnd w:id="1"/>
      <w:bookmarkEnd w:id="2"/>
    </w:p>
    <w:p>
      <w:pPr>
        <w:pStyle w:val="3"/>
        <w:rPr>
          <w:rFonts w:hint="eastAsia"/>
        </w:rPr>
      </w:pPr>
      <w:bookmarkStart w:id="3" w:name="_Toc813"/>
      <w:bookmarkStart w:id="4" w:name="_Toc23912"/>
      <w:r>
        <w:rPr>
          <w:rFonts w:hint="eastAsia"/>
        </w:rPr>
        <w:t>1.1、</w:t>
      </w:r>
      <w:bookmarkEnd w:id="3"/>
      <w:r>
        <w:rPr>
          <w:rFonts w:hint="eastAsia"/>
        </w:rPr>
        <w:t>系统需求</w:t>
      </w:r>
      <w:bookmarkEnd w:id="4"/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tabs>
          <w:tab w:val="left" w:pos="480"/>
        </w:tabs>
        <w:spacing w:line="180" w:lineRule="auto"/>
      </w:pPr>
      <w:r>
        <w:rPr>
          <w:rFonts w:hint="default" w:ascii="楷体_GB2312" w:eastAsia="楷体_GB2312"/>
          <w:b/>
          <w:bCs/>
          <w:sz w:val="24"/>
          <w:highlight w:val="red"/>
        </w:rPr>
        <w:t>学生填写</w:t>
      </w:r>
      <w:r>
        <w:rPr>
          <w:rFonts w:hint="eastAsia"/>
        </w:rPr>
        <w:t xml:space="preserve">  </w:t>
      </w:r>
    </w:p>
    <w:p>
      <w:pPr>
        <w:pStyle w:val="2"/>
        <w:numPr>
          <w:ilvl w:val="0"/>
          <w:numId w:val="3"/>
        </w:numPr>
      </w:pPr>
      <w:bookmarkStart w:id="5" w:name="_Toc9245"/>
      <w:r>
        <w:rPr>
          <w:rFonts w:hint="eastAsia"/>
          <w:lang w:val="en-US" w:eastAsia="zh-CN"/>
        </w:rPr>
        <w:t>数据库和类图</w:t>
      </w:r>
      <w:bookmarkEnd w:id="5"/>
    </w:p>
    <w:p>
      <w:pPr>
        <w:numPr>
          <w:ilvl w:val="0"/>
          <w:numId w:val="0"/>
        </w:numPr>
        <w:tabs>
          <w:tab w:val="left" w:pos="480"/>
        </w:tabs>
        <w:spacing w:line="180" w:lineRule="auto"/>
      </w:pPr>
      <w:r>
        <w:rPr>
          <w:rFonts w:hint="default" w:ascii="楷体_GB2312" w:eastAsia="楷体_GB2312"/>
          <w:b/>
          <w:bCs/>
          <w:sz w:val="24"/>
          <w:highlight w:val="red"/>
        </w:rPr>
        <w:t>学生填写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6" w:name="_Toc4020"/>
      <w:r>
        <w:rPr>
          <w:rFonts w:hint="eastAsia"/>
          <w:lang w:val="en-US" w:eastAsia="zh-CN"/>
        </w:rPr>
        <w:t>系统实现</w:t>
      </w:r>
      <w:bookmarkEnd w:id="6"/>
    </w:p>
    <w:p>
      <w:pPr>
        <w:numPr>
          <w:ilvl w:val="0"/>
          <w:numId w:val="0"/>
        </w:numPr>
        <w:tabs>
          <w:tab w:val="left" w:pos="480"/>
        </w:tabs>
        <w:spacing w:line="180" w:lineRule="auto"/>
        <w:rPr>
          <w:rFonts w:hint="default"/>
          <w:lang w:val="en-US" w:eastAsia="zh-CN"/>
        </w:rPr>
      </w:pPr>
      <w:r>
        <w:rPr>
          <w:rFonts w:hint="default" w:ascii="楷体_GB2312" w:eastAsia="楷体_GB2312"/>
          <w:b/>
          <w:bCs/>
          <w:sz w:val="24"/>
          <w:highlight w:val="red"/>
        </w:rPr>
        <w:t>学生填写</w:t>
      </w: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7" w:name="_Toc4453"/>
      <w:r>
        <w:rPr>
          <w:rFonts w:hint="eastAsia"/>
        </w:rPr>
        <w:t>项目测试数据及结果</w:t>
      </w:r>
      <w:bookmarkEnd w:id="7"/>
    </w:p>
    <w:p>
      <w:pPr>
        <w:numPr>
          <w:ilvl w:val="0"/>
          <w:numId w:val="0"/>
        </w:numPr>
        <w:tabs>
          <w:tab w:val="left" w:pos="480"/>
        </w:tabs>
        <w:spacing w:line="180" w:lineRule="auto"/>
        <w:rPr>
          <w:rFonts w:hint="default"/>
          <w:lang w:val="en-US" w:eastAsia="zh-CN"/>
        </w:rPr>
      </w:pPr>
      <w:r>
        <w:rPr>
          <w:rFonts w:hint="default" w:ascii="楷体_GB2312" w:eastAsia="楷体_GB2312"/>
          <w:b/>
          <w:bCs/>
          <w:sz w:val="24"/>
          <w:highlight w:val="red"/>
        </w:rPr>
        <w:t>学生填写</w:t>
      </w:r>
    </w:p>
    <w:p>
      <w:pPr>
        <w:pStyle w:val="2"/>
        <w:numPr>
          <w:ilvl w:val="0"/>
          <w:numId w:val="3"/>
        </w:numPr>
      </w:pPr>
      <w:bookmarkStart w:id="8" w:name="_Toc24383"/>
      <w:r>
        <w:rPr>
          <w:rFonts w:hint="eastAsia"/>
        </w:rPr>
        <w:t>心得</w:t>
      </w:r>
      <w:r>
        <w:t>体会</w:t>
      </w:r>
      <w:bookmarkEnd w:id="8"/>
    </w:p>
    <w:p>
      <w:pPr>
        <w:numPr>
          <w:ilvl w:val="0"/>
          <w:numId w:val="0"/>
        </w:numPr>
        <w:tabs>
          <w:tab w:val="left" w:pos="480"/>
        </w:tabs>
        <w:spacing w:line="180" w:lineRule="auto"/>
      </w:pPr>
      <w:r>
        <w:rPr>
          <w:rFonts w:hint="default" w:ascii="楷体_GB2312" w:eastAsia="楷体_GB2312"/>
          <w:b/>
          <w:bCs/>
          <w:sz w:val="24"/>
          <w:highlight w:val="red"/>
        </w:rPr>
        <w:t>学生填写</w:t>
      </w:r>
    </w:p>
    <w:p>
      <w:pPr>
        <w:spacing w:line="360" w:lineRule="auto"/>
        <w:ind w:firstLine="600" w:firstLineChars="250"/>
        <w:rPr>
          <w:rFonts w:hint="default" w:ascii="宋体" w:hAnsi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dobe Gothic Std B">
    <w:altName w:val="Hiragino Sans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仿宋 Std R">
    <w:altName w:val="苹方-简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Yu Gothic UI Semibold">
    <w:altName w:val="Hiragino Sans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Californian FB">
    <w:altName w:val="苹方-简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Calisto MT">
    <w:altName w:val="苹方-简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苹方-简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Century">
    <w:altName w:val="苹方-简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pperplate Gothic Light">
    <w:altName w:val="苹方-简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Tw Cen MT">
    <w:altName w:val="苹方-简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entaur">
    <w:altName w:val="苹方-简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andara Light">
    <w:altName w:val="苹方-简"/>
    <w:panose1 w:val="020E050203030302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5746"/>
    <w:multiLevelType w:val="singleLevel"/>
    <w:tmpl w:val="5676574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0EEAE0D"/>
    <w:multiLevelType w:val="singleLevel"/>
    <w:tmpl w:val="60EEAE0D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721B132E"/>
    <w:multiLevelType w:val="singleLevel"/>
    <w:tmpl w:val="721B13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13"/>
    <w:rsid w:val="000C5F43"/>
    <w:rsid w:val="0017749B"/>
    <w:rsid w:val="002E1C75"/>
    <w:rsid w:val="00416793"/>
    <w:rsid w:val="004C1CFA"/>
    <w:rsid w:val="005458BE"/>
    <w:rsid w:val="00577B35"/>
    <w:rsid w:val="005E48C4"/>
    <w:rsid w:val="00623D3F"/>
    <w:rsid w:val="00650F3D"/>
    <w:rsid w:val="00687789"/>
    <w:rsid w:val="007119CE"/>
    <w:rsid w:val="00720E6A"/>
    <w:rsid w:val="008703AC"/>
    <w:rsid w:val="00873E9B"/>
    <w:rsid w:val="00A91448"/>
    <w:rsid w:val="00AC0468"/>
    <w:rsid w:val="00AE7722"/>
    <w:rsid w:val="00AF13D7"/>
    <w:rsid w:val="00B6594D"/>
    <w:rsid w:val="00CA4232"/>
    <w:rsid w:val="00DC56EB"/>
    <w:rsid w:val="00DE57CC"/>
    <w:rsid w:val="00DF7C6F"/>
    <w:rsid w:val="00EA7C8A"/>
    <w:rsid w:val="00F57C54"/>
    <w:rsid w:val="02EF70C4"/>
    <w:rsid w:val="031037C3"/>
    <w:rsid w:val="031C2938"/>
    <w:rsid w:val="08A81570"/>
    <w:rsid w:val="0A5D6500"/>
    <w:rsid w:val="0AC82DD8"/>
    <w:rsid w:val="0E3F6C02"/>
    <w:rsid w:val="12427A6F"/>
    <w:rsid w:val="13253183"/>
    <w:rsid w:val="167D0DF9"/>
    <w:rsid w:val="17AD62F9"/>
    <w:rsid w:val="1D570245"/>
    <w:rsid w:val="1D8549FF"/>
    <w:rsid w:val="1DE75096"/>
    <w:rsid w:val="1DF90A58"/>
    <w:rsid w:val="212E3E81"/>
    <w:rsid w:val="26832FDF"/>
    <w:rsid w:val="2BA92534"/>
    <w:rsid w:val="2F817127"/>
    <w:rsid w:val="2FE27613"/>
    <w:rsid w:val="36796549"/>
    <w:rsid w:val="38842998"/>
    <w:rsid w:val="3A616E69"/>
    <w:rsid w:val="3A6B509B"/>
    <w:rsid w:val="3D415052"/>
    <w:rsid w:val="40057147"/>
    <w:rsid w:val="42EC6F0D"/>
    <w:rsid w:val="46956ED4"/>
    <w:rsid w:val="4B111818"/>
    <w:rsid w:val="50116B6F"/>
    <w:rsid w:val="503C3AEE"/>
    <w:rsid w:val="5395594B"/>
    <w:rsid w:val="54E34046"/>
    <w:rsid w:val="56D00358"/>
    <w:rsid w:val="56FC7DB8"/>
    <w:rsid w:val="5AEEED7A"/>
    <w:rsid w:val="63940501"/>
    <w:rsid w:val="65BFBE76"/>
    <w:rsid w:val="666B7B6B"/>
    <w:rsid w:val="696A657D"/>
    <w:rsid w:val="6E443596"/>
    <w:rsid w:val="6EAC4DEE"/>
    <w:rsid w:val="6EF733CA"/>
    <w:rsid w:val="70DE1E0D"/>
    <w:rsid w:val="70F93C05"/>
    <w:rsid w:val="734214B5"/>
    <w:rsid w:val="74887035"/>
    <w:rsid w:val="76F86E9E"/>
    <w:rsid w:val="787F3F0A"/>
    <w:rsid w:val="78B27FC9"/>
    <w:rsid w:val="7BA2258E"/>
    <w:rsid w:val="7CAF07B4"/>
    <w:rsid w:val="7DDFBD73"/>
    <w:rsid w:val="7FEE0A2A"/>
    <w:rsid w:val="BBB61EAB"/>
    <w:rsid w:val="BFFF64D0"/>
    <w:rsid w:val="EA7F8F2C"/>
    <w:rsid w:val="FF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0"/>
    <w:qFormat/>
    <w:uiPriority w:val="0"/>
    <w:pPr>
      <w:keepNext/>
      <w:keepLines/>
      <w:spacing w:before="10" w:after="10" w:line="360" w:lineRule="auto"/>
      <w:outlineLvl w:val="1"/>
    </w:pPr>
    <w:rPr>
      <w:rFonts w:ascii="宋体" w:hAnsi="宋体"/>
      <w:b/>
      <w:bCs/>
      <w:kern w:val="0"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10" w:after="10" w:line="360" w:lineRule="auto"/>
      <w:outlineLvl w:val="2"/>
    </w:pPr>
    <w:rPr>
      <w:rFonts w:ascii="宋体" w:hAnsi="宋体"/>
      <w:b/>
      <w:bCs/>
      <w:kern w:val="0"/>
      <w:sz w:val="24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6">
    <w:name w:val="Body Text"/>
    <w:basedOn w:val="1"/>
    <w:qFormat/>
    <w:uiPriority w:val="0"/>
    <w:rPr>
      <w:sz w:val="28"/>
      <w:szCs w:val="2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rPr>
      <w:sz w:val="18"/>
      <w:szCs w:val="18"/>
    </w:rPr>
  </w:style>
  <w:style w:type="paragraph" w:styleId="9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4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14"/>
    <w:link w:val="3"/>
    <w:qFormat/>
    <w:uiPriority w:val="0"/>
    <w:rPr>
      <w:rFonts w:ascii="宋体" w:hAnsi="宋体" w:eastAsiaTheme="minorEastAsia" w:cstheme="minorBidi"/>
      <w:b/>
      <w:bCs/>
      <w:sz w:val="28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批注框文本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HTML 预设格式 字符"/>
    <w:basedOn w:val="14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2787</Words>
  <Characters>15887</Characters>
  <Lines>132</Lines>
  <Paragraphs>37</Paragraphs>
  <ScaleCrop>false</ScaleCrop>
  <LinksUpToDate>false</LinksUpToDate>
  <CharactersWithSpaces>18637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2017-04-23T00:25:00Z</dcterms:created>
  <dc:creator>Administrator</dc:creator>
  <cp:lastModifiedBy>liujinyong</cp:lastModifiedBy>
  <dcterms:modified xsi:type="dcterms:W3CDTF">2021-07-15T08:13:43Z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  <property fmtid="{D5CDD505-2E9C-101B-9397-08002B2CF9AE}" pid="3" name="ICV">
    <vt:lpwstr>71341052A085406CB1C861A2F5B7C100</vt:lpwstr>
  </property>
</Properties>
</file>