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rPr>
          <w:rFonts w:hint="eastAsia"/>
        </w:rPr>
      </w:pPr>
      <w:r>
        <w:rPr>
          <w:rFonts w:hint="eastAsia"/>
        </w:rPr>
        <w:t xml:space="preserve">联合学习:</w:t>
      </w:r>
      <w:r>
        <w:rPr>
          <w:rFonts w:hint="eastAsia"/>
        </w:rPr>
        <w:t xml:space="preserve"> </w:t>
      </w:r>
      <w:r>
        <w:rPr>
          <w:rFonts w:hint="eastAsia"/>
        </w:rPr>
        <w:t xml:space="preserve">应用、安全隐患和防御措施</w:t>
      </w:r>
    </w:p>
    <w:p>
      <w:pPr>
        <w:pStyle w:val="BodyText"/>
        <w:spacing w:before="10"/>
        <w:jc w:val="left"/>
        <w:rPr>
          <w:sz w:val="18"/>
        </w:rPr>
      </w:pPr>
    </w:p>
    <w:p>
      <w:pPr>
        <w:spacing w:after="0"/>
        <w:jc w:val="left"/>
        <w:rPr>
          <w:sz w:val="18"/>
        </w:rPr>
        <w:sectPr>
          <w:footerReference w:type="default" r:id="rId5"/>
          <w:type w:val="continuous"/>
          <w:pgSz w:w="12240" w:h="15840"/>
          <w:pgMar w:footer="675" w:top="920" w:bottom="860" w:left="860" w:right="860"/>
          <w:pgNumType w:start="477"/>
        </w:sectPr>
      </w:pPr>
    </w:p>
    <w:p>
      <w:pPr>
        <w:spacing w:before="95"/>
        <w:ind w:left="1626" w:right="0" w:firstLine="0"/>
        <w:jc w:val="both"/>
        <w:rPr>
          <w:sz w:val="18"/>
          <w:rFonts w:hint="eastAsia"/>
        </w:rPr>
      </w:pPr>
      <w:r>
        <w:rPr>
          <w:sz w:val="18"/>
          <w:rFonts w:hint="eastAsia"/>
        </w:rPr>
        <w:t xml:space="preserve">Sonam Tyagi</w:t>
      </w:r>
    </w:p>
    <w:p>
      <w:pPr>
        <w:spacing w:line="254" w:lineRule="auto" w:before="17"/>
        <w:ind w:left="1011" w:right="0" w:hanging="44"/>
        <w:jc w:val="both"/>
        <w:rPr>
          <w:sz w:val="18"/>
          <w:rFonts w:hint="eastAsia"/>
        </w:rPr>
      </w:pPr>
      <w:r>
        <w:rPr>
          <w:sz w:val="18"/>
          <w:i/>
          <w:rFonts w:hint="eastAsia"/>
        </w:rPr>
        <w:t xml:space="preserve">计算图形时代希尔大学学院Haldwani，印度sonamtyagi@gehu.ac.in</w:t>
      </w:r>
      <w:hyperlink r:id="rId6"/>
    </w:p>
    <w:p>
      <w:pPr>
        <w:spacing w:line="256" w:lineRule="auto" w:before="93"/>
        <w:ind w:left="882" w:right="0" w:firstLine="0"/>
        <w:jc w:val="center"/>
        <w:rPr>
          <w:sz w:val="18"/>
          <w:rFonts w:hint="eastAsia"/>
        </w:rPr>
      </w:pPr>
      <w:r>
        <w:rPr>
          <w:rFonts w:hint="eastAsia"/>
        </w:rPr>
        <w:br w:type="column"/>
      </w:r>
      <w:r>
        <w:rPr>
          <w:sz w:val="18"/>
          <w:rFonts w:hint="eastAsia"/>
        </w:rPr>
        <w:t xml:space="preserve">Ishwari Singh Rajput计算机图形学院</w:t>
      </w:r>
      <w:r>
        <w:rPr>
          <w:sz w:val="18"/>
          <w:i/>
          <w:rFonts w:hint="eastAsia"/>
        </w:rPr>
        <w:t xml:space="preserve">，印度Haldwani Hill大学ishwarirajput@gehu.ac.in</w:t>
      </w:r>
      <w:hyperlink r:id="rId7"/>
    </w:p>
    <w:p>
      <w:pPr>
        <w:spacing w:before="95"/>
        <w:ind w:left="1477" w:right="0" w:firstLine="0"/>
        <w:jc w:val="both"/>
        <w:rPr>
          <w:sz w:val="18"/>
          <w:rFonts w:hint="eastAsia"/>
        </w:rPr>
      </w:pPr>
      <w:r>
        <w:rPr>
          <w:rFonts w:hint="eastAsia"/>
        </w:rPr>
        <w:br w:type="column"/>
      </w:r>
      <w:r>
        <w:rPr>
          <w:sz w:val="18"/>
          <w:rFonts w:hint="eastAsia"/>
        </w:rPr>
        <w:t xml:space="preserve">理查德Pandey</w:t>
      </w:r>
    </w:p>
    <w:p>
      <w:pPr>
        <w:spacing w:line="254" w:lineRule="auto" w:before="17"/>
        <w:ind w:left="879" w:right="1008" w:hanging="44"/>
        <w:jc w:val="both"/>
        <w:rPr>
          <w:sz w:val="18"/>
          <w:rFonts w:hint="eastAsia"/>
        </w:rPr>
      </w:pPr>
      <w:r>
        <w:rPr>
          <w:sz w:val="18"/>
          <w:i/>
          <w:rFonts w:hint="eastAsia"/>
        </w:rPr>
        <w:t xml:space="preserve">计算图形时代希尔大学学院Haldwani，印度richapandey@gehu.ac.in</w:t>
      </w:r>
      <w:hyperlink r:id="rId8"/>
    </w:p>
    <w:p>
      <w:pPr>
        <w:spacing w:after="0" w:line="254" w:lineRule="auto"/>
        <w:jc w:val="both"/>
        <w:rPr>
          <w:sz w:val="18"/>
        </w:rPr>
        <w:sectPr>
          <w:type w:val="continuous"/>
          <w:pgSz w:w="12240" w:h="15840"/>
          <w:pgMar w:top="920" w:bottom="860" w:left="860" w:right="860"/>
          <w:cols w:num="3" w:equalWidth="0">
            <w:col w:w="3210" w:space="40"/>
            <w:col w:w="3138" w:space="39"/>
            <w:col w:w="4093"/>
          </w:cols>
        </w:sectPr>
      </w:pPr>
    </w:p>
    <w:p>
      <w:pPr>
        <w:pStyle w:val="BodyText"/>
        <w:jc w:val="left"/>
      </w:pPr>
    </w:p>
    <w:p>
      <w:pPr>
        <w:pStyle w:val="BodyText"/>
        <w:spacing w:before="1"/>
        <w:jc w:val="left"/>
        <w:rPr>
          <w:sz w:val="29"/>
        </w:rPr>
      </w:pPr>
    </w:p>
    <w:p>
      <w:pPr>
        <w:spacing w:after="0"/>
        <w:jc w:val="left"/>
        <w:rPr>
          <w:sz w:val="29"/>
        </w:rPr>
        <w:sectPr>
          <w:type w:val="continuous"/>
          <w:pgSz w:w="12240" w:h="15840"/>
          <w:pgMar w:top="920" w:bottom="860" w:left="860" w:right="860"/>
        </w:sectPr>
      </w:pPr>
    </w:p>
    <w:p>
      <w:pPr>
        <w:spacing w:line="230" w:lineRule="auto" w:before="124"/>
        <w:ind w:left="119" w:right="38" w:firstLine="196"/>
        <w:jc w:val="both"/>
        <w:rPr>
          <w:b/>
          <w:sz w:val="18"/>
          <w:rFonts w:hint="eastAsia"/>
        </w:rPr>
      </w:pPr>
      <w:r>
        <w:rPr>
          <w:rFonts w:hint="eastAsia"/>
        </w:rPr>
        <w:pict>
          <v:shape style="position:absolute;margin-left:9.471104pt;margin-top:68.975594pt;width:10.9pt;height:654.1pt;mso-position-horizontal-relative:page;mso-position-vertical-relative:page;z-index:15728640" type="#_x0000_t202" filled="false" stroked="false">
            <v:textbox inset="0,0,0,0" style="layout-flow:vertical;mso-layout-flow-alt:bottom-to-top">
              <w:txbxContent>
                <w:p>
                  <w:pPr>
                    <w:spacing w:before="13"/>
                    <w:ind w:left="20" w:right="0" w:firstLine="0"/>
                    <w:jc w:val="left"/>
                    <w:rPr>
                      <w:sz w:val="16"/>
                      <w:rFonts w:hint="eastAsia"/>
                    </w:rPr>
                  </w:pPr>
                  <w:r>
                    <w:rPr>
                      <w:sz w:val="16"/>
                      <w:rFonts w:hint="eastAsia"/>
                    </w:rPr>
                    <w:t xml:space="preserve">2023设备智能，计算和通信技术国际会议，(DICCT) | 978-1-6654-7491-7/23/$31.00 ©2023 IEEE | DOI:</w:t>
                  </w:r>
                  <w:r>
                    <w:rPr>
                      <w:sz w:val="16"/>
                      <w:rFonts w:hint="eastAsia"/>
                    </w:rPr>
                    <w:t xml:space="preserve"> </w:t>
                  </w:r>
                  <w:r>
                    <w:rPr>
                      <w:sz w:val="16"/>
                      <w:rFonts w:hint="eastAsia"/>
                    </w:rPr>
                    <w:t xml:space="preserve">10.1109 / DICCT56244.2023.10110075</w:t>
                  </w:r>
                </w:p>
              </w:txbxContent>
            </v:textbox>
            <w10:wrap type="none"/>
          </v:shape>
        </w:pict>
      </w:r>
      <w:r>
        <w:rPr>
          <w:b/>
          <w:sz w:val="18"/>
          <w:i/>
          <w:rFonts w:hint="eastAsia"/>
        </w:rPr>
        <w:t xml:space="preserve">摘要</w:t>
      </w:r>
      <w:r>
        <w:rPr>
          <w:b/>
          <w:sz w:val="18"/>
          <w:rFonts w:hint="eastAsia"/>
        </w:rPr>
        <w:t xml:space="preserve">:联邦学习(FL)是一种前沿的分布式学习方法，它使多个用户能够在保持个人数据隐私的同时共享训练结果。</w:t>
      </w:r>
      <w:r>
        <w:rPr>
          <w:b/>
          <w:sz w:val="18"/>
          <w:rFonts w:hint="eastAsia"/>
        </w:rPr>
        <w:t xml:space="preserve">随着数据安全变得越来越重要，从不同的数据所有者那里收集数据以进行机器学习预测变得越来越具有挑战性。</w:t>
      </w:r>
      <w:r>
        <w:rPr>
          <w:b/>
          <w:sz w:val="18"/>
          <w:rFonts w:hint="eastAsia"/>
        </w:rPr>
        <w:t xml:space="preserve">联邦学习在克服机器学习和深度学习模型面临的挑战的同时，还可以增加训练数据，保护用户隐私。</w:t>
      </w:r>
      <w:r>
        <w:rPr>
          <w:b/>
          <w:sz w:val="18"/>
          <w:rFonts w:hint="eastAsia"/>
        </w:rPr>
        <w:t xml:space="preserve">由于数据隐私和安全是一个世界性的问题，联邦学习的概念从理论到实践的层面日益增加。</w:t>
      </w:r>
      <w:r>
        <w:rPr>
          <w:b/>
          <w:sz w:val="18"/>
          <w:rFonts w:hint="eastAsia"/>
        </w:rPr>
        <w:t xml:space="preserve">本文综述了联邦学习框架的概况、类型、不同的应用、几种类型的攻击和防御机制。</w:t>
      </w:r>
    </w:p>
    <w:p>
      <w:pPr>
        <w:spacing w:line="228" w:lineRule="auto" w:before="11"/>
        <w:ind w:left="119" w:right="40" w:firstLine="196"/>
        <w:jc w:val="both"/>
        <w:rPr>
          <w:b/>
          <w:sz w:val="18"/>
          <w:rFonts w:hint="eastAsia"/>
        </w:rPr>
      </w:pPr>
      <w:r>
        <w:rPr>
          <w:b/>
          <w:sz w:val="18"/>
          <w:i/>
          <w:rFonts w:hint="eastAsia"/>
        </w:rPr>
        <w:t xml:space="preserve">索引术</w:t>
      </w:r>
      <w:r>
        <w:rPr>
          <w:b/>
          <w:sz w:val="18"/>
          <w:rFonts w:hint="eastAsia"/>
        </w:rPr>
        <w:t xml:space="preserve">语:联邦学习，水平FL，垂直FL，联邦TL，中毒攻击</w:t>
      </w:r>
    </w:p>
    <w:p>
      <w:pPr>
        <w:pStyle w:val="BodyText"/>
        <w:spacing w:before="5"/>
        <w:jc w:val="left"/>
        <w:rPr>
          <w:b/>
          <w:sz w:val="22"/>
        </w:rPr>
      </w:pPr>
    </w:p>
    <w:p>
      <w:pPr>
        <w:spacing w:before="0"/>
        <w:ind w:left="1852" w:right="0" w:firstLine="0"/>
        <w:jc w:val="left"/>
        <w:rPr>
          <w:sz w:val="16"/>
          <w:rFonts w:hint="eastAsia"/>
        </w:rPr>
      </w:pPr>
      <w:r>
        <w:rPr>
          <w:sz w:val="20"/>
          <w:rFonts w:hint="eastAsia"/>
        </w:rPr>
        <w:t xml:space="preserve">我</w:t>
      </w:r>
      <w:r>
        <w:rPr>
          <w:sz w:val="16"/>
          <w:rFonts w:hint="eastAsia"/>
        </w:rPr>
        <w:t xml:space="preserve">的介绍。</w:t>
      </w:r>
    </w:p>
    <w:p>
      <w:pPr>
        <w:pStyle w:val="BodyText"/>
        <w:spacing w:line="249" w:lineRule="auto" w:before="114"/>
        <w:ind w:left="119" w:right="38" w:firstLine="196"/>
        <w:rPr>
          <w:rFonts w:hint="eastAsia"/>
        </w:rPr>
      </w:pPr>
      <w:r>
        <w:rPr>
          <w:rFonts w:hint="eastAsia"/>
        </w:rPr>
        <w:t xml:space="preserve">在这个几乎所有数据都通过网络传输的大数据时代，数据安全已成为重中之重。</w:t>
      </w:r>
      <w:r>
        <w:rPr>
          <w:rFonts w:hint="eastAsia"/>
        </w:rPr>
        <w:t xml:space="preserve">尽管网络数据安全保护技术取得了惊人的进步，但机密性和关键信息泄露问题仍然存在。</w:t>
      </w:r>
      <w:r>
        <w:rPr>
          <w:rFonts w:hint="eastAsia"/>
        </w:rPr>
        <w:t xml:space="preserve">随着计算能力的提高，机器学习已经成为分析和处理大量数据的首选方法，开辟了新的应用领域[1]。</w:t>
      </w:r>
      <w:r>
        <w:rPr>
          <w:rFonts w:hint="eastAsia"/>
        </w:rPr>
        <w:t xml:space="preserve">在机器学习取得进步的同时，出现了两个必须解决的问题。</w:t>
      </w:r>
      <w:r>
        <w:rPr>
          <w:rFonts w:hint="eastAsia"/>
        </w:rPr>
        <w:t xml:space="preserve">数据安全是难以保证的，隐私保护变得越来越重要。</w:t>
      </w:r>
      <w:r>
        <w:rPr>
          <w:rFonts w:hint="eastAsia"/>
        </w:rPr>
        <w:t xml:space="preserve">然而，在大数据时代，数据共享并不常见;由于共享数据的新趋势以及组织对数据保护的日益重视，以防止数据泄露[2]。</w:t>
      </w:r>
      <w:r>
        <w:rPr>
          <w:rFonts w:hint="eastAsia"/>
        </w:rPr>
        <w:t xml:space="preserve">不幸的是，由于难以促进用于机器学习训练目的的数据交换，数据孤岛已经出现。</w:t>
      </w:r>
      <w:r>
        <w:rPr>
          <w:rFonts w:hint="eastAsia"/>
        </w:rPr>
        <w:t xml:space="preserve">Google引入了联邦学习的概念，其明确目标是打破数据孤岛现象[3]。</w:t>
      </w:r>
      <w:r>
        <w:rPr>
          <w:rFonts w:hint="eastAsia"/>
        </w:rPr>
        <w:t xml:space="preserve">其设计以信息安全、终端数据隐私和个人数据隐私为基础，优先考虑在众多用户之间有效交换大数据和执行机器学习[4]。</w:t>
      </w:r>
      <w:r>
        <w:rPr>
          <w:rFonts w:hint="eastAsia"/>
        </w:rPr>
        <w:t xml:space="preserve">除了神经网络，联邦学习还可以利用其他流行的机器学习技术，比如随机森林。</w:t>
      </w:r>
      <w:r>
        <w:rPr>
          <w:rFonts w:hint="eastAsia"/>
        </w:rPr>
        <w:t xml:space="preserve">除了加强企业与企业之间数据交换的安全性之外</w:t>
      </w:r>
    </w:p>
    <w:p>
      <w:pPr>
        <w:pStyle w:val="BodyText"/>
        <w:spacing w:line="249" w:lineRule="auto" w:before="91"/>
        <w:ind w:left="119" w:right="111"/>
        <w:rPr>
          <w:rFonts w:hint="eastAsia"/>
        </w:rPr>
      </w:pPr>
      <w:r>
        <w:rPr>
          <w:rFonts w:hint="eastAsia"/>
        </w:rPr>
        <w:br w:type="column"/>
      </w:r>
      <w:r>
        <w:rPr>
          <w:rFonts w:hint="eastAsia"/>
        </w:rPr>
        <w:t xml:space="preserve">这种交流的结果是训练模型的精度，该模型在跨组织共享数据的同时也成功地解决了隐私保护问题[5]。</w:t>
      </w:r>
      <w:r>
        <w:rPr>
          <w:rFonts w:hint="eastAsia"/>
        </w:rPr>
        <w:t xml:space="preserve">随着联邦学习的发展，该模型的实用性已经扩展到各种新的环境中。</w:t>
      </w:r>
      <w:r>
        <w:rPr>
          <w:rFonts w:hint="eastAsia"/>
        </w:rPr>
        <w:t xml:space="preserve">自2020年底以来，互联网上发生了重大数据泄露事件，促使监管机构对大多数大型数据公司进行调查。</w:t>
      </w:r>
      <w:r>
        <w:rPr>
          <w:rFonts w:hint="eastAsia"/>
        </w:rPr>
        <w:t xml:space="preserve">2020年3月发生了影响5.38亿微博用户的数据泄露事件。</w:t>
      </w:r>
      <w:r>
        <w:rPr>
          <w:rFonts w:hint="eastAsia"/>
        </w:rPr>
        <w:t xml:space="preserve">泄露的数据包括用户id和电话号码，用户名和头像等基本账户信息，以及地理位置数据和每个用户的关注者数量。</w:t>
      </w:r>
      <w:r>
        <w:rPr>
          <w:rFonts w:hint="eastAsia"/>
        </w:rPr>
        <w:t xml:space="preserve">2020年12月16日，来自世界各地的4500万张医学图片被泄露到网上。</w:t>
      </w:r>
      <w:r>
        <w:rPr>
          <w:rFonts w:hint="eastAsia"/>
        </w:rPr>
        <w:t xml:space="preserve">大数据公司的数据泄露使整个行业成为国内外关注的焦点。</w:t>
      </w:r>
      <w:r>
        <w:rPr>
          <w:rFonts w:hint="eastAsia"/>
        </w:rPr>
        <w:t xml:space="preserve">对这些公司的审查表明，各国的立法和监管正在加强，但它也揭示了全球范围内数据泄露和客户隐私泄露的规模。</w:t>
      </w:r>
      <w:r>
        <w:rPr>
          <w:rFonts w:hint="eastAsia"/>
        </w:rPr>
        <w:t xml:space="preserve">显然，这表明，各企业都应重视数据隐私保护的质量。</w:t>
      </w:r>
      <w:r>
        <w:rPr>
          <w:rFonts w:hint="eastAsia"/>
        </w:rPr>
        <w:t xml:space="preserve">百度指数显示，在2019年9月至2021年4月期间，联邦学习关键字的搜索指数大幅增加，表明越来越多的人开始意识到联邦学习。</w:t>
      </w:r>
      <w:r>
        <w:rPr>
          <w:rFonts w:hint="eastAsia"/>
        </w:rPr>
        <w:t xml:space="preserve">如何获取数据、如何处理数据以及数据安全管理都是现代数据隐私保护视角下的重要问题[6]。</w:t>
      </w:r>
      <w:r>
        <w:rPr>
          <w:rFonts w:hint="eastAsia"/>
        </w:rPr>
        <w:t xml:space="preserve">随着联邦学习的兴起，数据的真正潜力终于得以实现[7]。</w:t>
      </w:r>
      <w:r>
        <w:rPr>
          <w:rFonts w:hint="eastAsia"/>
        </w:rPr>
        <w:t xml:space="preserve">它解决了数据隐私和共享问题，这些问题在很大程度上阻碍了传统机器学习和深度学习[8]。</w:t>
      </w:r>
      <w:r>
        <w:rPr>
          <w:rFonts w:hint="eastAsia"/>
        </w:rPr>
        <w:t xml:space="preserve">由于没有收集到足够的信息，因此得出的模型是不准确的。</w:t>
      </w:r>
      <w:r>
        <w:rPr>
          <w:rFonts w:hint="eastAsia"/>
        </w:rPr>
        <w:t xml:space="preserve">这对可用于保护敏感数据的最先进的人工智能算法提出了有用的挑战。</w:t>
      </w:r>
    </w:p>
    <w:p>
      <w:pPr>
        <w:pStyle w:val="BodyText"/>
        <w:spacing w:before="42"/>
        <w:ind w:left="316"/>
        <w:rPr>
          <w:rFonts w:hint="eastAsia"/>
        </w:rPr>
      </w:pPr>
      <w:r>
        <w:rPr>
          <w:rFonts w:hint="eastAsia"/>
        </w:rPr>
        <w:t xml:space="preserve">我们研究的主要目标如下:</w:t>
      </w:r>
    </w:p>
    <w:p>
      <w:pPr>
        <w:pStyle w:val="ListParagraph"/>
        <w:numPr>
          <w:ilvl w:val="0"/>
          <w:numId w:val="1"/>
        </w:numPr>
        <w:tabs>
          <w:tab w:pos="604" w:val="left" w:leader="none"/>
        </w:tabs>
        <w:spacing w:line="247" w:lineRule="auto" w:before="185" w:after="0"/>
        <w:ind w:left="603" w:right="133" w:hanging="288"/>
        <w:jc w:val="left"/>
        <w:rPr>
          <w:sz w:val="20"/>
          <w:rFonts w:hint="eastAsia"/>
        </w:rPr>
      </w:pPr>
      <w:r>
        <w:rPr>
          <w:sz w:val="20"/>
          <w:rFonts w:hint="eastAsia"/>
        </w:rPr>
        <w:t xml:space="preserve">介绍当前最先进的联邦学习概念的概述。</w:t>
      </w:r>
    </w:p>
    <w:p>
      <w:pPr>
        <w:pStyle w:val="ListParagraph"/>
        <w:numPr>
          <w:ilvl w:val="0"/>
          <w:numId w:val="1"/>
        </w:numPr>
        <w:tabs>
          <w:tab w:pos="604" w:val="left" w:leader="none"/>
        </w:tabs>
        <w:spacing w:line="249" w:lineRule="auto" w:before="2" w:after="0"/>
        <w:ind w:left="603" w:right="132" w:hanging="288"/>
        <w:jc w:val="left"/>
        <w:rPr>
          <w:sz w:val="20"/>
          <w:rFonts w:hint="eastAsia"/>
        </w:rPr>
      </w:pPr>
      <w:r>
        <w:rPr>
          <w:sz w:val="20"/>
          <w:rFonts w:hint="eastAsia"/>
        </w:rPr>
        <w:t xml:space="preserve">深入了解联邦学习的分类。</w:t>
      </w:r>
    </w:p>
    <w:p>
      <w:pPr>
        <w:pStyle w:val="ListParagraph"/>
        <w:numPr>
          <w:ilvl w:val="0"/>
          <w:numId w:val="1"/>
        </w:numPr>
        <w:tabs>
          <w:tab w:pos="604" w:val="left" w:leader="none"/>
        </w:tabs>
        <w:spacing w:line="247" w:lineRule="auto" w:before="0" w:after="0"/>
        <w:ind w:left="603" w:right="133" w:hanging="288"/>
        <w:jc w:val="left"/>
        <w:rPr>
          <w:sz w:val="20"/>
          <w:rFonts w:hint="eastAsia"/>
        </w:rPr>
      </w:pPr>
      <w:r>
        <w:rPr>
          <w:sz w:val="20"/>
          <w:rFonts w:hint="eastAsia"/>
        </w:rPr>
        <w:t xml:space="preserve">确定联邦学习在不同领域中的应用。</w:t>
      </w:r>
    </w:p>
    <w:p>
      <w:pPr>
        <w:spacing w:after="0" w:line="247" w:lineRule="auto"/>
        <w:jc w:val="left"/>
        <w:rPr>
          <w:sz w:val="20"/>
        </w:rPr>
        <w:sectPr>
          <w:type w:val="continuous"/>
          <w:pgSz w:w="12240" w:h="15840"/>
          <w:pgMar w:top="920" w:bottom="860" w:left="860" w:right="860"/>
          <w:cols w:num="2" w:equalWidth="0">
            <w:col w:w="5185" w:space="76"/>
            <w:col w:w="5259"/>
          </w:cols>
        </w:sectPr>
      </w:pPr>
    </w:p>
    <w:p>
      <w:pPr>
        <w:pStyle w:val="ListParagraph"/>
        <w:numPr>
          <w:ilvl w:val="0"/>
          <w:numId w:val="1"/>
        </w:numPr>
        <w:tabs>
          <w:tab w:pos="604" w:val="left" w:leader="none"/>
        </w:tabs>
        <w:spacing w:line="247" w:lineRule="auto" w:before="64" w:after="0"/>
        <w:ind w:left="604" w:right="43" w:hanging="288"/>
        <w:jc w:val="both"/>
        <w:rPr>
          <w:sz w:val="20"/>
          <w:rFonts w:hint="eastAsia"/>
        </w:rPr>
      </w:pPr>
      <w:r>
        <w:rPr>
          <w:sz w:val="20"/>
          <w:rFonts w:hint="eastAsia"/>
        </w:rPr>
        <w:t xml:space="preserve">分析联邦学习中的安全隐患及防御措施</w:t>
      </w:r>
    </w:p>
    <w:p>
      <w:pPr>
        <w:pStyle w:val="BodyText"/>
        <w:spacing w:line="247" w:lineRule="auto" w:before="52"/>
        <w:ind w:left="119" w:right="41" w:firstLine="196"/>
        <w:rPr>
          <w:rFonts w:hint="eastAsia"/>
        </w:rPr>
      </w:pPr>
      <w:r>
        <w:rPr>
          <w:rFonts w:hint="eastAsia"/>
        </w:rPr>
        <w:t xml:space="preserve">本文的组织结构如下。</w:t>
      </w:r>
      <w:r>
        <w:rPr>
          <w:rFonts w:hint="eastAsia"/>
        </w:rPr>
        <w:t xml:space="preserve">第二节介绍了联邦学习的概念。</w:t>
      </w:r>
      <w:r>
        <w:rPr>
          <w:rFonts w:hint="eastAsia"/>
        </w:rPr>
        <w:t xml:space="preserve">第一部分将介绍联邦学习的各种类别</w:t>
      </w:r>
    </w:p>
    <w:p>
      <w:pPr>
        <w:pStyle w:val="ListParagraph"/>
        <w:numPr>
          <w:ilvl w:val="0"/>
          <w:numId w:val="2"/>
        </w:numPr>
        <w:tabs>
          <w:tab w:pos="436" w:val="left" w:leader="none"/>
        </w:tabs>
        <w:spacing w:line="249" w:lineRule="auto" w:before="5" w:after="0"/>
        <w:ind w:left="119" w:right="40" w:firstLine="0"/>
        <w:jc w:val="both"/>
        <w:rPr>
          <w:sz w:val="20"/>
          <w:rFonts w:hint="eastAsia"/>
        </w:rPr>
      </w:pPr>
      <w:r>
        <w:rPr>
          <w:sz w:val="20"/>
          <w:rFonts w:hint="eastAsia"/>
        </w:rPr>
        <w:t xml:space="preserve">第四节将讨论联邦学习在各个领域的应用。</w:t>
      </w:r>
      <w:r>
        <w:rPr>
          <w:sz w:val="20"/>
          <w:rFonts w:hint="eastAsia"/>
        </w:rPr>
        <w:t xml:space="preserve">第五节介绍了各种安全隐患及其防范措施。</w:t>
      </w:r>
      <w:r>
        <w:rPr>
          <w:sz w:val="20"/>
          <w:rFonts w:hint="eastAsia"/>
        </w:rPr>
        <w:t xml:space="preserve">最后的讨论载于第六节。</w:t>
      </w:r>
    </w:p>
    <w:p>
      <w:pPr>
        <w:spacing w:before="156"/>
        <w:ind w:left="1057" w:right="0" w:firstLine="0"/>
        <w:jc w:val="left"/>
        <w:rPr>
          <w:sz w:val="20"/>
          <w:rFonts w:hint="eastAsia"/>
        </w:rPr>
      </w:pPr>
      <w:r>
        <w:rPr>
          <w:sz w:val="20"/>
          <w:rFonts w:hint="eastAsia"/>
        </w:rPr>
        <w:t xml:space="preserve">2</w:t>
      </w:r>
      <w:r>
        <w:rPr>
          <w:sz w:val="20"/>
          <w:rFonts w:hint="eastAsia"/>
        </w:rPr>
        <w:t xml:space="preserve">什</w:t>
      </w:r>
      <w:r>
        <w:rPr>
          <w:sz w:val="16"/>
          <w:rFonts w:hint="eastAsia"/>
        </w:rPr>
        <w:t xml:space="preserve">么是联邦学习?</w:t>
      </w:r>
    </w:p>
    <w:p>
      <w:pPr>
        <w:pStyle w:val="BodyText"/>
        <w:spacing w:line="249" w:lineRule="auto" w:before="92"/>
        <w:ind w:left="119" w:right="39" w:firstLine="196"/>
        <w:rPr>
          <w:rFonts w:hint="eastAsia"/>
        </w:rPr>
      </w:pPr>
      <w:r>
        <w:rPr>
          <w:rFonts w:hint="eastAsia"/>
        </w:rPr>
        <w:t xml:space="preserve">联邦学习的目标是在许多分散的边缘设备上训练机器学习算法，这些设备保存本地数据样本而不交换它们。</w:t>
      </w:r>
      <w:r>
        <w:rPr>
          <w:rFonts w:hint="eastAsia"/>
        </w:rPr>
        <w:t xml:space="preserve">由于在联邦学习过程中训练数据与成员保存在本地，因此该方法既可以实现每个成员训练数据的共享，又可以保证每个成员隐私的保护[9]。</w:t>
      </w:r>
      <w:r>
        <w:rPr>
          <w:rFonts w:hint="eastAsia"/>
        </w:rPr>
        <w:t xml:space="preserve">联邦学习的基本过程如图1所示，包括以下几个步骤:</w:t>
      </w:r>
    </w:p>
    <w:p>
      <w:pPr>
        <w:pStyle w:val="ListParagraph"/>
        <w:numPr>
          <w:ilvl w:val="1"/>
          <w:numId w:val="2"/>
        </w:numPr>
        <w:tabs>
          <w:tab w:pos="604" w:val="left" w:leader="none"/>
        </w:tabs>
        <w:spacing w:line="244" w:lineRule="auto" w:before="39" w:after="0"/>
        <w:ind w:left="604" w:right="40" w:hanging="288"/>
        <w:jc w:val="both"/>
        <w:rPr>
          <w:sz w:val="20"/>
          <w:rFonts w:hint="eastAsia"/>
        </w:rPr>
      </w:pPr>
      <w:r>
        <w:rPr>
          <w:sz w:val="20"/>
          <w:rFonts w:hint="eastAsia"/>
        </w:rPr>
        <w:t xml:space="preserve">参与者从服务器下载全局</w:t>
      </w:r>
      <w:r>
        <w:rPr>
          <w:sz w:val="20"/>
          <w:i/>
          <w:rFonts w:ascii="Arial" w:hAnsi="Arial" w:hint="eastAsia" w:eastAsia="SimSun"/>
        </w:rPr>
        <w:t xml:space="preserve">模</w:t>
      </w:r>
      <w:r>
        <w:rPr>
          <w:sz w:val="13"/>
          <w:rFonts w:hint="eastAsia"/>
        </w:rPr>
        <w:t xml:space="preserve">型</w:t>
      </w:r>
      <w:r>
        <w:rPr>
          <w:sz w:val="20"/>
          <w:rFonts w:hint="eastAsia"/>
        </w:rPr>
        <w:t xml:space="preserve">αt-1</w:t>
      </w:r>
    </w:p>
    <w:p>
      <w:pPr>
        <w:pStyle w:val="ListParagraph"/>
        <w:numPr>
          <w:ilvl w:val="1"/>
          <w:numId w:val="2"/>
        </w:numPr>
        <w:tabs>
          <w:tab w:pos="604" w:val="left" w:leader="none"/>
        </w:tabs>
        <w:spacing w:line="240" w:lineRule="auto" w:before="5" w:after="0"/>
        <w:ind w:left="604" w:right="0" w:hanging="289"/>
        <w:jc w:val="both"/>
        <w:rPr>
          <w:sz w:val="13"/>
          <w:rFonts w:hint="eastAsia"/>
        </w:rPr>
      </w:pPr>
      <w:r>
        <w:rPr>
          <w:sz w:val="20"/>
          <w:rFonts w:hint="eastAsia"/>
        </w:rPr>
        <w:t xml:space="preserve">参与者n训练局部数据得到局部模型αt,n</w:t>
      </w:r>
    </w:p>
    <w:p>
      <w:pPr>
        <w:pStyle w:val="ListParagraph"/>
        <w:numPr>
          <w:ilvl w:val="1"/>
          <w:numId w:val="2"/>
        </w:numPr>
        <w:tabs>
          <w:tab w:pos="604" w:val="left" w:leader="none"/>
        </w:tabs>
        <w:spacing w:line="247" w:lineRule="auto" w:before="4" w:after="0"/>
        <w:ind w:left="604" w:right="43" w:hanging="288"/>
        <w:jc w:val="both"/>
        <w:rPr>
          <w:sz w:val="20"/>
          <w:rFonts w:hint="eastAsia"/>
        </w:rPr>
      </w:pPr>
      <w:r>
        <w:rPr>
          <w:sz w:val="20"/>
          <w:rFonts w:hint="eastAsia"/>
        </w:rPr>
        <w:t xml:space="preserve">参与者将本地模型更新上传到中央服务器</w:t>
      </w:r>
    </w:p>
    <w:p>
      <w:pPr>
        <w:pStyle w:val="ListParagraph"/>
        <w:numPr>
          <w:ilvl w:val="1"/>
          <w:numId w:val="2"/>
        </w:numPr>
        <w:tabs>
          <w:tab w:pos="604" w:val="left" w:leader="none"/>
        </w:tabs>
        <w:spacing w:line="247" w:lineRule="auto" w:before="1" w:after="0"/>
        <w:ind w:left="604" w:right="38" w:hanging="288"/>
        <w:jc w:val="both"/>
        <w:rPr>
          <w:sz w:val="13"/>
          <w:rFonts w:hint="eastAsia"/>
        </w:rPr>
      </w:pPr>
      <w:r>
        <w:rPr>
          <w:sz w:val="20"/>
          <w:rFonts w:hint="eastAsia"/>
        </w:rPr>
        <w:t xml:space="preserve">服务器接收到所有参与者的数据后，进行加权聚合操作，得到全局模型αt</w:t>
      </w:r>
    </w:p>
    <w:p>
      <w:pPr>
        <w:pStyle w:val="BodyText"/>
        <w:spacing w:before="4"/>
        <w:ind w:left="604"/>
        <w:jc w:val="left"/>
        <w:rPr>
          <w:rFonts w:hint="eastAsia"/>
        </w:rPr>
      </w:pPr>
      <w:r>
        <w:rPr>
          <w:rFonts w:hint="eastAsia"/>
        </w:rPr>
        <w:t xml:space="preserve">其中，表述如下:</w:t>
      </w:r>
    </w:p>
    <w:p>
      <w:pPr>
        <w:pStyle w:val="BodyText"/>
        <w:spacing w:line="228" w:lineRule="auto" w:before="13"/>
        <w:ind w:left="604"/>
        <w:jc w:val="left"/>
        <w:rPr>
          <w:rFonts w:hint="eastAsia"/>
        </w:rPr>
      </w:pPr>
      <w:r>
        <w:rPr>
          <w:i/>
          <w:rFonts w:ascii="Arial" w:hAnsi="Arial" w:hint="eastAsia" w:eastAsia="SimSun"/>
        </w:rPr>
        <w:t xml:space="preserve">αt,n=</w:t>
      </w:r>
      <w:r>
        <w:rPr>
          <w:sz w:val="13"/>
          <w:rFonts w:hint="eastAsia"/>
        </w:rPr>
        <w:t xml:space="preserve">第</w:t>
      </w:r>
      <w:r>
        <w:rPr>
          <w:rFonts w:hint="eastAsia"/>
        </w:rPr>
        <w:t xml:space="preserve">n个参与者的第th</w:t>
      </w:r>
      <w:r>
        <w:rPr>
          <w:vertAlign w:val="superscript"/>
          <w:rFonts w:hint="eastAsia"/>
        </w:rPr>
        <w:t xml:space="preserve">轮</w:t>
      </w:r>
      <w:r>
        <w:rPr>
          <w:rFonts w:hint="eastAsia"/>
        </w:rPr>
        <w:t xml:space="preserve">通信的局部模型更新</w:t>
      </w:r>
    </w:p>
    <w:p>
      <w:pPr>
        <w:pStyle w:val="BodyText"/>
        <w:spacing w:line="230" w:lineRule="auto" w:before="18"/>
        <w:ind w:left="604"/>
        <w:jc w:val="left"/>
        <w:rPr>
          <w:rFonts w:hint="eastAsia"/>
        </w:rPr>
      </w:pPr>
      <w:r>
        <w:rPr>
          <w:i/>
          <w:rFonts w:ascii="Arial" w:hAnsi="Arial" w:hint="eastAsia" w:eastAsia="SimSun"/>
        </w:rPr>
        <w:t xml:space="preserve">αt=</w:t>
      </w:r>
      <w:r>
        <w:rPr>
          <w:sz w:val="13"/>
          <w:rFonts w:hint="eastAsia"/>
        </w:rPr>
        <w:t xml:space="preserve">第</w:t>
      </w:r>
      <w:r>
        <w:rPr>
          <w:rFonts w:hint="eastAsia"/>
        </w:rPr>
        <w:t xml:space="preserve">th轮通信的全局模</w:t>
      </w:r>
      <w:r>
        <w:rPr>
          <w:vertAlign w:val="superscript"/>
          <w:rFonts w:hint="eastAsia"/>
        </w:rPr>
        <w:t xml:space="preserve">型</w:t>
      </w:r>
      <w:r>
        <w:rPr>
          <w:rFonts w:hint="eastAsia"/>
        </w:rPr>
        <w:t xml:space="preserve">更新。</w:t>
      </w:r>
    </w:p>
    <w:p>
      <w:pPr>
        <w:pStyle w:val="BodyText"/>
        <w:spacing w:line="249" w:lineRule="auto" w:before="55"/>
        <w:ind w:left="119" w:firstLine="196"/>
        <w:jc w:val="left"/>
        <w:rPr>
          <w:rFonts w:hint="eastAsia"/>
        </w:rPr>
      </w:pPr>
      <w:r>
        <w:rPr>
          <w:rFonts w:hint="eastAsia"/>
        </w:rPr>
        <w:t xml:space="preserve">联邦学习技术的特点如下:</w:t>
      </w:r>
    </w:p>
    <w:p>
      <w:pPr>
        <w:pStyle w:val="ListParagraph"/>
        <w:numPr>
          <w:ilvl w:val="0"/>
          <w:numId w:val="3"/>
        </w:numPr>
        <w:tabs>
          <w:tab w:pos="604" w:val="left" w:leader="none"/>
        </w:tabs>
        <w:spacing w:line="249" w:lineRule="auto" w:before="45" w:after="0"/>
        <w:ind w:left="603" w:right="40" w:hanging="288"/>
        <w:jc w:val="both"/>
        <w:rPr>
          <w:sz w:val="20"/>
          <w:rFonts w:hint="eastAsia"/>
        </w:rPr>
      </w:pPr>
      <w:r>
        <w:rPr>
          <w:sz w:val="20"/>
          <w:rFonts w:hint="eastAsia"/>
        </w:rPr>
        <w:t xml:space="preserve">联邦学习中使用的数据永远不会以纯文本形式传输，并且始终存储在客户端本地，只有模型更新信息需要与中央服务器进行交互。</w:t>
      </w:r>
    </w:p>
    <w:p>
      <w:pPr>
        <w:pStyle w:val="ListParagraph"/>
        <w:numPr>
          <w:ilvl w:val="0"/>
          <w:numId w:val="3"/>
        </w:numPr>
        <w:tabs>
          <w:tab w:pos="604" w:val="left" w:leader="none"/>
        </w:tabs>
        <w:spacing w:line="249" w:lineRule="auto" w:before="0" w:after="0"/>
        <w:ind w:left="604" w:right="40" w:hanging="288"/>
        <w:jc w:val="both"/>
        <w:rPr>
          <w:sz w:val="20"/>
          <w:rFonts w:hint="eastAsia"/>
        </w:rPr>
      </w:pPr>
      <w:r>
        <w:rPr>
          <w:sz w:val="20"/>
          <w:rFonts w:hint="eastAsia"/>
        </w:rPr>
        <w:t xml:space="preserve">作为联邦学习的一部分，每个为模型的α训练提</w:t>
      </w:r>
      <w:r>
        <w:rPr>
          <w:sz w:val="20"/>
          <w:i/>
          <w:rFonts w:ascii="Arial" w:hAnsi="Arial" w:hint="eastAsia" w:eastAsia="SimSun"/>
        </w:rPr>
        <w:t xml:space="preserve">供</w:t>
      </w:r>
      <w:r>
        <w:rPr>
          <w:sz w:val="20"/>
          <w:rFonts w:hint="eastAsia"/>
        </w:rPr>
        <w:t xml:space="preserve">数据的人都可以访问生成的模型。</w:t>
      </w:r>
    </w:p>
    <w:p>
      <w:pPr>
        <w:pStyle w:val="ListParagraph"/>
        <w:numPr>
          <w:ilvl w:val="0"/>
          <w:numId w:val="3"/>
        </w:numPr>
        <w:tabs>
          <w:tab w:pos="604" w:val="left" w:leader="none"/>
        </w:tabs>
        <w:spacing w:line="249" w:lineRule="auto" w:before="0" w:after="0"/>
        <w:ind w:left="604" w:right="42" w:hanging="288"/>
        <w:jc w:val="both"/>
        <w:rPr>
          <w:sz w:val="20"/>
          <w:rFonts w:hint="eastAsia"/>
        </w:rPr>
      </w:pPr>
      <w:r>
        <w:rPr>
          <w:sz w:val="20"/>
          <w:rFonts w:hint="eastAsia"/>
        </w:rPr>
        <w:t xml:space="preserve">最终，联邦学习模型的准确性可与集中的机器学习模型相媲美。</w:t>
      </w:r>
    </w:p>
    <w:p>
      <w:pPr>
        <w:pStyle w:val="ListParagraph"/>
        <w:numPr>
          <w:ilvl w:val="0"/>
          <w:numId w:val="3"/>
        </w:numPr>
        <w:tabs>
          <w:tab w:pos="604" w:val="left" w:leader="none"/>
        </w:tabs>
        <w:spacing w:line="249" w:lineRule="auto" w:before="0" w:after="0"/>
        <w:ind w:left="604" w:right="40" w:hanging="288"/>
        <w:jc w:val="both"/>
        <w:rPr>
          <w:sz w:val="20"/>
          <w:rFonts w:hint="eastAsia"/>
        </w:rPr>
      </w:pPr>
      <w:r>
        <w:rPr>
          <w:sz w:val="20"/>
          <w:rFonts w:hint="eastAsia"/>
        </w:rPr>
        <w:t xml:space="preserve">全局模型的准确性随着联邦学习用户使用的训练数据标准的提高而提高。</w:t>
      </w:r>
    </w:p>
    <w:p>
      <w:pPr>
        <w:pStyle w:val="ListParagraph"/>
        <w:numPr>
          <w:ilvl w:val="0"/>
          <w:numId w:val="4"/>
        </w:numPr>
        <w:tabs>
          <w:tab w:pos="1416" w:val="left" w:leader="none"/>
        </w:tabs>
        <w:spacing w:line="240" w:lineRule="auto" w:before="197" w:after="0"/>
        <w:ind w:left="1415" w:right="0" w:hanging="390"/>
        <w:jc w:val="left"/>
        <w:rPr>
          <w:sz w:val="16"/>
          <w:rFonts w:hint="eastAsia"/>
        </w:rPr>
      </w:pPr>
      <w:r>
        <w:rPr>
          <w:sz w:val="20"/>
          <w:rFonts w:hint="eastAsia"/>
        </w:rPr>
        <w:t xml:space="preserve">联</w:t>
      </w:r>
      <w:r>
        <w:rPr>
          <w:sz w:val="16"/>
          <w:rFonts w:hint="eastAsia"/>
        </w:rPr>
        <w:t xml:space="preserve">邦学习的类型</w:t>
      </w:r>
    </w:p>
    <w:p>
      <w:pPr>
        <w:pStyle w:val="BodyText"/>
        <w:spacing w:line="249" w:lineRule="auto" w:before="89"/>
        <w:ind w:left="119" w:right="40" w:firstLine="196"/>
        <w:rPr>
          <w:rFonts w:hint="eastAsia"/>
        </w:rPr>
      </w:pPr>
      <w:r>
        <w:rPr>
          <w:rFonts w:hint="eastAsia"/>
        </w:rPr>
        <w:t xml:space="preserve">联邦学习已被证明在隐私敏感的环境中具有巨大的潜力，例如银行业、制造业和其他数据感知领域。</w:t>
      </w:r>
      <w:r>
        <w:rPr>
          <w:rFonts w:hint="eastAsia"/>
        </w:rPr>
        <w:t xml:space="preserve">根据数据的分布，联邦学习可以分为(图2):</w:t>
      </w:r>
    </w:p>
    <w:p>
      <w:pPr>
        <w:pStyle w:val="ListParagraph"/>
        <w:numPr>
          <w:ilvl w:val="0"/>
          <w:numId w:val="5"/>
        </w:numPr>
        <w:tabs>
          <w:tab w:pos="520" w:val="left" w:leader="none"/>
        </w:tabs>
        <w:spacing w:line="240" w:lineRule="auto" w:before="64" w:after="0"/>
        <w:ind w:left="520" w:right="0" w:hanging="202"/>
        <w:jc w:val="left"/>
        <w:rPr>
          <w:sz w:val="20"/>
          <w:rFonts w:hint="eastAsia"/>
        </w:rPr>
      </w:pPr>
      <w:r>
        <w:rPr>
          <w:rFonts w:hint="eastAsia"/>
        </w:rPr>
        <w:br w:type="column"/>
      </w:r>
      <w:r>
        <w:rPr>
          <w:sz w:val="20"/>
          <w:rFonts w:hint="eastAsia"/>
        </w:rPr>
        <w:t xml:space="preserve">水平联合学习</w:t>
      </w:r>
    </w:p>
    <w:p>
      <w:pPr>
        <w:pStyle w:val="ListParagraph"/>
        <w:numPr>
          <w:ilvl w:val="0"/>
          <w:numId w:val="5"/>
        </w:numPr>
        <w:tabs>
          <w:tab w:pos="520" w:val="left" w:leader="none"/>
        </w:tabs>
        <w:spacing w:line="240" w:lineRule="auto" w:before="10" w:after="0"/>
        <w:ind w:left="520" w:right="0" w:hanging="202"/>
        <w:jc w:val="left"/>
        <w:rPr>
          <w:sz w:val="20"/>
          <w:rFonts w:hint="eastAsia"/>
        </w:rPr>
      </w:pPr>
      <w:r>
        <w:rPr>
          <w:sz w:val="20"/>
          <w:rFonts w:hint="eastAsia"/>
        </w:rPr>
        <w:t xml:space="preserve">垂直联合学习</w:t>
      </w:r>
    </w:p>
    <w:p>
      <w:pPr>
        <w:pStyle w:val="ListParagraph"/>
        <w:numPr>
          <w:ilvl w:val="0"/>
          <w:numId w:val="5"/>
        </w:numPr>
        <w:tabs>
          <w:tab w:pos="520" w:val="left" w:leader="none"/>
        </w:tabs>
        <w:spacing w:line="240" w:lineRule="auto" w:before="8" w:after="0"/>
        <w:ind w:left="520" w:right="0" w:hanging="202"/>
        <w:jc w:val="left"/>
        <w:rPr>
          <w:sz w:val="20"/>
          <w:rFonts w:hint="eastAsia"/>
        </w:rPr>
      </w:pPr>
      <w:r>
        <w:rPr>
          <w:sz w:val="20"/>
          <w:rFonts w:hint="eastAsia"/>
        </w:rPr>
        <w:t xml:space="preserve">联邦迁移学习</w:t>
      </w:r>
    </w:p>
    <w:p>
      <w:pPr>
        <w:pStyle w:val="BodyText"/>
        <w:spacing w:before="10"/>
        <w:jc w:val="left"/>
        <w:rPr>
          <w:sz w:val="19"/>
        </w:rPr>
      </w:pPr>
    </w:p>
    <w:p>
      <w:pPr>
        <w:pStyle w:val="ListParagraph"/>
        <w:numPr>
          <w:ilvl w:val="0"/>
          <w:numId w:val="6"/>
        </w:numPr>
        <w:tabs>
          <w:tab w:pos="393" w:val="left" w:leader="none"/>
        </w:tabs>
        <w:spacing w:line="240" w:lineRule="auto" w:before="0" w:after="0"/>
        <w:ind w:left="392" w:right="0" w:hanging="274"/>
        <w:jc w:val="both"/>
        <w:rPr>
          <w:i/>
          <w:sz w:val="20"/>
          <w:rFonts w:hint="eastAsia"/>
        </w:rPr>
      </w:pPr>
      <w:r>
        <w:rPr>
          <w:i/>
          <w:sz w:val="20"/>
          <w:rFonts w:hint="eastAsia"/>
        </w:rPr>
        <w:t xml:space="preserve">水平联合学习</w:t>
      </w:r>
    </w:p>
    <w:p>
      <w:pPr>
        <w:pStyle w:val="BodyText"/>
        <w:spacing w:line="249" w:lineRule="auto" w:before="89"/>
        <w:ind w:left="121" w:right="113" w:firstLine="196"/>
        <w:rPr>
          <w:rFonts w:hint="eastAsia"/>
        </w:rPr>
      </w:pPr>
      <w:r>
        <w:rPr>
          <w:rFonts w:hint="eastAsia"/>
        </w:rPr>
        <w:t xml:space="preserve">数据集的集成是水平联邦学习的基本组成部分。</w:t>
      </w:r>
      <w:r>
        <w:rPr>
          <w:rFonts w:hint="eastAsia"/>
        </w:rPr>
        <w:t xml:space="preserve">参与者数据和用户数据之间的高度相似性表明这是感兴趣的领域。</w:t>
      </w:r>
      <w:r>
        <w:rPr>
          <w:rFonts w:hint="eastAsia"/>
        </w:rPr>
        <w:t xml:space="preserve">可以用于协作模型训练的数据是数据的子集，其中数据的属性由两个参与者共享[10]，尽管消费者是不同的(图3)。</w:t>
      </w:r>
      <w:r>
        <w:rPr>
          <w:rFonts w:hint="eastAsia"/>
        </w:rPr>
        <w:t xml:space="preserve">就数据而言，水平联邦学习应用程序的可能情况范围更大。</w:t>
      </w:r>
    </w:p>
    <w:p>
      <w:pPr>
        <w:pStyle w:val="ListParagraph"/>
        <w:numPr>
          <w:ilvl w:val="0"/>
          <w:numId w:val="6"/>
        </w:numPr>
        <w:tabs>
          <w:tab w:pos="393" w:val="left" w:leader="none"/>
        </w:tabs>
        <w:spacing w:line="240" w:lineRule="auto" w:before="166" w:after="0"/>
        <w:ind w:left="392" w:right="0" w:hanging="274"/>
        <w:jc w:val="both"/>
        <w:rPr>
          <w:i/>
          <w:sz w:val="20"/>
          <w:rFonts w:hint="eastAsia"/>
        </w:rPr>
      </w:pPr>
      <w:r>
        <w:rPr>
          <w:i/>
          <w:sz w:val="20"/>
          <w:rFonts w:hint="eastAsia"/>
        </w:rPr>
        <w:t xml:space="preserve">垂直联合学习</w:t>
      </w:r>
    </w:p>
    <w:p>
      <w:pPr>
        <w:pStyle w:val="BodyText"/>
        <w:spacing w:line="249" w:lineRule="auto" w:before="89"/>
        <w:ind w:left="121" w:right="112" w:firstLine="196"/>
        <w:rPr>
          <w:rFonts w:hint="eastAsia"/>
        </w:rPr>
      </w:pPr>
      <w:r>
        <w:rPr>
          <w:rFonts w:hint="eastAsia"/>
        </w:rPr>
        <w:t xml:space="preserve">在垂直联邦学习中，拥有同一组用户的多个属性的不同方可以一起训练机器学习模型，而不需要共享原始数据或模型参数[11]。</w:t>
      </w:r>
      <w:r>
        <w:rPr>
          <w:rFonts w:hint="eastAsia"/>
        </w:rPr>
        <w:t xml:space="preserve">当用户之间的重叠较多，数据特征之间的重叠较少时，可以用于联合建模训练的数据是双方相同用户在数据属性上下文中不相同的数据子集(图4)。</w:t>
      </w:r>
    </w:p>
    <w:p>
      <w:pPr>
        <w:pStyle w:val="ListParagraph"/>
        <w:numPr>
          <w:ilvl w:val="0"/>
          <w:numId w:val="6"/>
        </w:numPr>
        <w:tabs>
          <w:tab w:pos="403" w:val="left" w:leader="none"/>
        </w:tabs>
        <w:spacing w:line="240" w:lineRule="auto" w:before="170" w:after="0"/>
        <w:ind w:left="402" w:right="0" w:hanging="284"/>
        <w:jc w:val="both"/>
        <w:rPr>
          <w:i/>
          <w:sz w:val="20"/>
          <w:rFonts w:hint="eastAsia"/>
        </w:rPr>
      </w:pPr>
      <w:r>
        <w:rPr>
          <w:i/>
          <w:sz w:val="20"/>
          <w:rFonts w:hint="eastAsia"/>
        </w:rPr>
        <w:t xml:space="preserve">联邦迁移学习</w:t>
      </w:r>
    </w:p>
    <w:p>
      <w:pPr>
        <w:pStyle w:val="BodyText"/>
        <w:spacing w:line="249" w:lineRule="auto" w:before="87"/>
        <w:ind w:left="121" w:right="114" w:firstLine="196"/>
        <w:rPr>
          <w:rFonts w:hint="eastAsia"/>
        </w:rPr>
      </w:pPr>
      <w:r>
        <w:rPr>
          <w:rFonts w:hint="eastAsia"/>
        </w:rPr>
        <w:t xml:space="preserve">在大多数情况下，数据不像水平联邦学习和垂直联邦学习那样占用相同的样本区域或特征空间。</w:t>
      </w:r>
      <w:r>
        <w:rPr>
          <w:rFonts w:hint="eastAsia"/>
        </w:rPr>
        <w:t xml:space="preserve">因此，这里的主要问题是数据标签的稀缺性和低质量[12]。</w:t>
      </w:r>
      <w:r>
        <w:rPr>
          <w:rFonts w:hint="eastAsia"/>
        </w:rPr>
        <w:t xml:space="preserve">当参与者的特征和样本之间几乎没有相似之处时，联邦迁移学习是有用的(图5)。</w:t>
      </w:r>
      <w:r>
        <w:rPr>
          <w:rFonts w:hint="eastAsia"/>
        </w:rPr>
        <w:t xml:space="preserve">联邦迁移学习的基本概念是不同的参与者具有独特的属性。</w:t>
      </w:r>
    </w:p>
    <w:p>
      <w:pPr>
        <w:spacing w:line="249" w:lineRule="auto" w:before="0"/>
        <w:ind w:left="121" w:right="111" w:firstLine="196"/>
        <w:jc w:val="both"/>
        <w:rPr>
          <w:sz w:val="20"/>
          <w:rFonts w:hint="eastAsia"/>
        </w:rPr>
      </w:pPr>
      <w:r>
        <w:rPr>
          <w:sz w:val="20"/>
          <w:i/>
          <w:rFonts w:hint="eastAsia"/>
        </w:rPr>
        <w:t xml:space="preserve">由于联邦学习的诸多</w:t>
      </w:r>
      <w:r>
        <w:rPr>
          <w:sz w:val="20"/>
          <w:rFonts w:hint="eastAsia"/>
        </w:rPr>
        <w:t xml:space="preserve">优点，它正在迅速取代传统的机器学习。</w:t>
      </w:r>
      <w:r>
        <w:rPr>
          <w:sz w:val="20"/>
          <w:rFonts w:hint="eastAsia"/>
        </w:rPr>
        <w:t xml:space="preserve">以下是一些优势:</w:t>
      </w:r>
    </w:p>
    <w:p>
      <w:pPr>
        <w:pStyle w:val="ListParagraph"/>
        <w:numPr>
          <w:ilvl w:val="1"/>
          <w:numId w:val="6"/>
        </w:numPr>
        <w:tabs>
          <w:tab w:pos="607" w:val="left" w:leader="none"/>
        </w:tabs>
        <w:spacing w:line="249" w:lineRule="auto" w:before="45" w:after="0"/>
        <w:ind w:left="606" w:right="117" w:hanging="288"/>
        <w:jc w:val="both"/>
        <w:rPr>
          <w:sz w:val="20"/>
          <w:rFonts w:hint="eastAsia"/>
        </w:rPr>
      </w:pPr>
      <w:r>
        <w:rPr>
          <w:sz w:val="20"/>
          <w:rFonts w:hint="eastAsia"/>
        </w:rPr>
        <w:t xml:space="preserve">用户隐私保护:</w:t>
      </w:r>
      <w:r>
        <w:rPr>
          <w:sz w:val="20"/>
          <w:rFonts w:hint="eastAsia"/>
        </w:rPr>
        <w:t xml:space="preserve"> </w:t>
      </w:r>
      <w:r>
        <w:rPr>
          <w:sz w:val="20"/>
          <w:rFonts w:hint="eastAsia"/>
        </w:rPr>
        <w:t xml:space="preserve">为了保护用户的隐私，联邦学习中的数据保留在本地，个人用户的数据不被共享[13]。</w:t>
      </w:r>
    </w:p>
    <w:p>
      <w:pPr>
        <w:pStyle w:val="ListParagraph"/>
        <w:numPr>
          <w:ilvl w:val="1"/>
          <w:numId w:val="6"/>
        </w:numPr>
        <w:tabs>
          <w:tab w:pos="607" w:val="left" w:leader="none"/>
        </w:tabs>
        <w:spacing w:line="249" w:lineRule="auto" w:before="0" w:after="0"/>
        <w:ind w:left="606" w:right="115" w:hanging="288"/>
        <w:jc w:val="both"/>
        <w:rPr>
          <w:sz w:val="20"/>
          <w:rFonts w:hint="eastAsia"/>
        </w:rPr>
      </w:pPr>
      <w:r>
        <w:rPr>
          <w:sz w:val="20"/>
          <w:rFonts w:hint="eastAsia"/>
        </w:rPr>
        <w:t xml:space="preserve">在海量数据集上训练模型:</w:t>
      </w:r>
      <w:r>
        <w:rPr>
          <w:sz w:val="20"/>
          <w:rFonts w:hint="eastAsia"/>
        </w:rPr>
        <w:t xml:space="preserve"> </w:t>
      </w:r>
      <w:r>
        <w:rPr>
          <w:sz w:val="20"/>
          <w:rFonts w:hint="eastAsia"/>
        </w:rPr>
        <w:t xml:space="preserve">通过访问大量的训练数据，可以提高训练模型的质量。</w:t>
      </w:r>
      <w:r>
        <w:rPr>
          <w:sz w:val="20"/>
          <w:rFonts w:hint="eastAsia"/>
        </w:rPr>
        <w:t xml:space="preserve">与传统的机器学习相比，用联合学习训练模型提供了更高的准确性，同时还需要更少的硬件，并允许在大量数据负载下进行更快的训练。</w:t>
      </w:r>
    </w:p>
    <w:p>
      <w:pPr>
        <w:spacing w:before="45"/>
        <w:ind w:left="121" w:right="0" w:firstLine="0"/>
        <w:jc w:val="both"/>
        <w:rPr>
          <w:i/>
          <w:sz w:val="20"/>
          <w:rFonts w:hint="eastAsia"/>
        </w:rPr>
      </w:pPr>
      <w:r>
        <w:rPr>
          <w:i/>
          <w:sz w:val="20"/>
          <w:rFonts w:hint="eastAsia"/>
        </w:rPr>
        <w:t xml:space="preserve">联邦学习模型是如何工作的?</w:t>
      </w:r>
    </w:p>
    <w:p>
      <w:pPr>
        <w:pStyle w:val="ListParagraph"/>
        <w:numPr>
          <w:ilvl w:val="0"/>
          <w:numId w:val="7"/>
        </w:numPr>
        <w:tabs>
          <w:tab w:pos="607" w:val="left" w:leader="none"/>
        </w:tabs>
        <w:spacing w:line="249" w:lineRule="auto" w:before="58" w:after="0"/>
        <w:ind w:left="606" w:right="112" w:hanging="288"/>
        <w:jc w:val="both"/>
        <w:rPr>
          <w:sz w:val="20"/>
          <w:rFonts w:hint="eastAsia"/>
        </w:rPr>
      </w:pPr>
      <w:r>
        <w:rPr>
          <w:sz w:val="20"/>
          <w:rFonts w:hint="eastAsia"/>
        </w:rPr>
        <w:t xml:space="preserve">联邦学习允许许多个人远程共享数据，以便共同训练单个深度学习模型并逐步增强它。</w:t>
      </w:r>
    </w:p>
    <w:p>
      <w:pPr>
        <w:pStyle w:val="ListParagraph"/>
        <w:numPr>
          <w:ilvl w:val="0"/>
          <w:numId w:val="7"/>
        </w:numPr>
        <w:tabs>
          <w:tab w:pos="607" w:val="left" w:leader="none"/>
        </w:tabs>
        <w:spacing w:line="249" w:lineRule="auto" w:before="0" w:after="0"/>
        <w:ind w:left="606" w:right="116" w:hanging="288"/>
        <w:jc w:val="both"/>
        <w:rPr>
          <w:sz w:val="20"/>
          <w:rFonts w:hint="eastAsia"/>
        </w:rPr>
      </w:pPr>
      <w:r>
        <w:rPr>
          <w:sz w:val="20"/>
          <w:rFonts w:hint="eastAsia"/>
        </w:rPr>
        <w:t xml:space="preserve">每一方都从云数据中心获得模型，这通常是一个已经经过训练的基础模型。</w:t>
      </w:r>
    </w:p>
    <w:p>
      <w:pPr>
        <w:spacing w:after="0" w:line="249" w:lineRule="auto"/>
        <w:jc w:val="both"/>
        <w:rPr>
          <w:sz w:val="20"/>
        </w:rPr>
        <w:sectPr>
          <w:footerReference w:type="default" r:id="rId9"/>
          <w:pgSz w:w="12240" w:h="15840"/>
          <w:pgMar w:footer="675" w:header="0" w:top="920" w:bottom="860" w:left="860" w:right="860"/>
          <w:pgNumType w:start="478"/>
          <w:cols w:num="2" w:equalWidth="0">
            <w:col w:w="5186" w:space="72"/>
            <w:col w:w="5262"/>
          </w:cols>
        </w:sectPr>
      </w:pPr>
    </w:p>
    <w:p>
      <w:pPr>
        <w:pStyle w:val="BodyText"/>
        <w:ind w:left="2476"/>
        <w:jc w:val="left"/>
        <w:rPr>
          <w:rFonts w:hint="eastAsia"/>
        </w:rPr>
      </w:pPr>
      <w:r>
        <w:rPr>
          <w:rFonts w:hint="eastAsia"/>
        </w:rPr>
        <w:drawing>
          <wp:inline distT="0" distB="0" distL="0" distR="0">
            <wp:extent cx="3559533" cy="399516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559533" cy="3995166"/>
                    </a:xfrm>
                    <a:prstGeom prst="rect">
                      <a:avLst/>
                    </a:prstGeom>
                  </pic:spPr>
                </pic:pic>
              </a:graphicData>
            </a:graphic>
          </wp:inline>
        </w:drawing>
      </w:r>
    </w:p>
    <w:p>
      <w:pPr>
        <w:pStyle w:val="BodyText"/>
        <w:spacing w:before="5"/>
        <w:jc w:val="left"/>
        <w:rPr>
          <w:sz w:val="7"/>
        </w:rPr>
      </w:pPr>
    </w:p>
    <w:p>
      <w:pPr>
        <w:spacing w:before="94"/>
        <w:ind w:left="3897" w:right="3897" w:firstLine="0"/>
        <w:jc w:val="center"/>
        <w:rPr>
          <w:sz w:val="16"/>
          <w:rFonts w:hint="eastAsia"/>
        </w:rPr>
      </w:pPr>
      <w:r>
        <w:rPr>
          <w:sz w:val="16"/>
          <w:rFonts w:hint="eastAsia"/>
        </w:rPr>
        <w:t xml:space="preserve">图1所示。</w:t>
      </w:r>
      <w:r>
        <w:rPr>
          <w:sz w:val="16"/>
          <w:rFonts w:hint="eastAsia"/>
        </w:rPr>
        <w:t xml:space="preserve">  </w:t>
      </w:r>
      <w:r>
        <w:rPr>
          <w:sz w:val="16"/>
          <w:rFonts w:hint="eastAsia"/>
        </w:rPr>
        <w:t xml:space="preserve">联邦学习过程</w:t>
      </w:r>
    </w:p>
    <w:p>
      <w:pPr>
        <w:pStyle w:val="BodyText"/>
        <w:jc w:val="left"/>
      </w:pPr>
    </w:p>
    <w:p>
      <w:pPr>
        <w:pStyle w:val="BodyText"/>
        <w:spacing w:before="3"/>
        <w:jc w:val="left"/>
        <w:rPr>
          <w:sz w:val="15"/>
          <w:rFonts w:hint="eastAsia"/>
        </w:rPr>
      </w:pPr>
      <w:r>
        <w:rPr>
          <w:rFonts w:hint="eastAsia"/>
        </w:rPr>
        <w:drawing>
          <wp:anchor distT="0" distB="0" distL="0" distR="0" allowOverlap="1" layoutInCell="1" locked="0" behindDoc="0" simplePos="0" relativeHeight="1">
            <wp:simplePos x="0" y="0"/>
            <wp:positionH relativeFrom="page">
              <wp:posOffset>775716</wp:posOffset>
            </wp:positionH>
            <wp:positionV relativeFrom="paragraph">
              <wp:posOffset>136742</wp:posOffset>
            </wp:positionV>
            <wp:extent cx="3048980" cy="88877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3048980" cy="888777"/>
                    </a:xfrm>
                    <a:prstGeom prst="rect">
                      <a:avLst/>
                    </a:prstGeom>
                  </pic:spPr>
                </pic:pic>
              </a:graphicData>
            </a:graphic>
          </wp:anchor>
        </w:drawing>
      </w:r>
    </w:p>
    <w:p>
      <w:pPr>
        <w:spacing w:after="0"/>
        <w:jc w:val="left"/>
        <w:rPr>
          <w:sz w:val="15"/>
        </w:rPr>
        <w:sectPr>
          <w:pgSz w:w="12240" w:h="15840"/>
          <w:pgMar w:header="0" w:footer="675" w:top="1160" w:bottom="860" w:left="860" w:right="860"/>
        </w:sectPr>
      </w:pPr>
    </w:p>
    <w:p>
      <w:pPr>
        <w:spacing w:before="66"/>
        <w:ind w:left="1256" w:right="1200" w:firstLine="0"/>
        <w:jc w:val="center"/>
        <w:rPr>
          <w:sz w:val="16"/>
          <w:rFonts w:hint="eastAsia"/>
        </w:rPr>
      </w:pPr>
      <w:r>
        <w:rPr>
          <w:sz w:val="16"/>
          <w:rFonts w:hint="eastAsia"/>
        </w:rPr>
        <w:t xml:space="preserve">图2所示。</w:t>
      </w:r>
      <w:r>
        <w:rPr>
          <w:sz w:val="16"/>
          <w:rFonts w:hint="eastAsia"/>
        </w:rPr>
        <w:t xml:space="preserve">联邦学习的分类</w:t>
      </w:r>
    </w:p>
    <w:p>
      <w:pPr>
        <w:pStyle w:val="BodyText"/>
        <w:spacing w:before="4"/>
        <w:jc w:val="left"/>
        <w:rPr>
          <w:sz w:val="21"/>
          <w:rFonts w:hint="eastAsia"/>
        </w:rPr>
      </w:pPr>
      <w:r>
        <w:rPr>
          <w:rFonts w:hint="eastAsia"/>
        </w:rPr>
        <w:drawing>
          <wp:anchor distT="0" distB="0" distL="0" distR="0" allowOverlap="1" layoutInCell="1" locked="0" behindDoc="0" simplePos="0" relativeHeight="2">
            <wp:simplePos x="0" y="0"/>
            <wp:positionH relativeFrom="page">
              <wp:posOffset>848867</wp:posOffset>
            </wp:positionH>
            <wp:positionV relativeFrom="paragraph">
              <wp:posOffset>180699</wp:posOffset>
            </wp:positionV>
            <wp:extent cx="2843171" cy="111023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843171" cy="1110234"/>
                    </a:xfrm>
                    <a:prstGeom prst="rect">
                      <a:avLst/>
                    </a:prstGeom>
                  </pic:spPr>
                </pic:pic>
              </a:graphicData>
            </a:graphic>
          </wp:anchor>
        </w:drawing>
      </w:r>
    </w:p>
    <w:p>
      <w:pPr>
        <w:pStyle w:val="BodyText"/>
        <w:spacing w:before="4"/>
        <w:jc w:val="left"/>
        <w:rPr>
          <w:sz w:val="23"/>
        </w:rPr>
      </w:pPr>
    </w:p>
    <w:p>
      <w:pPr>
        <w:spacing w:before="0"/>
        <w:ind w:left="1256" w:right="1198" w:firstLine="0"/>
        <w:jc w:val="center"/>
        <w:rPr>
          <w:sz w:val="16"/>
          <w:rFonts w:hint="eastAsia"/>
        </w:rPr>
      </w:pPr>
      <w:r>
        <w:rPr>
          <w:sz w:val="16"/>
          <w:rFonts w:hint="eastAsia"/>
        </w:rPr>
        <w:t xml:space="preserve">图3所示。</w:t>
      </w:r>
      <w:r>
        <w:rPr>
          <w:sz w:val="16"/>
          <w:rFonts w:hint="eastAsia"/>
        </w:rPr>
        <w:t xml:space="preserve">水平联合学习</w:t>
      </w:r>
    </w:p>
    <w:p>
      <w:pPr>
        <w:pStyle w:val="BodyText"/>
        <w:jc w:val="left"/>
        <w:rPr>
          <w:sz w:val="18"/>
        </w:rPr>
      </w:pPr>
    </w:p>
    <w:p>
      <w:pPr>
        <w:pStyle w:val="BodyText"/>
        <w:spacing w:before="11"/>
        <w:jc w:val="left"/>
        <w:rPr>
          <w:sz w:val="18"/>
        </w:rPr>
      </w:pPr>
    </w:p>
    <w:p>
      <w:pPr>
        <w:pStyle w:val="ListParagraph"/>
        <w:numPr>
          <w:ilvl w:val="0"/>
          <w:numId w:val="7"/>
        </w:numPr>
        <w:tabs>
          <w:tab w:pos="604" w:val="left" w:leader="none"/>
        </w:tabs>
        <w:spacing w:line="247" w:lineRule="auto" w:before="0" w:after="0"/>
        <w:ind w:left="604" w:right="60" w:hanging="288"/>
        <w:jc w:val="both"/>
        <w:rPr>
          <w:sz w:val="20"/>
          <w:rFonts w:hint="eastAsia"/>
        </w:rPr>
      </w:pPr>
      <w:r>
        <w:rPr>
          <w:sz w:val="20"/>
          <w:rFonts w:hint="eastAsia"/>
        </w:rPr>
        <w:t xml:space="preserve">一旦他们使用个人数据进行训练，模型的新配置就会被总结和加密。</w:t>
      </w:r>
    </w:p>
    <w:p>
      <w:pPr>
        <w:pStyle w:val="ListParagraph"/>
        <w:numPr>
          <w:ilvl w:val="0"/>
          <w:numId w:val="7"/>
        </w:numPr>
        <w:tabs>
          <w:tab w:pos="604" w:val="left" w:leader="none"/>
        </w:tabs>
        <w:spacing w:line="247" w:lineRule="auto" w:before="4" w:after="0"/>
        <w:ind w:left="604" w:right="55" w:hanging="288"/>
        <w:jc w:val="both"/>
        <w:rPr>
          <w:sz w:val="20"/>
          <w:rFonts w:hint="eastAsia"/>
        </w:rPr>
      </w:pPr>
      <w:r>
        <w:rPr>
          <w:sz w:val="20"/>
          <w:rFonts w:hint="eastAsia"/>
        </w:rPr>
        <w:t xml:space="preserve">模型的变化被传送回云，在那里它们被解密、平均，并添加到主模型中。</w:t>
      </w:r>
    </w:p>
    <w:p>
      <w:pPr>
        <w:pStyle w:val="ListParagraph"/>
        <w:numPr>
          <w:ilvl w:val="0"/>
          <w:numId w:val="7"/>
        </w:numPr>
        <w:tabs>
          <w:tab w:pos="604" w:val="left" w:leader="none"/>
        </w:tabs>
        <w:spacing w:line="240" w:lineRule="auto" w:before="7" w:after="0"/>
        <w:ind w:left="604" w:right="0" w:hanging="289"/>
        <w:jc w:val="both"/>
        <w:rPr>
          <w:sz w:val="20"/>
          <w:rFonts w:hint="eastAsia"/>
        </w:rPr>
      </w:pPr>
      <w:r>
        <w:rPr>
          <w:sz w:val="20"/>
          <w:rFonts w:hint="eastAsia"/>
        </w:rPr>
        <w:t xml:space="preserve">协同训练进行到模型</w:t>
      </w:r>
    </w:p>
    <w:p>
      <w:pPr>
        <w:pStyle w:val="BodyText"/>
        <w:jc w:val="left"/>
        <w:rPr>
          <w:sz w:val="18"/>
          <w:rFonts w:hint="eastAsia"/>
        </w:rPr>
      </w:pPr>
      <w:r>
        <w:rPr>
          <w:rFonts w:hint="eastAsia"/>
        </w:rPr>
        <w:br w:type="column"/>
      </w:r>
    </w:p>
    <w:p>
      <w:pPr>
        <w:pStyle w:val="BodyText"/>
        <w:jc w:val="left"/>
        <w:rPr>
          <w:sz w:val="18"/>
        </w:rPr>
      </w:pPr>
    </w:p>
    <w:p>
      <w:pPr>
        <w:pStyle w:val="BodyText"/>
        <w:jc w:val="left"/>
        <w:rPr>
          <w:sz w:val="18"/>
        </w:rPr>
      </w:pPr>
    </w:p>
    <w:p>
      <w:pPr>
        <w:pStyle w:val="BodyText"/>
        <w:spacing w:before="6"/>
        <w:jc w:val="left"/>
        <w:rPr>
          <w:sz w:val="19"/>
        </w:rPr>
      </w:pPr>
    </w:p>
    <w:p>
      <w:pPr>
        <w:spacing w:before="0"/>
        <w:ind w:left="1338" w:right="0" w:firstLine="0"/>
        <w:jc w:val="left"/>
        <w:rPr>
          <w:sz w:val="16"/>
          <w:rFonts w:hint="eastAsia"/>
        </w:rPr>
      </w:pPr>
      <w:r>
        <w:rPr>
          <w:sz w:val="16"/>
          <w:rFonts w:hint="eastAsia"/>
        </w:rPr>
        <w:t xml:space="preserve">图4所示。</w:t>
      </w:r>
      <w:r>
        <w:rPr>
          <w:sz w:val="16"/>
          <w:rFonts w:hint="eastAsia"/>
        </w:rPr>
        <w:t xml:space="preserve">   </w:t>
      </w:r>
      <w:r>
        <w:rPr>
          <w:sz w:val="16"/>
          <w:rFonts w:hint="eastAsia"/>
        </w:rPr>
        <w:t xml:space="preserve">垂直联合学习</w:t>
      </w:r>
    </w:p>
    <w:p>
      <w:pPr>
        <w:pStyle w:val="BodyText"/>
        <w:jc w:val="left"/>
      </w:pPr>
    </w:p>
    <w:p>
      <w:pPr>
        <w:pStyle w:val="BodyText"/>
        <w:jc w:val="left"/>
      </w:pPr>
    </w:p>
    <w:p>
      <w:pPr>
        <w:pStyle w:val="BodyText"/>
        <w:spacing w:before="6"/>
        <w:jc w:val="left"/>
        <w:rPr>
          <w:sz w:val="18"/>
          <w:rFonts w:hint="eastAsia"/>
        </w:rPr>
      </w:pPr>
      <w:r>
        <w:rPr>
          <w:rFonts w:hint="eastAsia"/>
        </w:rPr>
        <w:drawing>
          <wp:anchor distT="0" distB="0" distL="0" distR="0" allowOverlap="1" layoutInCell="1" locked="0" behindDoc="0" simplePos="0" relativeHeight="3">
            <wp:simplePos x="0" y="0"/>
            <wp:positionH relativeFrom="page">
              <wp:posOffset>4189476</wp:posOffset>
            </wp:positionH>
            <wp:positionV relativeFrom="paragraph">
              <wp:posOffset>160258</wp:posOffset>
            </wp:positionV>
            <wp:extent cx="2824045" cy="134112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2824045" cy="1341120"/>
                    </a:xfrm>
                    <a:prstGeom prst="rect">
                      <a:avLst/>
                    </a:prstGeom>
                  </pic:spPr>
                </pic:pic>
              </a:graphicData>
            </a:graphic>
          </wp:anchor>
        </w:drawing>
      </w:r>
    </w:p>
    <w:p>
      <w:pPr>
        <w:pStyle w:val="BodyText"/>
        <w:spacing w:before="10"/>
        <w:jc w:val="left"/>
        <w:rPr>
          <w:sz w:val="23"/>
        </w:rPr>
      </w:pPr>
    </w:p>
    <w:p>
      <w:pPr>
        <w:spacing w:before="0"/>
        <w:ind w:left="1326" w:right="0" w:firstLine="0"/>
        <w:jc w:val="left"/>
        <w:rPr>
          <w:sz w:val="16"/>
          <w:rFonts w:hint="eastAsia"/>
        </w:rPr>
      </w:pPr>
      <w:r>
        <w:rPr>
          <w:rFonts w:hint="eastAsia"/>
        </w:rPr>
        <w:drawing>
          <wp:anchor distT="0" distB="0" distL="0" distR="0" allowOverlap="1" layoutInCell="1" locked="0" behindDoc="0" simplePos="0" relativeHeight="15730688">
            <wp:simplePos x="0" y="0"/>
            <wp:positionH relativeFrom="page">
              <wp:posOffset>4189476</wp:posOffset>
            </wp:positionH>
            <wp:positionV relativeFrom="paragraph">
              <wp:posOffset>-3440826</wp:posOffset>
            </wp:positionV>
            <wp:extent cx="2805683" cy="1095756"/>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2805683" cy="1095756"/>
                    </a:xfrm>
                    <a:prstGeom prst="rect">
                      <a:avLst/>
                    </a:prstGeom>
                  </pic:spPr>
                </pic:pic>
              </a:graphicData>
            </a:graphic>
          </wp:anchor>
        </w:drawing>
      </w:r>
      <w:r>
        <w:rPr>
          <w:sz w:val="16"/>
          <w:rFonts w:hint="eastAsia"/>
        </w:rPr>
        <w:t xml:space="preserve">图5所示。</w:t>
      </w:r>
      <w:r>
        <w:rPr>
          <w:sz w:val="16"/>
          <w:rFonts w:hint="eastAsia"/>
        </w:rPr>
        <w:t xml:space="preserve"> </w:t>
      </w:r>
      <w:r>
        <w:rPr>
          <w:sz w:val="16"/>
          <w:rFonts w:hint="eastAsia"/>
        </w:rPr>
        <w:t xml:space="preserve"> </w:t>
      </w:r>
      <w:r>
        <w:rPr>
          <w:sz w:val="16"/>
          <w:rFonts w:hint="eastAsia"/>
        </w:rPr>
        <w:t xml:space="preserve"> </w:t>
      </w:r>
      <w:r>
        <w:rPr>
          <w:sz w:val="16"/>
          <w:rFonts w:hint="eastAsia"/>
        </w:rPr>
        <w:t xml:space="preserve">联邦迁移学习</w:t>
      </w:r>
    </w:p>
    <w:p>
      <w:pPr>
        <w:spacing w:after="0"/>
        <w:jc w:val="left"/>
        <w:rPr>
          <w:sz w:val="16"/>
        </w:rPr>
        <w:sectPr>
          <w:type w:val="continuous"/>
          <w:pgSz w:w="12240" w:h="15840"/>
          <w:pgMar w:top="920" w:bottom="860" w:left="860" w:right="860"/>
          <w:cols w:num="2" w:equalWidth="0">
            <w:col w:w="5202" w:space="220"/>
            <w:col w:w="5098"/>
          </w:cols>
        </w:sectPr>
      </w:pPr>
    </w:p>
    <w:p>
      <w:pPr>
        <w:pStyle w:val="BodyText"/>
        <w:spacing w:before="84"/>
        <w:ind w:left="604"/>
        <w:jc w:val="left"/>
        <w:rPr>
          <w:rFonts w:hint="eastAsia"/>
        </w:rPr>
      </w:pPr>
      <w:r>
        <w:rPr>
          <w:rFonts w:hint="eastAsia"/>
        </w:rPr>
        <w:t xml:space="preserve">经过了充分的训练，迭代又迭代。</w:t>
      </w:r>
    </w:p>
    <w:p>
      <w:pPr>
        <w:pStyle w:val="ListParagraph"/>
        <w:numPr>
          <w:ilvl w:val="0"/>
          <w:numId w:val="4"/>
        </w:numPr>
        <w:tabs>
          <w:tab w:pos="1101" w:val="left" w:leader="none"/>
        </w:tabs>
        <w:spacing w:line="240" w:lineRule="auto" w:before="147" w:after="0"/>
        <w:ind w:left="1100" w:right="0" w:hanging="365"/>
        <w:jc w:val="left"/>
        <w:rPr>
          <w:sz w:val="16"/>
          <w:rFonts w:hint="eastAsia"/>
        </w:rPr>
      </w:pPr>
      <w:r>
        <w:rPr>
          <w:sz w:val="20"/>
          <w:rFonts w:hint="eastAsia"/>
        </w:rPr>
        <w:t xml:space="preserve">联</w:t>
      </w:r>
      <w:r>
        <w:rPr>
          <w:sz w:val="16"/>
          <w:rFonts w:hint="eastAsia"/>
        </w:rPr>
        <w:t xml:space="preserve">邦学习的应用</w:t>
      </w:r>
    </w:p>
    <w:p>
      <w:pPr>
        <w:pStyle w:val="BodyText"/>
        <w:spacing w:line="249" w:lineRule="auto" w:before="70"/>
        <w:ind w:left="119" w:right="42" w:firstLine="196"/>
        <w:rPr>
          <w:rFonts w:hint="eastAsia"/>
        </w:rPr>
      </w:pPr>
      <w:r>
        <w:rPr>
          <w:rFonts w:hint="eastAsia"/>
        </w:rPr>
        <w:t xml:space="preserve">自成立以来，联邦学习已被用于各种用途，尽管其中大多数仍处于实验阶段。</w:t>
      </w:r>
      <w:r>
        <w:rPr>
          <w:rFonts w:hint="eastAsia"/>
        </w:rPr>
        <w:t xml:space="preserve">公众对联邦学习的认识已经从理论和概念发展到实践[14]。</w:t>
      </w:r>
      <w:r>
        <w:rPr>
          <w:rFonts w:hint="eastAsia"/>
        </w:rPr>
        <w:t xml:space="preserve">联邦学习在很多领域都非常有用(图6)。</w:t>
      </w:r>
      <w:r>
        <w:rPr>
          <w:rFonts w:hint="eastAsia"/>
        </w:rPr>
        <w:t xml:space="preserve">其中一些如下:</w:t>
      </w:r>
    </w:p>
    <w:p>
      <w:pPr>
        <w:pStyle w:val="ListParagraph"/>
        <w:numPr>
          <w:ilvl w:val="0"/>
          <w:numId w:val="8"/>
        </w:numPr>
        <w:tabs>
          <w:tab w:pos="391" w:val="left" w:leader="none"/>
        </w:tabs>
        <w:spacing w:line="240" w:lineRule="auto" w:before="135" w:after="0"/>
        <w:ind w:left="390" w:right="0" w:hanging="275"/>
        <w:jc w:val="both"/>
        <w:rPr>
          <w:i/>
          <w:sz w:val="20"/>
          <w:rFonts w:hint="eastAsia"/>
        </w:rPr>
      </w:pPr>
      <w:r>
        <w:rPr>
          <w:i/>
          <w:sz w:val="20"/>
          <w:rFonts w:hint="eastAsia"/>
        </w:rPr>
        <w:t xml:space="preserve">入侵检测</w:t>
      </w:r>
    </w:p>
    <w:p>
      <w:pPr>
        <w:pStyle w:val="BodyText"/>
        <w:spacing w:line="249" w:lineRule="auto" w:before="70"/>
        <w:ind w:left="119" w:right="38" w:firstLine="196"/>
        <w:rPr>
          <w:rFonts w:hint="eastAsia"/>
        </w:rPr>
      </w:pPr>
      <w:r>
        <w:rPr>
          <w:rFonts w:hint="eastAsia"/>
        </w:rPr>
        <w:t xml:space="preserve">与传统的深度学习方法相比，当联合学习与这些训练过程结合使用时，入侵检测的准确性得到了提高。</w:t>
      </w:r>
      <w:r>
        <w:rPr>
          <w:rFonts w:hint="eastAsia"/>
        </w:rPr>
        <w:t xml:space="preserve">数据隐私得到了保障，避免了数据丢失、被盗等诸多安全问题[15]，[16]。</w:t>
      </w:r>
    </w:p>
    <w:p>
      <w:pPr>
        <w:pStyle w:val="ListParagraph"/>
        <w:numPr>
          <w:ilvl w:val="0"/>
          <w:numId w:val="8"/>
        </w:numPr>
        <w:tabs>
          <w:tab w:pos="391" w:val="left" w:leader="none"/>
        </w:tabs>
        <w:spacing w:line="240" w:lineRule="auto" w:before="134" w:after="0"/>
        <w:ind w:left="390" w:right="0" w:hanging="275"/>
        <w:jc w:val="both"/>
        <w:rPr>
          <w:i/>
          <w:sz w:val="20"/>
          <w:rFonts w:hint="eastAsia"/>
        </w:rPr>
      </w:pPr>
      <w:r>
        <w:rPr>
          <w:i/>
          <w:sz w:val="20"/>
          <w:rFonts w:hint="eastAsia"/>
        </w:rPr>
        <w:t xml:space="preserve">电力工业</w:t>
      </w:r>
    </w:p>
    <w:p>
      <w:pPr>
        <w:pStyle w:val="BodyText"/>
        <w:spacing w:line="249" w:lineRule="auto" w:before="70"/>
        <w:ind w:left="119" w:right="41" w:firstLine="196"/>
        <w:rPr>
          <w:rFonts w:hint="eastAsia"/>
        </w:rPr>
      </w:pPr>
      <w:r>
        <w:rPr>
          <w:rFonts w:hint="eastAsia"/>
        </w:rPr>
        <w:t xml:space="preserve">在具有泛在能力的物联网背景下使用联邦学习大大增强了处理能力问题。</w:t>
      </w:r>
      <w:r>
        <w:rPr>
          <w:rFonts w:hint="eastAsia"/>
        </w:rPr>
        <w:t xml:space="preserve">同时满足了联邦学习的数据分布需求，进一步增强了数据的安全性[17]。</w:t>
      </w:r>
    </w:p>
    <w:p>
      <w:pPr>
        <w:pStyle w:val="ListParagraph"/>
        <w:numPr>
          <w:ilvl w:val="0"/>
          <w:numId w:val="8"/>
        </w:numPr>
        <w:tabs>
          <w:tab w:pos="400" w:val="left" w:leader="none"/>
        </w:tabs>
        <w:spacing w:line="240" w:lineRule="auto" w:before="134" w:after="0"/>
        <w:ind w:left="399" w:right="0" w:hanging="284"/>
        <w:jc w:val="both"/>
        <w:rPr>
          <w:i/>
          <w:sz w:val="20"/>
          <w:rFonts w:hint="eastAsia"/>
        </w:rPr>
      </w:pPr>
      <w:r>
        <w:rPr>
          <w:i/>
          <w:sz w:val="20"/>
          <w:rFonts w:hint="eastAsia"/>
        </w:rPr>
        <w:t xml:space="preserve">金融行业</w:t>
      </w:r>
    </w:p>
    <w:p>
      <w:pPr>
        <w:pStyle w:val="BodyText"/>
        <w:spacing w:line="249" w:lineRule="auto" w:before="72"/>
        <w:ind w:left="119" w:right="39" w:firstLine="196"/>
        <w:rPr>
          <w:rFonts w:hint="eastAsia"/>
        </w:rPr>
      </w:pPr>
      <w:r>
        <w:rPr>
          <w:rFonts w:hint="eastAsia"/>
        </w:rPr>
        <w:t xml:space="preserve">数据孤岛是银行业的一个主要问题。</w:t>
      </w:r>
      <w:r>
        <w:rPr>
          <w:rFonts w:hint="eastAsia"/>
        </w:rPr>
        <w:t xml:space="preserve">所有企业都有兴趣保护客户的个人信息，并从充分利用他们的数据中获得回报。</w:t>
      </w:r>
      <w:r>
        <w:rPr>
          <w:rFonts w:hint="eastAsia"/>
        </w:rPr>
        <w:t xml:space="preserve">由于监管力度加大，数据安全问题将得到更多关注。</w:t>
      </w:r>
      <w:r>
        <w:rPr>
          <w:rFonts w:hint="eastAsia"/>
        </w:rPr>
        <w:t xml:space="preserve">如果将联邦学习适当地应用于金融行业，实现普遍适用性，那么不同金融机构的数据效果将更加显著[18]。</w:t>
      </w:r>
      <w:r>
        <w:rPr>
          <w:rFonts w:hint="eastAsia"/>
        </w:rPr>
        <w:t xml:space="preserve">一个优点是，它保护了客户最私人的财务信息的保密性。</w:t>
      </w:r>
      <w:r>
        <w:rPr>
          <w:rFonts w:hint="eastAsia"/>
        </w:rPr>
        <w:t xml:space="preserve">然而，联邦学习框架的分布式计算提高了计算能力。</w:t>
      </w:r>
    </w:p>
    <w:p>
      <w:pPr>
        <w:pStyle w:val="ListParagraph"/>
        <w:numPr>
          <w:ilvl w:val="0"/>
          <w:numId w:val="8"/>
        </w:numPr>
        <w:tabs>
          <w:tab w:pos="412" w:val="left" w:leader="none"/>
        </w:tabs>
        <w:spacing w:line="240" w:lineRule="auto" w:before="130" w:after="0"/>
        <w:ind w:left="412" w:right="0" w:hanging="296"/>
        <w:jc w:val="both"/>
        <w:rPr>
          <w:i/>
          <w:sz w:val="20"/>
          <w:rFonts w:hint="eastAsia"/>
        </w:rPr>
      </w:pPr>
      <w:r>
        <w:rPr>
          <w:i/>
          <w:sz w:val="20"/>
          <w:rFonts w:hint="eastAsia"/>
        </w:rPr>
        <w:t xml:space="preserve">通信行业</w:t>
      </w:r>
    </w:p>
    <w:p>
      <w:pPr>
        <w:pStyle w:val="BodyText"/>
        <w:spacing w:line="249" w:lineRule="auto" w:before="70"/>
        <w:ind w:left="119" w:right="38" w:firstLine="196"/>
        <w:rPr>
          <w:rFonts w:hint="eastAsia"/>
        </w:rPr>
      </w:pPr>
      <w:r>
        <w:rPr>
          <w:rFonts w:hint="eastAsia"/>
        </w:rPr>
        <w:t xml:space="preserve">由于通信行业的特殊性和大量的用户数据，隐私保护已经演变成一个复杂的问题。</w:t>
      </w:r>
      <w:r>
        <w:rPr>
          <w:rFonts w:hint="eastAsia"/>
        </w:rPr>
        <w:t xml:space="preserve">因此，在通信领域实施联邦学习，不仅可以有效利用运营商持有的大量用户数据，还可以保证所有用户信息的保密性[19]。</w:t>
      </w:r>
    </w:p>
    <w:p>
      <w:pPr>
        <w:pStyle w:val="ListParagraph"/>
        <w:numPr>
          <w:ilvl w:val="0"/>
          <w:numId w:val="8"/>
        </w:numPr>
        <w:tabs>
          <w:tab w:pos="391" w:val="left" w:leader="none"/>
        </w:tabs>
        <w:spacing w:line="240" w:lineRule="auto" w:before="133" w:after="0"/>
        <w:ind w:left="390" w:right="0" w:hanging="275"/>
        <w:jc w:val="both"/>
        <w:rPr>
          <w:i/>
          <w:sz w:val="20"/>
          <w:rFonts w:hint="eastAsia"/>
        </w:rPr>
      </w:pPr>
      <w:r>
        <w:rPr>
          <w:i/>
          <w:sz w:val="20"/>
          <w:rFonts w:hint="eastAsia"/>
        </w:rPr>
        <w:t xml:space="preserve">医疗保健</w:t>
      </w:r>
    </w:p>
    <w:p>
      <w:pPr>
        <w:pStyle w:val="BodyText"/>
        <w:spacing w:line="249" w:lineRule="auto" w:before="70"/>
        <w:ind w:left="119" w:right="40" w:firstLine="196"/>
        <w:rPr>
          <w:rFonts w:hint="eastAsia"/>
        </w:rPr>
      </w:pPr>
      <w:r>
        <w:rPr>
          <w:rFonts w:hint="eastAsia"/>
        </w:rPr>
        <w:t xml:space="preserve">由于其作为一种改变游戏规则的方法来保护患者数据的潜力，联邦学习在医疗保健行业越来越受欢迎[20]。</w:t>
      </w:r>
      <w:r>
        <w:rPr>
          <w:rFonts w:hint="eastAsia"/>
        </w:rPr>
        <w:t xml:space="preserve">每个医疗机构可能都有大量的患者数据，但这可能不足以训练独立的预测模型。</w:t>
      </w:r>
      <w:r>
        <w:rPr>
          <w:rFonts w:hint="eastAsia"/>
        </w:rPr>
        <w:t xml:space="preserve">联邦学习和疾病预测的整合是减少跨机构分析障碍的良好选择之一[21]。</w:t>
      </w:r>
    </w:p>
    <w:p>
      <w:pPr>
        <w:pStyle w:val="ListParagraph"/>
        <w:numPr>
          <w:ilvl w:val="0"/>
          <w:numId w:val="4"/>
        </w:numPr>
        <w:tabs>
          <w:tab w:pos="660" w:val="left" w:leader="none"/>
        </w:tabs>
        <w:spacing w:line="290" w:lineRule="auto" w:before="64" w:after="0"/>
        <w:ind w:left="1662" w:right="424" w:hanging="1292"/>
        <w:jc w:val="left"/>
        <w:rPr>
          <w:sz w:val="16"/>
          <w:rFonts w:hint="eastAsia"/>
        </w:rPr>
      </w:pPr>
      <w:r>
        <w:rPr>
          <w:rFonts w:hint="eastAsia"/>
        </w:rPr>
        <w:br w:type="column"/>
      </w:r>
      <w:r>
        <w:rPr>
          <w:sz w:val="20"/>
          <w:rFonts w:hint="eastAsia"/>
        </w:rPr>
        <w:t xml:space="preserve">安</w:t>
      </w:r>
      <w:r>
        <w:rPr>
          <w:sz w:val="16"/>
          <w:rFonts w:hint="eastAsia"/>
        </w:rPr>
        <w:t xml:space="preserve">全隐患与化</w:t>
      </w:r>
      <w:r>
        <w:rPr>
          <w:sz w:val="20"/>
          <w:rFonts w:hint="eastAsia"/>
        </w:rPr>
        <w:t xml:space="preserve">解</w:t>
      </w:r>
      <w:r>
        <w:rPr>
          <w:sz w:val="16"/>
          <w:rFonts w:hint="eastAsia"/>
        </w:rPr>
        <w:t xml:space="preserve">´</w:t>
      </w:r>
      <w:r>
        <w:rPr>
          <w:sz w:val="20"/>
          <w:rFonts w:hint="eastAsia"/>
        </w:rPr>
        <w:t xml:space="preserve">联</w:t>
      </w:r>
      <w:r>
        <w:rPr>
          <w:sz w:val="16"/>
          <w:rFonts w:hint="eastAsia"/>
        </w:rPr>
        <w:t xml:space="preserve">邦学习中的防御措施</w:t>
      </w:r>
    </w:p>
    <w:p>
      <w:pPr>
        <w:pStyle w:val="BodyText"/>
        <w:spacing w:line="249" w:lineRule="auto" w:before="90"/>
        <w:ind w:left="119" w:right="112" w:firstLine="196"/>
        <w:rPr>
          <w:rFonts w:hint="eastAsia"/>
        </w:rPr>
      </w:pPr>
      <w:r>
        <w:rPr>
          <w:rFonts w:hint="eastAsia"/>
        </w:rPr>
        <w:t xml:space="preserve">联邦学习已经显示出巨大的前景，并在各种环境中产生了令人印象深刻的结果;但是，没有一种模式是没有缺陷的。</w:t>
      </w:r>
      <w:r>
        <w:rPr>
          <w:rFonts w:hint="eastAsia"/>
        </w:rPr>
        <w:t xml:space="preserve">当联邦学习与实际应用程序集成时，它不可避免地容易受到不道德用户和罪犯的攻击(图7)。</w:t>
      </w:r>
      <w:r>
        <w:rPr>
          <w:rFonts w:hint="eastAsia"/>
        </w:rPr>
        <w:t xml:space="preserve">虽然馈入式学习的好处是显而易见的，其发展也符合当前的趋势，但在应用于实践之前，仍需要进行大量的测试以确保其可靠性[22]。</w:t>
      </w:r>
      <w:r>
        <w:rPr>
          <w:rFonts w:hint="eastAsia"/>
        </w:rPr>
        <w:t xml:space="preserve">在联邦学习中存在以下几个威胁:</w:t>
      </w:r>
    </w:p>
    <w:p>
      <w:pPr>
        <w:pStyle w:val="ListParagraph"/>
        <w:numPr>
          <w:ilvl w:val="0"/>
          <w:numId w:val="9"/>
        </w:numPr>
        <w:tabs>
          <w:tab w:pos="391" w:val="left" w:leader="none"/>
        </w:tabs>
        <w:spacing w:line="240" w:lineRule="auto" w:before="197" w:after="0"/>
        <w:ind w:left="390" w:right="0" w:hanging="275"/>
        <w:jc w:val="both"/>
        <w:rPr>
          <w:i/>
          <w:sz w:val="20"/>
          <w:rFonts w:hint="eastAsia"/>
        </w:rPr>
      </w:pPr>
      <w:r>
        <w:rPr>
          <w:i/>
          <w:sz w:val="20"/>
          <w:rFonts w:hint="eastAsia"/>
        </w:rPr>
        <w:t xml:space="preserve">中毒攻击</w:t>
      </w:r>
    </w:p>
    <w:p>
      <w:pPr>
        <w:pStyle w:val="BodyText"/>
        <w:spacing w:line="249" w:lineRule="auto" w:before="99"/>
        <w:ind w:left="119" w:right="113" w:firstLine="196"/>
        <w:rPr>
          <w:rFonts w:hint="eastAsia"/>
        </w:rPr>
      </w:pPr>
      <w:r>
        <w:rPr>
          <w:rFonts w:hint="eastAsia"/>
        </w:rPr>
        <w:t xml:space="preserve">当恶意用户通过攻击训练数据集来操纵机器学习模型的预测时，这被称为中毒攻击。</w:t>
      </w:r>
      <w:r>
        <w:rPr>
          <w:rFonts w:hint="eastAsia"/>
        </w:rPr>
        <w:t xml:space="preserve">在联邦学习中，中毒攻击可以通过两种方式进行:数据中毒和模型中毒[23]。</w:t>
      </w:r>
      <w:r>
        <w:rPr>
          <w:rFonts w:hint="eastAsia"/>
        </w:rPr>
        <w:t xml:space="preserve">  </w:t>
      </w:r>
      <w:r>
        <w:rPr>
          <w:rFonts w:hint="eastAsia"/>
        </w:rPr>
        <w:t xml:space="preserve">术语“数据中毒”指的是攻击者通过引入不正确的标签或有偏差的数据来破坏训练集的场景，从而降低用于训练模型的样本的完整性，并可能损害其可信度或有效性。</w:t>
      </w:r>
      <w:r>
        <w:rPr>
          <w:rFonts w:hint="eastAsia"/>
        </w:rPr>
        <w:t xml:space="preserve">术语“模型中毒”指的是攻击者在不更改用于创建模型的底层数据的情况下更改模型的场景。</w:t>
      </w:r>
      <w:r>
        <w:rPr>
          <w:rFonts w:hint="eastAsia"/>
        </w:rPr>
        <w:t xml:space="preserve">在全局聚合过程中，攻击者通过传递错误参数或损坏模型来干扰学习过程[24]。</w:t>
      </w:r>
    </w:p>
    <w:p>
      <w:pPr>
        <w:pStyle w:val="BodyText"/>
        <w:spacing w:line="249" w:lineRule="auto"/>
        <w:ind w:left="119" w:right="112" w:firstLine="196"/>
        <w:rPr>
          <w:rFonts w:hint="eastAsia"/>
        </w:rPr>
      </w:pPr>
      <w:r>
        <w:rPr>
          <w:i/>
          <w:rFonts w:hint="eastAsia"/>
        </w:rPr>
        <w:t xml:space="preserve">防御中毒攻击:</w:t>
      </w:r>
      <w:r>
        <w:rPr>
          <w:i/>
          <w:rFonts w:hint="eastAsia"/>
        </w:rPr>
        <w:t xml:space="preserve"> </w:t>
      </w:r>
      <w:r>
        <w:rPr>
          <w:rFonts w:hint="eastAsia"/>
        </w:rPr>
        <w:t xml:space="preserve">由于在联邦学习中，中毒攻击可以通过两种方式进行:数据中毒和模型中毒;因此，对于这两种攻击也可以考虑防御[25]。</w:t>
      </w:r>
      <w:r>
        <w:rPr>
          <w:rFonts w:hint="eastAsia"/>
        </w:rPr>
        <w:t xml:space="preserve">防止数据中毒最有效的策略是保证模型训练前的数据是安全可信的。</w:t>
      </w:r>
      <w:r>
        <w:rPr>
          <w:rFonts w:hint="eastAsia"/>
        </w:rPr>
        <w:t xml:space="preserve">其次，如果不确定所训练的数据是否安全可靠，则必须确保模型在训练过程中足够稳定，以保护数据的完整性[26]。</w:t>
      </w:r>
      <w:r>
        <w:rPr>
          <w:rFonts w:hint="eastAsia"/>
        </w:rPr>
        <w:t xml:space="preserve">由于投毒方以正常用户的身份参与投毒，如果不被发现，其所有行为都将被误认为是正常用户的行为，从而无法检测出投毒者的数据样本。</w:t>
      </w:r>
      <w:r>
        <w:rPr>
          <w:rFonts w:hint="eastAsia"/>
        </w:rPr>
        <w:t xml:space="preserve">此外，毒药的使用者可以通过自适应地调整模型的数据和参数来优化模型的中毒攻击，以适应自己独特的中毒情况。</w:t>
      </w:r>
    </w:p>
    <w:p>
      <w:pPr>
        <w:pStyle w:val="ListParagraph"/>
        <w:numPr>
          <w:ilvl w:val="0"/>
          <w:numId w:val="9"/>
        </w:numPr>
        <w:tabs>
          <w:tab w:pos="391" w:val="left" w:leader="none"/>
        </w:tabs>
        <w:spacing w:line="240" w:lineRule="auto" w:before="193" w:after="0"/>
        <w:ind w:left="390" w:right="0" w:hanging="275"/>
        <w:jc w:val="both"/>
        <w:rPr>
          <w:i/>
          <w:sz w:val="20"/>
          <w:rFonts w:hint="eastAsia"/>
        </w:rPr>
      </w:pPr>
      <w:r>
        <w:rPr>
          <w:i/>
          <w:sz w:val="20"/>
          <w:rFonts w:hint="eastAsia"/>
        </w:rPr>
        <w:t xml:space="preserve">对手的攻击</w:t>
      </w:r>
    </w:p>
    <w:p>
      <w:pPr>
        <w:pStyle w:val="BodyText"/>
        <w:spacing w:line="249" w:lineRule="auto" w:before="101"/>
        <w:ind w:left="119" w:right="114" w:firstLine="196"/>
        <w:rPr>
          <w:rFonts w:hint="eastAsia"/>
        </w:rPr>
      </w:pPr>
      <w:r>
        <w:rPr>
          <w:rFonts w:hint="eastAsia"/>
        </w:rPr>
        <w:t xml:space="preserve">对抗性攻击是故意通过操纵输入数据来欺骗模型给出假阳性结果。</w:t>
      </w:r>
      <w:r>
        <w:rPr>
          <w:rFonts w:hint="eastAsia"/>
        </w:rPr>
        <w:t xml:space="preserve">对抗性样本是指在原始样本中引入噪声而产生的输入样本[27]。</w:t>
      </w:r>
    </w:p>
    <w:p>
      <w:pPr>
        <w:pStyle w:val="BodyText"/>
        <w:spacing w:line="249" w:lineRule="auto" w:before="3"/>
        <w:ind w:left="119" w:right="112" w:firstLine="196"/>
        <w:rPr>
          <w:rFonts w:hint="eastAsia"/>
        </w:rPr>
      </w:pPr>
      <w:r>
        <w:rPr>
          <w:i/>
          <w:rFonts w:hint="eastAsia"/>
        </w:rPr>
        <w:t xml:space="preserve">防御:防御对抗性攻击:</w:t>
      </w:r>
      <w:r>
        <w:rPr>
          <w:i/>
          <w:rFonts w:hint="eastAsia"/>
        </w:rPr>
        <w:t xml:space="preserve"> </w:t>
      </w:r>
      <w:r>
        <w:rPr>
          <w:rFonts w:hint="eastAsia"/>
        </w:rPr>
        <w:t xml:space="preserve">对抗训练是对付对抗性攻击最常用的策略。</w:t>
      </w:r>
      <w:r>
        <w:rPr>
          <w:rFonts w:hint="eastAsia"/>
        </w:rPr>
        <w:t xml:space="preserve">这意味着将真实数据集和对抗样本结合起来，进行训练，然后对结果模型进行分析和改进。</w:t>
      </w:r>
      <w:r>
        <w:rPr>
          <w:rFonts w:hint="eastAsia"/>
        </w:rPr>
        <w:t xml:space="preserve">虽然这种类型的训练可以提高</w:t>
      </w:r>
    </w:p>
    <w:p>
      <w:pPr>
        <w:spacing w:after="0" w:line="249" w:lineRule="auto"/>
        <w:sectPr>
          <w:pgSz w:w="12240" w:h="15840"/>
          <w:pgMar w:header="0" w:footer="675" w:top="900" w:bottom="860" w:left="860" w:right="860"/>
          <w:cols w:num="2" w:equalWidth="0">
            <w:col w:w="5187" w:space="74"/>
            <w:col w:w="5259"/>
          </w:cols>
        </w:sectPr>
      </w:pPr>
    </w:p>
    <w:p>
      <w:pPr>
        <w:pStyle w:val="BodyText"/>
        <w:ind w:left="2454"/>
        <w:jc w:val="left"/>
        <w:rPr>
          <w:rFonts w:hint="eastAsia"/>
        </w:rPr>
      </w:pPr>
      <w:r>
        <w:rPr>
          <w:rFonts w:hint="eastAsia"/>
        </w:rPr>
        <w:drawing>
          <wp:inline distT="0" distB="0" distL="0" distR="0">
            <wp:extent cx="3476917" cy="2621279"/>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3476917" cy="2621279"/>
                    </a:xfrm>
                    <a:prstGeom prst="rect">
                      <a:avLst/>
                    </a:prstGeom>
                  </pic:spPr>
                </pic:pic>
              </a:graphicData>
            </a:graphic>
          </wp:inline>
        </w:drawing>
      </w:r>
    </w:p>
    <w:p>
      <w:pPr>
        <w:pStyle w:val="BodyText"/>
        <w:spacing w:before="10"/>
        <w:jc w:val="left"/>
      </w:pPr>
    </w:p>
    <w:p>
      <w:pPr>
        <w:spacing w:before="94"/>
        <w:ind w:left="3897" w:right="3898" w:firstLine="0"/>
        <w:jc w:val="center"/>
        <w:rPr>
          <w:sz w:val="16"/>
          <w:rFonts w:hint="eastAsia"/>
        </w:rPr>
      </w:pPr>
      <w:r>
        <w:rPr>
          <w:sz w:val="16"/>
          <w:rFonts w:hint="eastAsia"/>
        </w:rPr>
        <w:t xml:space="preserve">图6所示。</w:t>
      </w:r>
      <w:r>
        <w:rPr>
          <w:sz w:val="16"/>
          <w:rFonts w:hint="eastAsia"/>
        </w:rPr>
        <w:t xml:space="preserve">  </w:t>
      </w:r>
      <w:r>
        <w:rPr>
          <w:sz w:val="16"/>
          <w:rFonts w:hint="eastAsia"/>
        </w:rPr>
        <w:t xml:space="preserve">联邦学习的应用</w:t>
      </w:r>
    </w:p>
    <w:p>
      <w:pPr>
        <w:pStyle w:val="BodyText"/>
        <w:spacing w:before="9"/>
        <w:jc w:val="left"/>
        <w:rPr>
          <w:sz w:val="28"/>
        </w:rPr>
      </w:pPr>
    </w:p>
    <w:p>
      <w:pPr>
        <w:spacing w:after="0"/>
        <w:jc w:val="left"/>
        <w:rPr>
          <w:sz w:val="28"/>
        </w:rPr>
        <w:sectPr>
          <w:pgSz w:w="12240" w:h="15840"/>
          <w:pgMar w:header="0" w:footer="675" w:top="1040" w:bottom="860" w:left="860" w:right="860"/>
        </w:sectPr>
      </w:pPr>
    </w:p>
    <w:p>
      <w:pPr>
        <w:pStyle w:val="BodyText"/>
        <w:spacing w:before="2"/>
        <w:jc w:val="left"/>
        <w:rPr>
          <w:sz w:val="10"/>
        </w:rPr>
      </w:pPr>
    </w:p>
    <w:p>
      <w:pPr>
        <w:pStyle w:val="BodyText"/>
        <w:ind w:left="361"/>
        <w:jc w:val="left"/>
        <w:rPr>
          <w:rFonts w:hint="eastAsia"/>
        </w:rPr>
      </w:pPr>
      <w:r>
        <w:rPr>
          <w:rFonts w:hint="eastAsia"/>
        </w:rPr>
        <w:drawing>
          <wp:inline distT="0" distB="0" distL="0" distR="0">
            <wp:extent cx="2714920" cy="877824"/>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2714920" cy="877824"/>
                    </a:xfrm>
                    <a:prstGeom prst="rect">
                      <a:avLst/>
                    </a:prstGeom>
                  </pic:spPr>
                </pic:pic>
              </a:graphicData>
            </a:graphic>
          </wp:inline>
        </w:drawing>
      </w:r>
    </w:p>
    <w:p>
      <w:pPr>
        <w:pStyle w:val="BodyText"/>
        <w:spacing w:before="10"/>
        <w:jc w:val="left"/>
        <w:rPr>
          <w:sz w:val="24"/>
        </w:rPr>
      </w:pPr>
    </w:p>
    <w:p>
      <w:pPr>
        <w:spacing w:before="1"/>
        <w:ind w:left="1415" w:right="0" w:firstLine="0"/>
        <w:jc w:val="left"/>
        <w:rPr>
          <w:sz w:val="16"/>
          <w:rFonts w:hint="eastAsia"/>
        </w:rPr>
      </w:pPr>
      <w:r>
        <w:rPr>
          <w:sz w:val="16"/>
          <w:rFonts w:hint="eastAsia"/>
        </w:rPr>
        <w:t xml:space="preserve">图7所示。</w:t>
      </w:r>
      <w:r>
        <w:rPr>
          <w:sz w:val="16"/>
          <w:rFonts w:hint="eastAsia"/>
        </w:rPr>
        <w:t xml:space="preserve">联邦学习中的威胁</w:t>
      </w:r>
    </w:p>
    <w:p>
      <w:pPr>
        <w:pStyle w:val="BodyText"/>
        <w:jc w:val="left"/>
        <w:rPr>
          <w:sz w:val="18"/>
        </w:rPr>
      </w:pPr>
    </w:p>
    <w:p>
      <w:pPr>
        <w:pStyle w:val="BodyText"/>
        <w:spacing w:before="10"/>
        <w:jc w:val="left"/>
        <w:rPr>
          <w:sz w:val="18"/>
        </w:rPr>
      </w:pPr>
    </w:p>
    <w:p>
      <w:pPr>
        <w:pStyle w:val="BodyText"/>
        <w:spacing w:line="249" w:lineRule="auto"/>
        <w:ind w:left="119" w:right="40"/>
        <w:rPr>
          <w:rFonts w:hint="eastAsia"/>
        </w:rPr>
      </w:pPr>
      <w:r>
        <w:rPr>
          <w:rFonts w:hint="eastAsia"/>
        </w:rPr>
        <w:t xml:space="preserve">模型的鲁棒性和稳定性，它也有一个明显的缺点，即它容易受到训练的对抗性样本模型的影响，但不受任何未知攻击的影响。</w:t>
      </w:r>
      <w:r>
        <w:rPr>
          <w:rFonts w:hint="eastAsia"/>
        </w:rPr>
        <w:t xml:space="preserve">数据增强是对抗对抗性攻击的另一种技术[27]。</w:t>
      </w:r>
      <w:r>
        <w:rPr>
          <w:rFonts w:hint="eastAsia"/>
        </w:rPr>
        <w:t xml:space="preserve">在这种情况下，原始数据被随机改变，以提高模型的泛化能力，这可以用来对抗像图像裁剪、缩放、隐写等攻击。</w:t>
      </w:r>
    </w:p>
    <w:p>
      <w:pPr>
        <w:pStyle w:val="ListParagraph"/>
        <w:numPr>
          <w:ilvl w:val="0"/>
          <w:numId w:val="9"/>
        </w:numPr>
        <w:tabs>
          <w:tab w:pos="400" w:val="left" w:leader="none"/>
        </w:tabs>
        <w:spacing w:line="240" w:lineRule="auto" w:before="145" w:after="0"/>
        <w:ind w:left="399" w:right="0" w:hanging="284"/>
        <w:jc w:val="both"/>
        <w:rPr>
          <w:i/>
          <w:sz w:val="20"/>
          <w:rFonts w:hint="eastAsia"/>
        </w:rPr>
      </w:pPr>
      <w:r>
        <w:rPr>
          <w:i/>
          <w:sz w:val="20"/>
          <w:rFonts w:hint="eastAsia"/>
        </w:rPr>
        <w:t xml:space="preserve">推理攻击</w:t>
      </w:r>
    </w:p>
    <w:p>
      <w:pPr>
        <w:pStyle w:val="BodyText"/>
        <w:spacing w:line="249" w:lineRule="auto" w:before="77"/>
        <w:ind w:left="119" w:right="38" w:firstLine="196"/>
        <w:rPr>
          <w:rFonts w:hint="eastAsia"/>
        </w:rPr>
      </w:pPr>
      <w:r>
        <w:rPr>
          <w:rFonts w:hint="eastAsia"/>
        </w:rPr>
        <w:t xml:space="preserve">作为联合学习方法的一部分，个人可以在本地训练他们的数据。</w:t>
      </w:r>
      <w:r>
        <w:rPr>
          <w:rFonts w:hint="eastAsia"/>
        </w:rPr>
        <w:t xml:space="preserve">每个人都独立工作。</w:t>
      </w:r>
      <w:r>
        <w:rPr>
          <w:rFonts w:hint="eastAsia"/>
        </w:rPr>
        <w:t xml:space="preserve">参与者对当地信息的间接访问受到限制。</w:t>
      </w:r>
      <w:r>
        <w:rPr>
          <w:rFonts w:hint="eastAsia"/>
        </w:rPr>
        <w:t xml:space="preserve">隐私和安全可以在一定程度上得到维护。</w:t>
      </w:r>
      <w:r>
        <w:rPr>
          <w:rFonts w:hint="eastAsia"/>
        </w:rPr>
        <w:t xml:space="preserve">不过，一定程度的安全措施仍然存在，那就是隐私泄露的可能性。</w:t>
      </w:r>
      <w:r>
        <w:rPr>
          <w:rFonts w:hint="eastAsia"/>
        </w:rPr>
        <w:t xml:space="preserve">例如，恶意用户可能会利用共享参数推断其他用户的隐私信息，然后使用这些信息创建恶意数据，从而破坏模型[28]。</w:t>
      </w:r>
      <w:r>
        <w:rPr>
          <w:rFonts w:hint="eastAsia"/>
        </w:rPr>
        <w:t xml:space="preserve">前向推理攻击的目标是通过推导模型的参数来利用模型的保密性。</w:t>
      </w:r>
      <w:r>
        <w:rPr>
          <w:rFonts w:hint="eastAsia"/>
        </w:rPr>
        <w:t xml:space="preserve">反向推理攻击的目标是通过从用于训练模型的训练集中推断出敏感用户数据来获取敏感用户数据。</w:t>
      </w:r>
    </w:p>
    <w:p>
      <w:pPr>
        <w:pStyle w:val="BodyText"/>
        <w:spacing w:line="249" w:lineRule="auto"/>
        <w:ind w:left="119" w:right="40" w:firstLine="196"/>
        <w:rPr>
          <w:rFonts w:hint="eastAsia"/>
        </w:rPr>
      </w:pPr>
      <w:r>
        <w:rPr>
          <w:i/>
          <w:rFonts w:hint="eastAsia"/>
        </w:rPr>
        <w:t xml:space="preserve">防御推理攻击:</w:t>
      </w:r>
      <w:r>
        <w:rPr>
          <w:i/>
          <w:rFonts w:hint="eastAsia"/>
        </w:rPr>
        <w:t xml:space="preserve"> </w:t>
      </w:r>
      <w:r>
        <w:rPr>
          <w:rFonts w:hint="eastAsia"/>
        </w:rPr>
        <w:t xml:space="preserve">差分隐私、秘密共享机制、同态加密和混合防御机制都是可以用来实现安全的方法</w:t>
      </w:r>
    </w:p>
    <w:p>
      <w:pPr>
        <w:pStyle w:val="BodyText"/>
        <w:spacing w:line="249" w:lineRule="auto" w:before="91"/>
        <w:ind w:left="116" w:right="112"/>
        <w:rPr>
          <w:rFonts w:hint="eastAsia"/>
        </w:rPr>
      </w:pPr>
      <w:r>
        <w:rPr>
          <w:rFonts w:hint="eastAsia"/>
        </w:rPr>
        <w:br w:type="column"/>
      </w:r>
      <w:r>
        <w:rPr>
          <w:rFonts w:hint="eastAsia"/>
        </w:rPr>
        <w:t xml:space="preserve">抵抗推理攻击[29]。</w:t>
      </w:r>
      <w:r>
        <w:rPr>
          <w:rFonts w:hint="eastAsia"/>
        </w:rPr>
        <w:t xml:space="preserve">差异隐私提供了统计保护，防止对手可能从随机过程的结果中收集到的知识。</w:t>
      </w:r>
      <w:r>
        <w:rPr>
          <w:rFonts w:hint="eastAsia"/>
        </w:rPr>
        <w:t xml:space="preserve">通过在算法的计算中引入随机性，它建立了单个用户对最终结果影响程度的绝对最大值。</w:t>
      </w:r>
      <w:r>
        <w:rPr>
          <w:rFonts w:hint="eastAsia"/>
        </w:rPr>
        <w:t xml:space="preserve">秘密共享机制是指将机密信息细分并分发给所有相关方进行安全存储的方法。</w:t>
      </w:r>
      <w:r>
        <w:rPr>
          <w:rFonts w:hint="eastAsia"/>
        </w:rPr>
        <w:t xml:space="preserve">如果没有收集到一定比例的秘密碎片，则无法获取信息，但收集到这些碎片后，可以更改隐藏的信息。</w:t>
      </w:r>
      <w:r>
        <w:rPr>
          <w:rFonts w:hint="eastAsia"/>
        </w:rPr>
        <w:t xml:space="preserve">另一种流行且安全的加密类型是同态加密。</w:t>
      </w:r>
      <w:r>
        <w:rPr>
          <w:rFonts w:hint="eastAsia"/>
        </w:rPr>
        <w:t xml:space="preserve">它可以在解密后对密文执行与对明文相同的操作，而无需直接访问明文。</w:t>
      </w:r>
      <w:r>
        <w:rPr>
          <w:rFonts w:hint="eastAsia"/>
        </w:rPr>
        <w:t xml:space="preserve">使用同态加密，服务器不需要知道用户的隐私设置;它只需要对密文进行训练，并在聚合过程中进行聚合。</w:t>
      </w:r>
    </w:p>
    <w:p>
      <w:pPr>
        <w:pStyle w:val="BodyText"/>
        <w:spacing w:before="3"/>
        <w:jc w:val="left"/>
        <w:rPr>
          <w:sz w:val="19"/>
        </w:rPr>
      </w:pPr>
    </w:p>
    <w:p>
      <w:pPr>
        <w:pStyle w:val="ListParagraph"/>
        <w:numPr>
          <w:ilvl w:val="0"/>
          <w:numId w:val="4"/>
        </w:numPr>
        <w:tabs>
          <w:tab w:pos="2294" w:val="left" w:leader="none"/>
        </w:tabs>
        <w:spacing w:line="240" w:lineRule="auto" w:before="0" w:after="0"/>
        <w:ind w:left="2293" w:right="0" w:hanging="392"/>
        <w:jc w:val="left"/>
        <w:rPr>
          <w:sz w:val="16"/>
          <w:rFonts w:hint="eastAsia"/>
        </w:rPr>
      </w:pPr>
      <w:r>
        <w:rPr>
          <w:sz w:val="20"/>
          <w:rFonts w:hint="eastAsia"/>
        </w:rPr>
        <w:t xml:space="preserve">讨</w:t>
      </w:r>
      <w:r>
        <w:rPr>
          <w:sz w:val="16"/>
          <w:rFonts w:hint="eastAsia"/>
        </w:rPr>
        <w:t xml:space="preserve">论</w:t>
      </w:r>
    </w:p>
    <w:p>
      <w:pPr>
        <w:pStyle w:val="BodyText"/>
        <w:spacing w:line="249" w:lineRule="auto" w:before="137"/>
        <w:ind w:left="116" w:right="110" w:firstLine="196"/>
        <w:rPr>
          <w:rFonts w:hint="eastAsia"/>
        </w:rPr>
      </w:pPr>
      <w:r>
        <w:rPr>
          <w:rFonts w:hint="eastAsia"/>
        </w:rPr>
        <w:t xml:space="preserve">在快速发展的大数据、数据安全和人工智能领域中，使用联邦学习使我们能够利用多个数据源和模型，提高系统效率。</w:t>
      </w:r>
      <w:r>
        <w:rPr>
          <w:rFonts w:hint="eastAsia"/>
        </w:rPr>
        <w:t xml:space="preserve">本文简要介绍了联邦学习，探讨了潜在的漏洞，并在实际应用程序的上下文中提供了这些安全问题的解决方案。</w:t>
      </w:r>
    </w:p>
    <w:p>
      <w:pPr>
        <w:pStyle w:val="BodyText"/>
        <w:spacing w:line="249" w:lineRule="auto" w:before="11"/>
        <w:ind w:left="116" w:right="110" w:firstLine="196"/>
        <w:rPr>
          <w:rFonts w:hint="eastAsia"/>
        </w:rPr>
      </w:pPr>
      <w:r>
        <w:rPr>
          <w:rFonts w:hint="eastAsia"/>
        </w:rPr>
        <w:t xml:space="preserve">操作和维护通信网络涉及大量的智能设备，并导致大量的数据输出。</w:t>
      </w:r>
      <w:r>
        <w:rPr>
          <w:rFonts w:hint="eastAsia"/>
        </w:rPr>
        <w:t xml:space="preserve">直接对内部数据进行训练会导致数据分布不平衡，通用性有限。</w:t>
      </w:r>
      <w:r>
        <w:rPr>
          <w:rFonts w:hint="eastAsia"/>
        </w:rPr>
        <w:t xml:space="preserve">如果联邦学习在通信部门得到广泛应用，它就有机会解决目前影响该部门的一些问题，如下所述:</w:t>
      </w:r>
    </w:p>
    <w:p>
      <w:pPr>
        <w:spacing w:after="0" w:line="249" w:lineRule="auto"/>
        <w:sectPr>
          <w:type w:val="continuous"/>
          <w:pgSz w:w="12240" w:h="15840"/>
          <w:pgMar w:top="920" w:bottom="860" w:left="860" w:right="860"/>
          <w:cols w:num="2" w:equalWidth="0">
            <w:col w:w="5186" w:space="77"/>
            <w:col w:w="5257"/>
          </w:cols>
        </w:sectPr>
      </w:pPr>
    </w:p>
    <w:p>
      <w:pPr>
        <w:pStyle w:val="ListParagraph"/>
        <w:numPr>
          <w:ilvl w:val="1"/>
          <w:numId w:val="9"/>
        </w:numPr>
        <w:tabs>
          <w:tab w:pos="604" w:val="left" w:leader="none"/>
        </w:tabs>
        <w:spacing w:line="249" w:lineRule="auto" w:before="64" w:after="0"/>
        <w:ind w:left="603" w:right="40" w:hanging="288"/>
        <w:jc w:val="both"/>
        <w:rPr>
          <w:sz w:val="20"/>
          <w:rFonts w:hint="eastAsia"/>
        </w:rPr>
      </w:pPr>
      <w:r>
        <w:rPr>
          <w:sz w:val="20"/>
          <w:rFonts w:hint="eastAsia"/>
        </w:rPr>
        <w:t xml:space="preserve">由于不同的地方包含不同数量的数据，数据不会以一致的方式分散;因此，训练模型的准确性和有效性存在差异。</w:t>
      </w:r>
    </w:p>
    <w:p>
      <w:pPr>
        <w:pStyle w:val="ListParagraph"/>
        <w:numPr>
          <w:ilvl w:val="1"/>
          <w:numId w:val="9"/>
        </w:numPr>
        <w:tabs>
          <w:tab w:pos="604" w:val="left" w:leader="none"/>
        </w:tabs>
        <w:spacing w:line="249" w:lineRule="auto" w:before="0" w:after="0"/>
        <w:ind w:left="603" w:right="42" w:hanging="288"/>
        <w:jc w:val="both"/>
        <w:rPr>
          <w:sz w:val="20"/>
          <w:rFonts w:hint="eastAsia"/>
        </w:rPr>
      </w:pPr>
      <w:r>
        <w:rPr>
          <w:sz w:val="20"/>
          <w:rFonts w:hint="eastAsia"/>
        </w:rPr>
        <w:t xml:space="preserve">由于隐私问题，不能可靠地共享存储的本地数据。</w:t>
      </w:r>
      <w:r>
        <w:rPr>
          <w:sz w:val="20"/>
          <w:rFonts w:hint="eastAsia"/>
        </w:rPr>
        <w:t xml:space="preserve">它使典型的机器学习训练无法生成高质量的模型，并且使跨学科协作更具挑战性。</w:t>
      </w:r>
    </w:p>
    <w:p>
      <w:pPr>
        <w:pStyle w:val="BodyText"/>
        <w:spacing w:line="249" w:lineRule="auto" w:before="87"/>
        <w:ind w:left="119" w:right="40" w:firstLine="196"/>
        <w:rPr>
          <w:rFonts w:hint="eastAsia"/>
        </w:rPr>
      </w:pPr>
      <w:r>
        <w:rPr>
          <w:rFonts w:hint="eastAsia"/>
        </w:rPr>
        <w:t xml:space="preserve">联邦学习有可能与更广泛的机器学习算法一起工作，尽管这最终取决于每种算法的通信、加密、编码等细节。</w:t>
      </w:r>
    </w:p>
    <w:p>
      <w:pPr>
        <w:pStyle w:val="BodyText"/>
        <w:spacing w:line="249" w:lineRule="auto" w:before="20"/>
        <w:ind w:left="119" w:right="40" w:firstLine="196"/>
        <w:rPr>
          <w:rFonts w:hint="eastAsia"/>
        </w:rPr>
      </w:pPr>
      <w:r>
        <w:rPr>
          <w:rFonts w:hint="eastAsia"/>
        </w:rPr>
        <w:t xml:space="preserve">联邦学习的实际应用通常涉及异构客户端设备的分布式网络，例如位于网络外围的移动电话和计算机。</w:t>
      </w:r>
      <w:r>
        <w:rPr>
          <w:rFonts w:hint="eastAsia"/>
        </w:rPr>
        <w:t xml:space="preserve">测试和调整在移动应用程序(如手机)上运行的机器学习算法更具挑战性和复杂性。</w:t>
      </w:r>
      <w:r>
        <w:rPr>
          <w:rFonts w:hint="eastAsia"/>
        </w:rPr>
        <w:t xml:space="preserve">现在的问题是如何获得既有效又实用的联邦算法。</w:t>
      </w:r>
      <w:r>
        <w:rPr>
          <w:rFonts w:hint="eastAsia"/>
        </w:rPr>
        <w:t xml:space="preserve">在这方面所做的工作还需要学者们进行更多的探索，进行深入的分析和研究，使其能够适用于现实场景。</w:t>
      </w:r>
      <w:r>
        <w:rPr>
          <w:rFonts w:hint="eastAsia"/>
        </w:rPr>
        <w:t xml:space="preserve">本文简单概述了联邦学习、它的类型、威胁和各种应用。</w:t>
      </w:r>
    </w:p>
    <w:p>
      <w:pPr>
        <w:pStyle w:val="BodyText"/>
        <w:spacing w:line="249" w:lineRule="auto" w:before="17"/>
        <w:ind w:left="119" w:right="40" w:firstLine="196"/>
        <w:rPr>
          <w:rFonts w:hint="eastAsia"/>
        </w:rPr>
      </w:pPr>
      <w:r>
        <w:rPr>
          <w:rFonts w:hint="eastAsia"/>
        </w:rPr>
        <w:t xml:space="preserve">未来，它将被广泛应用于解决通信领域存在的问题。</w:t>
      </w:r>
      <w:r>
        <w:rPr>
          <w:rFonts w:hint="eastAsia"/>
        </w:rPr>
        <w:t xml:space="preserve">许多人将在一个安全的框架下一起工作和训练，以达到一个共同的目标。</w:t>
      </w:r>
    </w:p>
    <w:p>
      <w:pPr>
        <w:pStyle w:val="BodyText"/>
        <w:spacing w:before="3"/>
        <w:jc w:val="left"/>
        <w:rPr>
          <w:sz w:val="29"/>
        </w:rPr>
      </w:pPr>
    </w:p>
    <w:p>
      <w:pPr>
        <w:spacing w:before="0"/>
        <w:ind w:left="2094" w:right="2021" w:firstLine="0"/>
        <w:jc w:val="center"/>
        <w:rPr>
          <w:sz w:val="16"/>
          <w:rFonts w:hint="eastAsia"/>
        </w:rPr>
      </w:pPr>
      <w:r>
        <w:rPr>
          <w:sz w:val="20"/>
          <w:rFonts w:hint="eastAsia"/>
        </w:rPr>
        <w:t xml:space="preserve">参</w:t>
      </w:r>
      <w:r>
        <w:rPr>
          <w:sz w:val="16"/>
          <w:rFonts w:hint="eastAsia"/>
        </w:rPr>
        <w:t xml:space="preserve">考文献</w:t>
      </w:r>
    </w:p>
    <w:p>
      <w:pPr>
        <w:pStyle w:val="BodyText"/>
        <w:spacing w:before="5"/>
        <w:jc w:val="left"/>
        <w:rPr>
          <w:sz w:val="22"/>
        </w:rPr>
      </w:pPr>
    </w:p>
    <w:p>
      <w:pPr>
        <w:pStyle w:val="ListParagraph"/>
        <w:numPr>
          <w:ilvl w:val="0"/>
          <w:numId w:val="10"/>
        </w:numPr>
        <w:tabs>
          <w:tab w:pos="484" w:val="left" w:leader="none"/>
        </w:tabs>
        <w:spacing w:line="232" w:lineRule="auto" w:before="1" w:after="0"/>
        <w:ind w:left="483" w:right="40" w:hanging="288"/>
        <w:jc w:val="both"/>
        <w:rPr>
          <w:sz w:val="16"/>
          <w:rFonts w:hint="eastAsia"/>
        </w:rPr>
      </w:pPr>
      <w:r>
        <w:rPr>
          <w:sz w:val="16"/>
          <w:rFonts w:hint="eastAsia"/>
        </w:rPr>
        <w:t xml:space="preserve">W. Y. B. Lim等人，“移动边缘网络中的联邦学习:</w:t>
      </w:r>
      <w:r>
        <w:rPr>
          <w:sz w:val="16"/>
          <w:rFonts w:hint="eastAsia"/>
        </w:rPr>
        <w:t xml:space="preserve"> </w:t>
      </w:r>
      <w:r>
        <w:rPr>
          <w:sz w:val="16"/>
          <w:rFonts w:hint="eastAsia"/>
        </w:rPr>
        <w:t xml:space="preserve">《综合调查》，IEEE common。</w:t>
      </w:r>
      <w:r>
        <w:rPr>
          <w:sz w:val="16"/>
          <w:rFonts w:hint="eastAsia"/>
        </w:rPr>
        <w:t xml:space="preserve">测量员</w:t>
      </w:r>
      <w:r>
        <w:rPr>
          <w:sz w:val="16"/>
          <w:rFonts w:hint="eastAsia"/>
        </w:rPr>
        <w:t xml:space="preserve">教程，vol. 22, no。3, pp. 2031-2063, july 2020, doi:</w:t>
      </w:r>
      <w:r>
        <w:rPr>
          <w:sz w:val="16"/>
          <w:rFonts w:hint="eastAsia"/>
        </w:rPr>
        <w:t xml:space="preserve"> </w:t>
      </w:r>
      <w:r>
        <w:rPr>
          <w:sz w:val="16"/>
          <w:rFonts w:hint="eastAsia"/>
        </w:rPr>
        <w:t xml:space="preserve">10.1109 / COMST.2020.2986024。</w:t>
      </w:r>
    </w:p>
    <w:p>
      <w:pPr>
        <w:pStyle w:val="ListParagraph"/>
        <w:numPr>
          <w:ilvl w:val="0"/>
          <w:numId w:val="10"/>
        </w:numPr>
        <w:tabs>
          <w:tab w:pos="484" w:val="left" w:leader="none"/>
        </w:tabs>
        <w:spacing w:line="232" w:lineRule="auto" w:before="11" w:after="0"/>
        <w:ind w:left="484" w:right="40" w:hanging="288"/>
        <w:jc w:val="both"/>
        <w:rPr>
          <w:sz w:val="16"/>
          <w:rFonts w:hint="eastAsia"/>
        </w:rPr>
      </w:pPr>
      <w:r>
        <w:rPr>
          <w:sz w:val="16"/>
          <w:rFonts w:hint="eastAsia"/>
        </w:rPr>
        <w:t xml:space="preserve">M. Khan, F. G. Glavin和M. Nickles，“作为隐私解决方案的联邦学习-概述”，《计算机程序》。</w:t>
      </w:r>
      <w:r>
        <w:rPr>
          <w:sz w:val="16"/>
          <w:rFonts w:hint="eastAsia"/>
        </w:rPr>
        <w:t xml:space="preserve">科学。，第217卷，第316-325页，2023年1月，doi:</w:t>
      </w:r>
      <w:r>
        <w:rPr>
          <w:sz w:val="16"/>
          <w:rFonts w:hint="eastAsia"/>
        </w:rPr>
        <w:t xml:space="preserve"> </w:t>
      </w:r>
      <w:r>
        <w:rPr>
          <w:sz w:val="16"/>
          <w:rFonts w:hint="eastAsia"/>
        </w:rPr>
        <w:t xml:space="preserve">10.1016 / J.PROCS.2022.12.227。</w:t>
      </w:r>
    </w:p>
    <w:p>
      <w:pPr>
        <w:pStyle w:val="ListParagraph"/>
        <w:numPr>
          <w:ilvl w:val="0"/>
          <w:numId w:val="10"/>
        </w:numPr>
        <w:tabs>
          <w:tab w:pos="484" w:val="left" w:leader="none"/>
        </w:tabs>
        <w:spacing w:line="182" w:lineRule="exact" w:before="10" w:after="0"/>
        <w:ind w:left="484" w:right="0" w:hanging="289"/>
        <w:jc w:val="both"/>
        <w:rPr>
          <w:sz w:val="16"/>
          <w:rFonts w:hint="eastAsia"/>
        </w:rPr>
      </w:pPr>
      <w:r>
        <w:rPr>
          <w:sz w:val="16"/>
          <w:rFonts w:hint="eastAsia"/>
        </w:rPr>
        <w:t xml:space="preserve">阮德昌，丁明，P. N. Pathirana, A. Seneviratne，李俊，等</w:t>
      </w:r>
    </w:p>
    <w:p>
      <w:pPr>
        <w:spacing w:line="232" w:lineRule="auto" w:before="3"/>
        <w:ind w:left="483" w:right="40" w:firstLine="0"/>
        <w:jc w:val="both"/>
        <w:rPr>
          <w:sz w:val="16"/>
          <w:rFonts w:hint="eastAsia"/>
        </w:rPr>
      </w:pPr>
      <w:r>
        <w:rPr>
          <w:sz w:val="16"/>
          <w:rFonts w:hint="eastAsia"/>
        </w:rPr>
        <w:t xml:space="preserve">H. Vincent Poor，“物联网的联邦学习:</w:t>
      </w:r>
      <w:r>
        <w:rPr>
          <w:sz w:val="16"/>
          <w:rFonts w:hint="eastAsia"/>
        </w:rPr>
        <w:t xml:space="preserve"> </w:t>
      </w:r>
      <w:r>
        <w:rPr>
          <w:sz w:val="16"/>
          <w:rFonts w:hint="eastAsia"/>
        </w:rPr>
        <w:t xml:space="preserve">《综合调查》，IEEE公共版。</w:t>
      </w:r>
      <w:r>
        <w:rPr>
          <w:sz w:val="16"/>
          <w:rFonts w:hint="eastAsia"/>
        </w:rPr>
        <w:t xml:space="preserve">测量员</w:t>
      </w:r>
      <w:r>
        <w:rPr>
          <w:sz w:val="16"/>
          <w:rFonts w:hint="eastAsia"/>
        </w:rPr>
        <w:t xml:space="preserve">教程，第23卷，第2期。3, pp. 1622-1658, july 2021, doi:</w:t>
      </w:r>
      <w:r>
        <w:rPr>
          <w:sz w:val="16"/>
          <w:rFonts w:hint="eastAsia"/>
        </w:rPr>
        <w:t xml:space="preserve"> </w:t>
      </w:r>
      <w:r>
        <w:rPr>
          <w:sz w:val="16"/>
          <w:rFonts w:hint="eastAsia"/>
        </w:rPr>
        <w:t xml:space="preserve">10.1109 / COMST.2021.3075439。</w:t>
      </w:r>
    </w:p>
    <w:p>
      <w:pPr>
        <w:pStyle w:val="ListParagraph"/>
        <w:numPr>
          <w:ilvl w:val="0"/>
          <w:numId w:val="10"/>
        </w:numPr>
        <w:tabs>
          <w:tab w:pos="484" w:val="left" w:leader="none"/>
        </w:tabs>
        <w:spacing w:line="232" w:lineRule="auto" w:before="14" w:after="0"/>
        <w:ind w:left="484" w:right="40" w:hanging="288"/>
        <w:jc w:val="both"/>
        <w:rPr>
          <w:sz w:val="16"/>
          <w:rFonts w:hint="eastAsia"/>
        </w:rPr>
      </w:pPr>
      <w:r>
        <w:rPr>
          <w:sz w:val="16"/>
          <w:rFonts w:hint="eastAsia"/>
        </w:rPr>
        <w:t xml:space="preserve">M. Abdel-Basset, H. Hawash, N. Moustafa, I. Razzak和M. Abd Elfattah，“雾辅助物联网中非id数据的隐私保护学习:</w:t>
      </w:r>
      <w:r>
        <w:rPr>
          <w:sz w:val="16"/>
          <w:rFonts w:hint="eastAsia"/>
        </w:rPr>
        <w:t xml:space="preserve"> </w:t>
      </w:r>
      <w:r>
        <w:rPr>
          <w:sz w:val="16"/>
          <w:rFonts w:hint="eastAsia"/>
        </w:rPr>
        <w:t xml:space="preserve">一种联合学习方法，“数字。</w:t>
      </w:r>
      <w:r>
        <w:rPr>
          <w:sz w:val="16"/>
          <w:rFonts w:hint="eastAsia"/>
        </w:rPr>
        <w:t xml:space="preserve">Commun。</w:t>
      </w:r>
      <w:r>
        <w:rPr>
          <w:sz w:val="16"/>
          <w:rFonts w:hint="eastAsia"/>
        </w:rPr>
        <w:t xml:space="preserve">网络，2022年12月，doi:</w:t>
      </w:r>
      <w:r>
        <w:rPr>
          <w:sz w:val="16"/>
          <w:rFonts w:hint="eastAsia"/>
        </w:rPr>
        <w:t xml:space="preserve"> </w:t>
      </w:r>
      <w:r>
        <w:rPr>
          <w:sz w:val="16"/>
          <w:rFonts w:hint="eastAsia"/>
        </w:rPr>
        <w:t xml:space="preserve">10.1016 / J.DCAN.2022.12.013。</w:t>
      </w:r>
    </w:p>
    <w:p>
      <w:pPr>
        <w:pStyle w:val="ListParagraph"/>
        <w:numPr>
          <w:ilvl w:val="0"/>
          <w:numId w:val="10"/>
        </w:numPr>
        <w:tabs>
          <w:tab w:pos="484" w:val="left" w:leader="none"/>
        </w:tabs>
        <w:spacing w:line="232" w:lineRule="auto" w:before="16" w:after="0"/>
        <w:ind w:left="484" w:right="38" w:hanging="288"/>
        <w:jc w:val="both"/>
        <w:rPr>
          <w:sz w:val="16"/>
          <w:rFonts w:hint="eastAsia"/>
        </w:rPr>
      </w:pPr>
      <w:r>
        <w:rPr>
          <w:sz w:val="16"/>
          <w:rFonts w:hint="eastAsia"/>
        </w:rPr>
        <w:t xml:space="preserve">顾晓霞，李俊，张涛，任伟，周坤荣，“联邦学习中隐私、准确性和模型公平性的权衡”，计算机学报。</w:t>
      </w:r>
      <w:r>
        <w:rPr>
          <w:sz w:val="16"/>
          <w:rFonts w:hint="eastAsia"/>
        </w:rPr>
        <w:t xml:space="preserve">安全内核。， vol. 122, p. 102907, Nov. 2022, doi:</w:t>
      </w:r>
      <w:r>
        <w:rPr>
          <w:sz w:val="16"/>
          <w:rFonts w:hint="eastAsia"/>
        </w:rPr>
        <w:t xml:space="preserve"> </w:t>
      </w:r>
      <w:r>
        <w:rPr>
          <w:sz w:val="16"/>
          <w:rFonts w:hint="eastAsia"/>
        </w:rPr>
        <w:t xml:space="preserve">10.1016 / J.COSE.2022.102907。</w:t>
      </w:r>
    </w:p>
    <w:p>
      <w:pPr>
        <w:pStyle w:val="ListParagraph"/>
        <w:numPr>
          <w:ilvl w:val="0"/>
          <w:numId w:val="10"/>
        </w:numPr>
        <w:tabs>
          <w:tab w:pos="484" w:val="left" w:leader="none"/>
        </w:tabs>
        <w:spacing w:line="232" w:lineRule="auto" w:before="15" w:after="0"/>
        <w:ind w:left="484" w:right="39" w:hanging="288"/>
        <w:jc w:val="both"/>
        <w:rPr>
          <w:sz w:val="16"/>
          <w:rFonts w:hint="eastAsia"/>
        </w:rPr>
      </w:pPr>
      <w:r>
        <w:rPr>
          <w:sz w:val="16"/>
          <w:rFonts w:hint="eastAsia"/>
        </w:rPr>
        <w:t xml:space="preserve">M. Aledhari, R. Razzak, R. M. Parizi和F. Saeed，“联邦学习:</w:t>
      </w:r>
      <w:r>
        <w:rPr>
          <w:sz w:val="16"/>
          <w:rFonts w:hint="eastAsia"/>
        </w:rPr>
        <w:t xml:space="preserve"> </w:t>
      </w:r>
      <w:r>
        <w:rPr>
          <w:sz w:val="16"/>
          <w:rFonts w:hint="eastAsia"/>
        </w:rPr>
        <w:t xml:space="preserve">《使能技术、协议和应用调查》，IEEE Access, vol. 8, pp. 140699-140725, 2020, doi:</w:t>
      </w:r>
      <w:r>
        <w:rPr>
          <w:sz w:val="16"/>
          <w:rFonts w:hint="eastAsia"/>
        </w:rPr>
        <w:t xml:space="preserve"> </w:t>
      </w:r>
      <w:r>
        <w:rPr>
          <w:sz w:val="16"/>
          <w:rFonts w:hint="eastAsia"/>
        </w:rPr>
        <w:t xml:space="preserve">10.1109 / AC - CESS.2020.3013541。</w:t>
      </w:r>
    </w:p>
    <w:p>
      <w:pPr>
        <w:pStyle w:val="ListParagraph"/>
        <w:numPr>
          <w:ilvl w:val="0"/>
          <w:numId w:val="10"/>
        </w:numPr>
        <w:tabs>
          <w:tab w:pos="484" w:val="left" w:leader="none"/>
        </w:tabs>
        <w:spacing w:line="232" w:lineRule="auto" w:before="14" w:after="0"/>
        <w:ind w:left="484" w:right="40" w:hanging="288"/>
        <w:jc w:val="both"/>
        <w:rPr>
          <w:sz w:val="16"/>
          <w:rFonts w:hint="eastAsia"/>
        </w:rPr>
      </w:pPr>
      <w:r>
        <w:rPr>
          <w:sz w:val="16"/>
          <w:rFonts w:hint="eastAsia"/>
        </w:rPr>
        <w:t xml:space="preserve">郭勇，刘峰，周涛，蔡志强，肖宁，“眼见为实:</w:t>
      </w:r>
      <w:r>
        <w:rPr>
          <w:sz w:val="16"/>
          <w:rFonts w:hint="eastAsia"/>
        </w:rPr>
        <w:t xml:space="preserve"> </w:t>
      </w:r>
      <w:r>
        <w:rPr>
          <w:sz w:val="16"/>
          <w:rFonts w:hint="eastAsia"/>
        </w:rPr>
        <w:t xml:space="preserve">迈向联邦学习中数据隐私的交互式可视化探索，" infm。</w:t>
      </w:r>
      <w:r>
        <w:rPr>
          <w:sz w:val="16"/>
          <w:rFonts w:hint="eastAsia"/>
        </w:rPr>
        <w:t xml:space="preserve">的过程。</w:t>
      </w:r>
      <w:r>
        <w:rPr>
          <w:sz w:val="16"/>
          <w:rFonts w:hint="eastAsia"/>
        </w:rPr>
        <w:t xml:space="preserve">等内容。，第60卷，第6期。2, p. 103162, 2023年3月，doi:</w:t>
      </w:r>
      <w:r>
        <w:rPr>
          <w:sz w:val="16"/>
          <w:rFonts w:hint="eastAsia"/>
        </w:rPr>
        <w:t xml:space="preserve"> </w:t>
      </w:r>
      <w:r>
        <w:rPr>
          <w:sz w:val="16"/>
          <w:rFonts w:hint="eastAsia"/>
        </w:rPr>
        <w:t xml:space="preserve">10.1016 / J.IPM.2022.103162。</w:t>
      </w:r>
    </w:p>
    <w:p>
      <w:pPr>
        <w:pStyle w:val="ListParagraph"/>
        <w:numPr>
          <w:ilvl w:val="0"/>
          <w:numId w:val="10"/>
        </w:numPr>
        <w:tabs>
          <w:tab w:pos="484" w:val="left" w:leader="none"/>
        </w:tabs>
        <w:spacing w:line="232" w:lineRule="auto" w:before="15" w:after="0"/>
        <w:ind w:left="484" w:right="38" w:hanging="288"/>
        <w:jc w:val="both"/>
        <w:rPr>
          <w:sz w:val="16"/>
          <w:rFonts w:hint="eastAsia"/>
        </w:rPr>
      </w:pPr>
      <w:r>
        <w:rPr>
          <w:sz w:val="16"/>
          <w:rFonts w:hint="eastAsia"/>
        </w:rPr>
        <w:t xml:space="preserve">张涛，李莉，吴明辉，余伟，王晓明，徐振哲，“paggroup:</w:t>
      </w:r>
      <w:r>
        <w:rPr>
          <w:sz w:val="16"/>
          <w:rFonts w:hint="eastAsia"/>
        </w:rPr>
        <w:t xml:space="preserve"> </w:t>
      </w:r>
      <w:r>
        <w:rPr>
          <w:sz w:val="16"/>
          <w:rFonts w:hint="eastAsia"/>
        </w:rPr>
        <w:t xml:space="preserve">高性能联邦学习的隐私感知分组框架，“J.并行分布。</w:t>
      </w:r>
      <w:r>
        <w:rPr>
          <w:sz w:val="16"/>
          <w:rFonts w:hint="eastAsia"/>
        </w:rPr>
        <w:t xml:space="preserve">第一版。，第175卷，第37-50页，2023年5月，doi:</w:t>
      </w:r>
      <w:r>
        <w:rPr>
          <w:sz w:val="16"/>
          <w:rFonts w:hint="eastAsia"/>
        </w:rPr>
        <w:t xml:space="preserve"> </w:t>
      </w:r>
      <w:r>
        <w:rPr>
          <w:sz w:val="16"/>
          <w:rFonts w:hint="eastAsia"/>
        </w:rPr>
        <w:t xml:space="preserve">10.1016 / J.JPDC.2022.12.011。</w:t>
      </w:r>
    </w:p>
    <w:p>
      <w:pPr>
        <w:pStyle w:val="ListParagraph"/>
        <w:numPr>
          <w:ilvl w:val="0"/>
          <w:numId w:val="10"/>
        </w:numPr>
        <w:tabs>
          <w:tab w:pos="487" w:val="left" w:leader="none"/>
        </w:tabs>
        <w:spacing w:line="232" w:lineRule="auto" w:before="108" w:after="0"/>
        <w:ind w:left="486" w:right="114" w:hanging="288"/>
        <w:jc w:val="both"/>
        <w:rPr>
          <w:sz w:val="16"/>
          <w:rFonts w:hint="eastAsia"/>
        </w:rPr>
      </w:pPr>
      <w:r>
        <w:rPr>
          <w:rFonts w:hint="eastAsia"/>
        </w:rPr>
        <w:br w:type="column"/>
      </w:r>
      <w:r>
        <w:rPr>
          <w:sz w:val="16"/>
          <w:rFonts w:hint="eastAsia"/>
        </w:rPr>
        <w:t xml:space="preserve">S. Banabilah, M. Aloqaily, E. Alsayed, N. Malik和Y. Jararweh，“联邦学习回顾: </w:t>
      </w:r>
      <w:r>
        <w:rPr>
          <w:sz w:val="16"/>
          <w:rFonts w:hint="eastAsia"/>
        </w:rPr>
        <w:t xml:space="preserve">基础、使能技术和未来应用。</w:t>
      </w:r>
      <w:r>
        <w:rPr>
          <w:sz w:val="16"/>
          <w:rFonts w:hint="eastAsia"/>
        </w:rPr>
        <w:t xml:space="preserve">的过程。</w:t>
      </w:r>
      <w:r>
        <w:rPr>
          <w:sz w:val="16"/>
          <w:rFonts w:hint="eastAsia"/>
        </w:rPr>
        <w:t xml:space="preserve">等内容。，第59卷，第5期。6, p. 103061, Nov. 2022, doi: </w:t>
      </w:r>
      <w:r>
        <w:rPr>
          <w:sz w:val="16"/>
          <w:rFonts w:hint="eastAsia"/>
        </w:rPr>
        <w:t xml:space="preserve">10.1016 / J.IPM.2022.103061。</w:t>
      </w:r>
    </w:p>
    <w:p>
      <w:pPr>
        <w:pStyle w:val="ListParagraph"/>
        <w:numPr>
          <w:ilvl w:val="0"/>
          <w:numId w:val="10"/>
        </w:numPr>
        <w:tabs>
          <w:tab w:pos="487" w:val="left" w:leader="none"/>
        </w:tabs>
        <w:spacing w:line="232" w:lineRule="auto" w:before="2" w:after="0"/>
        <w:ind w:left="486" w:right="112" w:hanging="368"/>
        <w:jc w:val="both"/>
        <w:rPr>
          <w:sz w:val="16"/>
          <w:rFonts w:hint="eastAsia"/>
        </w:rPr>
      </w:pPr>
      <w:r>
        <w:rPr>
          <w:sz w:val="16"/>
          <w:rFonts w:hint="eastAsia"/>
        </w:rPr>
        <w:t xml:space="preserve">黄伟，李涛，王东，杜树生，张俊，黄涛，“水平联合学习的公平性和准确性”，第2期。</w:t>
      </w:r>
      <w:r>
        <w:rPr>
          <w:sz w:val="16"/>
          <w:rFonts w:hint="eastAsia"/>
        </w:rPr>
        <w:t xml:space="preserve">科学。</w:t>
      </w:r>
      <w:r>
        <w:rPr>
          <w:sz w:val="16"/>
          <w:rFonts w:hint="eastAsia"/>
        </w:rPr>
        <w:t xml:space="preserve">(纽约)。， vol. 589, pp. 170-185, april . 2022, doi:</w:t>
      </w:r>
      <w:r>
        <w:rPr>
          <w:sz w:val="16"/>
          <w:rFonts w:hint="eastAsia"/>
        </w:rPr>
        <w:t xml:space="preserve"> </w:t>
      </w:r>
      <w:r>
        <w:rPr>
          <w:sz w:val="16"/>
          <w:rFonts w:hint="eastAsia"/>
        </w:rPr>
        <w:t xml:space="preserve">10.1016 / J.INS.2021.12.102。</w:t>
      </w:r>
    </w:p>
    <w:p>
      <w:pPr>
        <w:pStyle w:val="ListParagraph"/>
        <w:numPr>
          <w:ilvl w:val="0"/>
          <w:numId w:val="10"/>
        </w:numPr>
        <w:tabs>
          <w:tab w:pos="487" w:val="left" w:leader="none"/>
        </w:tabs>
        <w:spacing w:line="232" w:lineRule="auto" w:before="0" w:after="0"/>
        <w:ind w:left="486" w:right="111" w:hanging="368"/>
        <w:jc w:val="both"/>
        <w:rPr>
          <w:sz w:val="16"/>
          <w:rFonts w:hint="eastAsia"/>
        </w:rPr>
      </w:pPr>
      <w:r>
        <w:rPr>
          <w:sz w:val="16"/>
          <w:rFonts w:hint="eastAsia"/>
        </w:rPr>
        <w:t xml:space="preserve">冯思，“基于垂直联合学习的非重叠样本特征选择”，《专家系统》。</w:t>
      </w:r>
      <w:r>
        <w:rPr>
          <w:sz w:val="16"/>
          <w:rFonts w:hint="eastAsia"/>
        </w:rPr>
        <w:t xml:space="preserve">达成。， vol. 208, p. 118097, december 2022, doi:</w:t>
      </w:r>
      <w:r>
        <w:rPr>
          <w:sz w:val="16"/>
          <w:rFonts w:hint="eastAsia"/>
        </w:rPr>
        <w:t xml:space="preserve"> </w:t>
      </w:r>
      <w:r>
        <w:rPr>
          <w:sz w:val="16"/>
          <w:rFonts w:hint="eastAsia"/>
        </w:rPr>
        <w:t xml:space="preserve">10.1016 / J.ESWA.2022.118097。</w:t>
      </w:r>
    </w:p>
    <w:p>
      <w:pPr>
        <w:pStyle w:val="ListParagraph"/>
        <w:numPr>
          <w:ilvl w:val="0"/>
          <w:numId w:val="10"/>
        </w:numPr>
        <w:tabs>
          <w:tab w:pos="487" w:val="left" w:leader="none"/>
        </w:tabs>
        <w:spacing w:line="232" w:lineRule="auto" w:before="2" w:after="0"/>
        <w:ind w:left="486" w:right="114" w:hanging="368"/>
        <w:jc w:val="both"/>
        <w:rPr>
          <w:sz w:val="16"/>
          <w:rFonts w:hint="eastAsia"/>
        </w:rPr>
      </w:pPr>
      <w:r>
        <w:rPr>
          <w:sz w:val="16"/>
          <w:rFonts w:hint="eastAsia"/>
        </w:rPr>
        <w:t xml:space="preserve">姚志和赵晨，“FedTMI:</w:t>
      </w:r>
      <w:r>
        <w:rPr>
          <w:sz w:val="16"/>
          <w:rFonts w:hint="eastAsia"/>
        </w:rPr>
        <w:t xml:space="preserve"> </w:t>
      </w:r>
      <w:r>
        <w:rPr>
          <w:sz w:val="16"/>
          <w:rFonts w:hint="eastAsia"/>
        </w:rPr>
        <w:t xml:space="preserve">知识辅助联邦迁移学习用于工业缺失数据的输入，“J.过程控制，vol. 117, pp. 206-215, sept . 2022, doi:</w:t>
      </w:r>
      <w:r>
        <w:rPr>
          <w:sz w:val="16"/>
          <w:rFonts w:hint="eastAsia"/>
        </w:rPr>
        <w:t xml:space="preserve"> </w:t>
      </w:r>
      <w:r>
        <w:rPr>
          <w:sz w:val="16"/>
          <w:rFonts w:hint="eastAsia"/>
        </w:rPr>
        <w:t xml:space="preserve">10.1016 / J.JPROCONT.2022.08.004。</w:t>
      </w:r>
    </w:p>
    <w:p>
      <w:pPr>
        <w:pStyle w:val="ListParagraph"/>
        <w:numPr>
          <w:ilvl w:val="0"/>
          <w:numId w:val="10"/>
        </w:numPr>
        <w:tabs>
          <w:tab w:pos="487" w:val="left" w:leader="none"/>
        </w:tabs>
        <w:spacing w:line="232" w:lineRule="auto" w:before="0" w:after="0"/>
        <w:ind w:left="486" w:right="111" w:hanging="368"/>
        <w:jc w:val="both"/>
        <w:rPr>
          <w:sz w:val="16"/>
          <w:rFonts w:hint="eastAsia"/>
        </w:rPr>
      </w:pPr>
      <w:r>
        <w:rPr>
          <w:sz w:val="16"/>
          <w:rFonts w:hint="eastAsia"/>
        </w:rPr>
        <w:t xml:space="preserve">陈建军，薛军，王勇，黄丽丽，周志强，“基于隐私保护和可追溯的联邦学习在工业物联网应用中的应用”，专家系统。</w:t>
      </w:r>
      <w:r>
        <w:rPr>
          <w:sz w:val="16"/>
          <w:rFonts w:hint="eastAsia"/>
        </w:rPr>
        <w:t xml:space="preserve">达成。，第213卷，第119036页，2023年3月，doi:</w:t>
      </w:r>
      <w:r>
        <w:rPr>
          <w:sz w:val="16"/>
          <w:rFonts w:hint="eastAsia"/>
        </w:rPr>
        <w:t xml:space="preserve"> </w:t>
      </w:r>
      <w:r>
        <w:rPr>
          <w:sz w:val="16"/>
          <w:rFonts w:hint="eastAsia"/>
        </w:rPr>
        <w:t xml:space="preserve">10.1016 / J.ESWA.2022.119036。</w:t>
      </w:r>
    </w:p>
    <w:p>
      <w:pPr>
        <w:pStyle w:val="ListParagraph"/>
        <w:numPr>
          <w:ilvl w:val="0"/>
          <w:numId w:val="10"/>
        </w:numPr>
        <w:tabs>
          <w:tab w:pos="487" w:val="left" w:leader="none"/>
        </w:tabs>
        <w:spacing w:line="232" w:lineRule="auto" w:before="1" w:after="0"/>
        <w:ind w:left="486" w:right="114" w:hanging="368"/>
        <w:jc w:val="both"/>
        <w:rPr>
          <w:sz w:val="16"/>
          <w:rFonts w:hint="eastAsia"/>
        </w:rPr>
      </w:pPr>
      <w:r>
        <w:rPr>
          <w:sz w:val="16"/>
          <w:rFonts w:hint="eastAsia"/>
        </w:rPr>
        <w:t xml:space="preserve">李莉，范勇，谢明，林坤英，“联合学习的应用综述”，计算机科学。</w:t>
      </w:r>
      <w:r>
        <w:rPr>
          <w:sz w:val="16"/>
          <w:rFonts w:hint="eastAsia"/>
        </w:rPr>
        <w:t xml:space="preserve">印第安纳州,Eng。， vol. 149, p. 106854, Nov. 2020, doi:</w:t>
      </w:r>
      <w:r>
        <w:rPr>
          <w:sz w:val="16"/>
          <w:rFonts w:hint="eastAsia"/>
        </w:rPr>
        <w:t xml:space="preserve"> </w:t>
      </w:r>
      <w:r>
        <w:rPr>
          <w:sz w:val="16"/>
          <w:rFonts w:hint="eastAsia"/>
        </w:rPr>
        <w:t xml:space="preserve">10.1016 / J.CIE.2020.106854。</w:t>
      </w:r>
    </w:p>
    <w:p>
      <w:pPr>
        <w:pStyle w:val="ListParagraph"/>
        <w:numPr>
          <w:ilvl w:val="0"/>
          <w:numId w:val="10"/>
        </w:numPr>
        <w:tabs>
          <w:tab w:pos="487" w:val="left" w:leader="none"/>
        </w:tabs>
        <w:spacing w:line="232" w:lineRule="auto" w:before="0" w:after="0"/>
        <w:ind w:left="486" w:right="114" w:hanging="368"/>
        <w:jc w:val="both"/>
        <w:rPr>
          <w:sz w:val="16"/>
          <w:rFonts w:hint="eastAsia"/>
        </w:rPr>
      </w:pPr>
      <w:r>
        <w:rPr>
          <w:sz w:val="16"/>
          <w:rFonts w:hint="eastAsia"/>
        </w:rPr>
        <w:t xml:space="preserve">李斌，吴勇，宋建军，吕仁，李涛，赵磊，“深度人工智能:</w:t>
      </w:r>
      <w:r>
        <w:rPr>
          <w:sz w:val="16"/>
          <w:rFonts w:hint="eastAsia"/>
        </w:rPr>
        <w:t xml:space="preserve"> </w:t>
      </w:r>
      <w:r>
        <w:rPr>
          <w:sz w:val="16"/>
          <w:rFonts w:hint="eastAsia"/>
        </w:rPr>
        <w:t xml:space="preserve">工业网络物理系统中入侵检测的联合深度学习，" IEEE Trans。</w:t>
      </w:r>
      <w:r>
        <w:rPr>
          <w:sz w:val="16"/>
          <w:rFonts w:hint="eastAsia"/>
        </w:rPr>
        <w:t xml:space="preserve">《工业信息学》，第17卷，第17期。8, pp. 5615-5624, Aug. 2021, doi:</w:t>
      </w:r>
      <w:r>
        <w:rPr>
          <w:sz w:val="16"/>
          <w:rFonts w:hint="eastAsia"/>
        </w:rPr>
        <w:t xml:space="preserve"> </w:t>
      </w:r>
      <w:r>
        <w:rPr>
          <w:sz w:val="16"/>
          <w:rFonts w:hint="eastAsia"/>
        </w:rPr>
        <w:t xml:space="preserve">10.1109 / TII.2020.3023430。</w:t>
      </w:r>
    </w:p>
    <w:p>
      <w:pPr>
        <w:pStyle w:val="ListParagraph"/>
        <w:numPr>
          <w:ilvl w:val="0"/>
          <w:numId w:val="10"/>
        </w:numPr>
        <w:tabs>
          <w:tab w:pos="487" w:val="left" w:leader="none"/>
        </w:tabs>
        <w:spacing w:line="232" w:lineRule="auto" w:before="1" w:after="0"/>
        <w:ind w:left="486" w:right="114" w:hanging="368"/>
        <w:jc w:val="both"/>
        <w:rPr>
          <w:sz w:val="16"/>
          <w:rFonts w:hint="eastAsia"/>
        </w:rPr>
      </w:pPr>
      <w:r>
        <w:rPr>
          <w:sz w:val="16"/>
          <w:rFonts w:hint="eastAsia"/>
        </w:rPr>
        <w:t xml:space="preserve">S. Agrawal等人，“入侵检测系统的联邦学习:</w:t>
      </w:r>
      <w:r>
        <w:rPr>
          <w:sz w:val="16"/>
          <w:rFonts w:hint="eastAsia"/>
        </w:rPr>
        <w:t xml:space="preserve"> </w:t>
      </w:r>
      <w:r>
        <w:rPr>
          <w:sz w:val="16"/>
          <w:rFonts w:hint="eastAsia"/>
        </w:rPr>
        <w:t xml:space="preserve">概念、挑战和未来方向。</w:t>
      </w:r>
      <w:r>
        <w:rPr>
          <w:sz w:val="16"/>
          <w:rFonts w:hint="eastAsia"/>
        </w:rPr>
        <w:t xml:space="preserve">Commun。， vol. 195, pp. 346-361, Nov. 2022, doi:</w:t>
      </w:r>
      <w:r>
        <w:rPr>
          <w:sz w:val="16"/>
          <w:rFonts w:hint="eastAsia"/>
        </w:rPr>
        <w:t xml:space="preserve"> </w:t>
      </w:r>
      <w:r>
        <w:rPr>
          <w:sz w:val="16"/>
          <w:rFonts w:hint="eastAsia"/>
        </w:rPr>
        <w:t xml:space="preserve">10.1016 / J.COMCOM.2022.09.012。</w:t>
      </w:r>
    </w:p>
    <w:p>
      <w:pPr>
        <w:pStyle w:val="ListParagraph"/>
        <w:numPr>
          <w:ilvl w:val="0"/>
          <w:numId w:val="10"/>
        </w:numPr>
        <w:tabs>
          <w:tab w:pos="487" w:val="left" w:leader="none"/>
        </w:tabs>
        <w:spacing w:line="232" w:lineRule="auto" w:before="0" w:after="0"/>
        <w:ind w:left="486" w:right="114" w:hanging="368"/>
        <w:jc w:val="both"/>
        <w:rPr>
          <w:sz w:val="16"/>
          <w:rFonts w:hint="eastAsia"/>
        </w:rPr>
      </w:pPr>
      <w:r>
        <w:rPr>
          <w:sz w:val="16"/>
          <w:rFonts w:hint="eastAsia"/>
        </w:rPr>
        <w:t xml:space="preserve">W. Zhang et al.，“短期光伏发电预测的半异步个性化联合学习”，《数字》。</w:t>
      </w:r>
      <w:r>
        <w:rPr>
          <w:sz w:val="16"/>
          <w:rFonts w:hint="eastAsia"/>
        </w:rPr>
        <w:t xml:space="preserve">Commun。</w:t>
      </w:r>
      <w:r>
        <w:rPr>
          <w:sz w:val="16"/>
          <w:rFonts w:hint="eastAsia"/>
        </w:rPr>
        <w:t xml:space="preserve">网络，2022年3月，doi:</w:t>
      </w:r>
      <w:r>
        <w:rPr>
          <w:sz w:val="16"/>
          <w:rFonts w:hint="eastAsia"/>
        </w:rPr>
        <w:t xml:space="preserve"> </w:t>
      </w:r>
      <w:r>
        <w:rPr>
          <w:sz w:val="16"/>
          <w:rFonts w:hint="eastAsia"/>
        </w:rPr>
        <w:t xml:space="preserve">10.1016 / J.DCAN.2022.03.022。</w:t>
      </w:r>
    </w:p>
    <w:p>
      <w:pPr>
        <w:pStyle w:val="ListParagraph"/>
        <w:numPr>
          <w:ilvl w:val="0"/>
          <w:numId w:val="10"/>
        </w:numPr>
        <w:tabs>
          <w:tab w:pos="487" w:val="left" w:leader="none"/>
        </w:tabs>
        <w:spacing w:line="232" w:lineRule="auto" w:before="2" w:after="0"/>
        <w:ind w:left="486" w:right="111" w:hanging="368"/>
        <w:jc w:val="both"/>
        <w:rPr>
          <w:sz w:val="16"/>
          <w:rFonts w:hint="eastAsia"/>
        </w:rPr>
      </w:pPr>
      <w:r>
        <w:rPr>
          <w:sz w:val="16"/>
          <w:rFonts w:hint="eastAsia"/>
        </w:rPr>
        <w:t xml:space="preserve">I. Ullah, U. U. Hassan和M. I. Ali，“面向工业4.0的多级联合学习——一种众包方法”，《计算机学报》。</w:t>
      </w:r>
      <w:r>
        <w:rPr>
          <w:sz w:val="16"/>
          <w:rFonts w:hint="eastAsia"/>
        </w:rPr>
        <w:t xml:space="preserve">科学。， vol. 217, pp. 423-435, january 2023, doi:</w:t>
      </w:r>
      <w:r>
        <w:rPr>
          <w:sz w:val="16"/>
          <w:rFonts w:hint="eastAsia"/>
        </w:rPr>
        <w:t xml:space="preserve"> </w:t>
      </w:r>
      <w:r>
        <w:rPr>
          <w:sz w:val="16"/>
          <w:rFonts w:hint="eastAsia"/>
        </w:rPr>
        <w:t xml:space="preserve">10.1016 / J.PROCS.2022.12.238。</w:t>
      </w:r>
    </w:p>
    <w:p>
      <w:pPr>
        <w:pStyle w:val="ListParagraph"/>
        <w:numPr>
          <w:ilvl w:val="0"/>
          <w:numId w:val="10"/>
        </w:numPr>
        <w:tabs>
          <w:tab w:pos="487" w:val="left" w:leader="none"/>
        </w:tabs>
        <w:spacing w:line="232" w:lineRule="auto" w:before="0" w:after="0"/>
        <w:ind w:left="486" w:right="114" w:hanging="368"/>
        <w:jc w:val="both"/>
        <w:rPr>
          <w:sz w:val="16"/>
          <w:rFonts w:hint="eastAsia"/>
        </w:rPr>
      </w:pPr>
      <w:r>
        <w:rPr>
          <w:sz w:val="16"/>
          <w:rFonts w:hint="eastAsia"/>
        </w:rPr>
        <w:t xml:space="preserve">陈明明，杨志强，杨志强，尹志强，“一种基于无线网络的联合学习和通信框架”，IEEE，</w:t>
      </w:r>
      <w:r>
        <w:rPr>
          <w:sz w:val="16"/>
          <w:rFonts w:hint="eastAsia"/>
        </w:rPr>
        <w:t xml:space="preserve">Wirel。</w:t>
      </w:r>
      <w:r>
        <w:rPr>
          <w:sz w:val="16"/>
          <w:rFonts w:hint="eastAsia"/>
        </w:rPr>
        <w:t xml:space="preserve">Commun。，第20卷，no。1, pp. 269-283, january 2021, doi:</w:t>
      </w:r>
      <w:r>
        <w:rPr>
          <w:sz w:val="16"/>
          <w:rFonts w:hint="eastAsia"/>
        </w:rPr>
        <w:t xml:space="preserve"> </w:t>
      </w:r>
      <w:r>
        <w:rPr>
          <w:sz w:val="16"/>
          <w:rFonts w:hint="eastAsia"/>
        </w:rPr>
        <w:t xml:space="preserve">10.1109 / TWC.2020.3024629。</w:t>
      </w:r>
    </w:p>
    <w:p>
      <w:pPr>
        <w:pStyle w:val="ListParagraph"/>
        <w:numPr>
          <w:ilvl w:val="0"/>
          <w:numId w:val="10"/>
        </w:numPr>
        <w:tabs>
          <w:tab w:pos="487" w:val="left" w:leader="none"/>
        </w:tabs>
        <w:spacing w:line="232" w:lineRule="auto" w:before="1" w:after="0"/>
        <w:ind w:left="486" w:right="111" w:hanging="368"/>
        <w:jc w:val="both"/>
        <w:rPr>
          <w:sz w:val="16"/>
          <w:rFonts w:hint="eastAsia"/>
        </w:rPr>
      </w:pPr>
      <w:r>
        <w:rPr>
          <w:sz w:val="16"/>
          <w:rFonts w:hint="eastAsia"/>
        </w:rPr>
        <w:t xml:space="preserve">W. Oh和G. N. Nadkarni，“使用结构化医疗数据的医疗保健联邦学习”，广告。</w:t>
      </w:r>
      <w:r>
        <w:rPr>
          <w:sz w:val="16"/>
          <w:rFonts w:hint="eastAsia"/>
        </w:rPr>
        <w:t xml:space="preserve">肾脏说。</w:t>
      </w:r>
      <w:r>
        <w:rPr>
          <w:sz w:val="16"/>
          <w:rFonts w:hint="eastAsia"/>
        </w:rPr>
        <w:t xml:space="preserve">愈合。，第30卷，第3期。1，第4 - 16页，2023年1月，doi:</w:t>
      </w:r>
      <w:r>
        <w:rPr>
          <w:sz w:val="16"/>
          <w:rFonts w:hint="eastAsia"/>
        </w:rPr>
        <w:t xml:space="preserve"> </w:t>
      </w:r>
      <w:r>
        <w:rPr>
          <w:sz w:val="16"/>
          <w:rFonts w:hint="eastAsia"/>
        </w:rPr>
        <w:t xml:space="preserve">10.1053 / J.AKDH.2022.11.007。</w:t>
      </w:r>
    </w:p>
    <w:p>
      <w:pPr>
        <w:pStyle w:val="ListParagraph"/>
        <w:numPr>
          <w:ilvl w:val="0"/>
          <w:numId w:val="10"/>
        </w:numPr>
        <w:tabs>
          <w:tab w:pos="487" w:val="left" w:leader="none"/>
        </w:tabs>
        <w:spacing w:line="232" w:lineRule="auto" w:before="2" w:after="0"/>
        <w:ind w:left="486" w:right="114" w:hanging="368"/>
        <w:jc w:val="both"/>
        <w:rPr>
          <w:sz w:val="16"/>
          <w:rFonts w:hint="eastAsia"/>
        </w:rPr>
      </w:pPr>
      <w:r>
        <w:rPr>
          <w:sz w:val="16"/>
          <w:rFonts w:hint="eastAsia"/>
        </w:rPr>
        <w:t xml:space="preserve">郝明，李红红，罗晓霞，徐国光，杨红红，刘士生，“基于高效隐私增强的工业人工智能联邦学习”，《计算机工程与应用》(ei)。</w:t>
      </w:r>
      <w:r>
        <w:rPr>
          <w:sz w:val="16"/>
          <w:rFonts w:hint="eastAsia"/>
        </w:rPr>
        <w:t xml:space="preserve">《工业信息学》，第16卷第1期。10, pp. 6532-6542, october 2020, doi:</w:t>
      </w:r>
      <w:r>
        <w:rPr>
          <w:sz w:val="16"/>
          <w:rFonts w:hint="eastAsia"/>
        </w:rPr>
        <w:t xml:space="preserve"> </w:t>
      </w:r>
      <w:r>
        <w:rPr>
          <w:sz w:val="16"/>
          <w:rFonts w:hint="eastAsia"/>
        </w:rPr>
        <w:t xml:space="preserve">10.1109 / TII.2019.2945367。</w:t>
      </w:r>
    </w:p>
    <w:p>
      <w:pPr>
        <w:pStyle w:val="ListParagraph"/>
        <w:numPr>
          <w:ilvl w:val="0"/>
          <w:numId w:val="10"/>
        </w:numPr>
        <w:tabs>
          <w:tab w:pos="487" w:val="left" w:leader="none"/>
        </w:tabs>
        <w:spacing w:line="232" w:lineRule="auto" w:before="2" w:after="0"/>
        <w:ind w:left="486" w:right="111" w:hanging="368"/>
        <w:jc w:val="both"/>
        <w:rPr>
          <w:sz w:val="16"/>
          <w:rFonts w:hint="eastAsia"/>
        </w:rPr>
      </w:pPr>
      <w:r>
        <w:rPr>
          <w:sz w:val="16"/>
          <w:rFonts w:hint="eastAsia"/>
        </w:rPr>
        <w:t xml:space="preserve">A. Yang等，“联邦学习模型与安全隐患防护应用进展综述”，数字。</w:t>
      </w:r>
      <w:r>
        <w:rPr>
          <w:sz w:val="16"/>
          <w:rFonts w:hint="eastAsia"/>
        </w:rPr>
        <w:t xml:space="preserve">Commun。</w:t>
      </w:r>
      <w:r>
        <w:rPr>
          <w:sz w:val="16"/>
          <w:rFonts w:hint="eastAsia"/>
        </w:rPr>
        <w:t xml:space="preserve">网络，2022年11月，doi:</w:t>
      </w:r>
      <w:r>
        <w:rPr>
          <w:sz w:val="16"/>
          <w:rFonts w:hint="eastAsia"/>
        </w:rPr>
        <w:t xml:space="preserve"> </w:t>
      </w:r>
      <w:r>
        <w:rPr>
          <w:sz w:val="16"/>
          <w:rFonts w:hint="eastAsia"/>
        </w:rPr>
        <w:t xml:space="preserve">10.1016 / J.DCAN.2022.11.006。</w:t>
      </w:r>
    </w:p>
    <w:p>
      <w:pPr>
        <w:pStyle w:val="ListParagraph"/>
        <w:numPr>
          <w:ilvl w:val="0"/>
          <w:numId w:val="10"/>
        </w:numPr>
        <w:tabs>
          <w:tab w:pos="487" w:val="left" w:leader="none"/>
        </w:tabs>
        <w:spacing w:line="232" w:lineRule="auto" w:before="0" w:after="0"/>
        <w:ind w:left="486" w:right="111" w:hanging="368"/>
        <w:jc w:val="both"/>
        <w:rPr>
          <w:sz w:val="16"/>
          <w:rFonts w:hint="eastAsia"/>
        </w:rPr>
      </w:pPr>
      <w:r>
        <w:rPr>
          <w:sz w:val="16"/>
          <w:rFonts w:hint="eastAsia"/>
        </w:rPr>
        <w:t xml:space="preserve">赵毅，张杰，曹毅，“操纵脆弱性:</w:t>
      </w:r>
      <w:r>
        <w:rPr>
          <w:sz w:val="16"/>
          <w:rFonts w:hint="eastAsia"/>
        </w:rPr>
        <w:t xml:space="preserve"> </w:t>
      </w:r>
      <w:r>
        <w:rPr>
          <w:sz w:val="16"/>
          <w:rFonts w:hint="eastAsia"/>
        </w:rPr>
        <w:t xml:space="preserve">面向图像分类的联邦云边缘客户端学习中的中毒攻击与对策，“基于知识的系统”。， vol. 259, p. 110072, january 2023, doi:</w:t>
      </w:r>
      <w:r>
        <w:rPr>
          <w:sz w:val="16"/>
          <w:rFonts w:hint="eastAsia"/>
        </w:rPr>
        <w:t xml:space="preserve"> </w:t>
      </w:r>
      <w:r>
        <w:rPr>
          <w:sz w:val="16"/>
          <w:rFonts w:hint="eastAsia"/>
        </w:rPr>
        <w:t xml:space="preserve">10.1016 / J.KNOSYS.2022.110072。</w:t>
      </w:r>
    </w:p>
    <w:p>
      <w:pPr>
        <w:pStyle w:val="ListParagraph"/>
        <w:numPr>
          <w:ilvl w:val="0"/>
          <w:numId w:val="10"/>
        </w:numPr>
        <w:tabs>
          <w:tab w:pos="487" w:val="left" w:leader="none"/>
        </w:tabs>
        <w:spacing w:line="232" w:lineRule="auto" w:before="1" w:after="0"/>
        <w:ind w:left="486" w:right="111" w:hanging="368"/>
        <w:jc w:val="both"/>
        <w:rPr>
          <w:sz w:val="16"/>
          <w:rFonts w:hint="eastAsia"/>
        </w:rPr>
      </w:pPr>
      <w:r>
        <w:rPr>
          <w:sz w:val="16"/>
          <w:rFonts w:hint="eastAsia"/>
        </w:rPr>
        <w:t xml:space="preserve">陈志明，田平，廖文文，“针对联邦学习系统的多目标模型投毒攻击”，《高置信度计算》。，第1卷，第1期。1, p. 100002, 2021年6月，doi:</w:t>
      </w:r>
      <w:r>
        <w:rPr>
          <w:sz w:val="16"/>
          <w:rFonts w:hint="eastAsia"/>
        </w:rPr>
        <w:t xml:space="preserve"> </w:t>
      </w:r>
      <w:r>
        <w:rPr>
          <w:sz w:val="16"/>
          <w:rFonts w:hint="eastAsia"/>
        </w:rPr>
        <w:t xml:space="preserve">10.1016 / J.HCC.2021.100002。</w:t>
      </w:r>
    </w:p>
    <w:p>
      <w:pPr>
        <w:pStyle w:val="ListParagraph"/>
        <w:numPr>
          <w:ilvl w:val="0"/>
          <w:numId w:val="10"/>
        </w:numPr>
        <w:tabs>
          <w:tab w:pos="487" w:val="left" w:leader="none"/>
        </w:tabs>
        <w:spacing w:line="232" w:lineRule="auto" w:before="1" w:after="0"/>
        <w:ind w:left="486" w:right="114" w:hanging="368"/>
        <w:jc w:val="both"/>
        <w:rPr>
          <w:sz w:val="16"/>
          <w:rFonts w:hint="eastAsia"/>
        </w:rPr>
      </w:pPr>
      <w:r>
        <w:rPr>
          <w:sz w:val="16"/>
          <w:rFonts w:hint="eastAsia"/>
        </w:rPr>
        <w:t xml:space="preserve">张振华，张勇，郭德华，姚丽丽，李振华，“secfedids:</w:t>
      </w:r>
      <w:r>
        <w:rPr>
          <w:sz w:val="16"/>
          <w:rFonts w:hint="eastAsia"/>
        </w:rPr>
        <w:t xml:space="preserve"> </w:t>
      </w:r>
      <w:r>
        <w:rPr>
          <w:sz w:val="16"/>
          <w:rFonts w:hint="eastAsia"/>
        </w:rPr>
        <w:t xml:space="preserve">基于联邦学习的网络入侵检测系统中毒攻击的鲁棒防御[j]。</w:t>
      </w:r>
      <w:r>
        <w:rPr>
          <w:sz w:val="16"/>
          <w:rFonts w:hint="eastAsia"/>
        </w:rPr>
        <w:t xml:space="preserve">总的来说。</w:t>
      </w:r>
      <w:r>
        <w:rPr>
          <w:sz w:val="16"/>
          <w:rFonts w:hint="eastAsia"/>
        </w:rPr>
        <w:t xml:space="preserve">第一版。</w:t>
      </w:r>
      <w:r>
        <w:rPr>
          <w:sz w:val="16"/>
          <w:rFonts w:hint="eastAsia"/>
        </w:rPr>
        <w:t xml:space="preserve">系统。， vol. 134, pp. 154-169, september 2022, doi:</w:t>
      </w:r>
      <w:r>
        <w:rPr>
          <w:sz w:val="16"/>
          <w:rFonts w:hint="eastAsia"/>
        </w:rPr>
        <w:t xml:space="preserve"> </w:t>
      </w:r>
      <w:r>
        <w:rPr>
          <w:sz w:val="16"/>
          <w:rFonts w:hint="eastAsia"/>
        </w:rPr>
        <w:t xml:space="preserve">10.1016 / J.FUTURE.2022.04.010。</w:t>
      </w:r>
    </w:p>
    <w:p>
      <w:pPr>
        <w:pStyle w:val="ListParagraph"/>
        <w:numPr>
          <w:ilvl w:val="0"/>
          <w:numId w:val="10"/>
        </w:numPr>
        <w:tabs>
          <w:tab w:pos="487" w:val="left" w:leader="none"/>
        </w:tabs>
        <w:spacing w:line="232" w:lineRule="auto" w:before="0" w:after="0"/>
        <w:ind w:left="486" w:right="110" w:hanging="368"/>
        <w:jc w:val="both"/>
        <w:rPr>
          <w:sz w:val="16"/>
          <w:rFonts w:hint="eastAsia"/>
        </w:rPr>
      </w:pPr>
      <w:r>
        <w:rPr>
          <w:sz w:val="16"/>
          <w:rFonts w:hint="eastAsia"/>
        </w:rPr>
        <w:t xml:space="preserve">n . rodriguez ´ıguez-Barroso, D. Jime´nez-Lo´pez, M. V. Luzo´n, F. Her- rera和E. Mart´ınez-Ca´mara，“联邦学习威胁的调查:</w:t>
      </w:r>
      <w:r>
        <w:rPr>
          <w:sz w:val="16"/>
          <w:rFonts w:hint="eastAsia"/>
        </w:rPr>
        <w:t xml:space="preserve"> </w:t>
      </w:r>
      <w:r>
        <w:rPr>
          <w:sz w:val="16"/>
          <w:rFonts w:hint="eastAsia"/>
        </w:rPr>
        <w:t xml:space="preserve">概念，攻击和防御的分类，实验研究和挑战，”Inf。</w:t>
      </w:r>
      <w:r>
        <w:rPr>
          <w:sz w:val="16"/>
          <w:rFonts w:hint="eastAsia"/>
        </w:rPr>
        <w:t xml:space="preserve">  </w:t>
      </w:r>
      <w:r>
        <w:rPr>
          <w:sz w:val="16"/>
          <w:rFonts w:hint="eastAsia"/>
        </w:rPr>
        <w:t xml:space="preserve">《聚变》，第90卷，第148-173页，2023年2月，doi:</w:t>
      </w:r>
      <w:r>
        <w:rPr>
          <w:sz w:val="16"/>
          <w:rFonts w:hint="eastAsia"/>
        </w:rPr>
        <w:t xml:space="preserve"> </w:t>
      </w:r>
      <w:r>
        <w:rPr>
          <w:sz w:val="16"/>
          <w:rFonts w:hint="eastAsia"/>
        </w:rPr>
        <w:t xml:space="preserve">10.1016 / J.INFFUS.2022.09.011。</w:t>
      </w:r>
    </w:p>
    <w:p>
      <w:pPr>
        <w:pStyle w:val="ListParagraph"/>
        <w:numPr>
          <w:ilvl w:val="0"/>
          <w:numId w:val="10"/>
        </w:numPr>
        <w:tabs>
          <w:tab w:pos="487" w:val="left" w:leader="none"/>
        </w:tabs>
        <w:spacing w:line="232" w:lineRule="auto" w:before="0" w:after="0"/>
        <w:ind w:left="486" w:right="110" w:hanging="368"/>
        <w:jc w:val="both"/>
        <w:rPr>
          <w:sz w:val="16"/>
          <w:rFonts w:hint="eastAsia"/>
        </w:rPr>
      </w:pPr>
      <w:r>
        <w:rPr>
          <w:sz w:val="16"/>
          <w:rFonts w:hint="eastAsia"/>
        </w:rPr>
        <w:t xml:space="preserve">A. K. Nair, E. D. Raj和J. Sahoo，“联邦学习环境中对抗性攻击的稳健分析”，computer。</w:t>
      </w:r>
      <w:r>
        <w:rPr>
          <w:sz w:val="16"/>
          <w:rFonts w:hint="eastAsia"/>
        </w:rPr>
        <w:t xml:space="preserve">的立场。</w:t>
      </w:r>
      <w:r>
        <w:rPr>
          <w:sz w:val="16"/>
          <w:rFonts w:hint="eastAsia"/>
        </w:rPr>
        <w:t xml:space="preserve">《接口》，第86卷，第103723页，2023年8月，doi:</w:t>
      </w:r>
      <w:r>
        <w:rPr>
          <w:sz w:val="16"/>
          <w:rFonts w:hint="eastAsia"/>
        </w:rPr>
        <w:t xml:space="preserve"> </w:t>
      </w:r>
      <w:r>
        <w:rPr>
          <w:sz w:val="16"/>
          <w:rFonts w:hint="eastAsia"/>
        </w:rPr>
        <w:t xml:space="preserve">10.1016 / J.CSI.2023.103723。</w:t>
      </w:r>
    </w:p>
    <w:p>
      <w:pPr>
        <w:pStyle w:val="ListParagraph"/>
        <w:numPr>
          <w:ilvl w:val="0"/>
          <w:numId w:val="10"/>
        </w:numPr>
        <w:tabs>
          <w:tab w:pos="487" w:val="left" w:leader="none"/>
        </w:tabs>
        <w:spacing w:line="232" w:lineRule="auto" w:before="2" w:after="0"/>
        <w:ind w:left="486" w:right="113" w:hanging="368"/>
        <w:jc w:val="both"/>
        <w:rPr>
          <w:sz w:val="16"/>
          <w:rFonts w:hint="eastAsia"/>
        </w:rPr>
      </w:pPr>
      <w:r>
        <w:rPr>
          <w:sz w:val="16"/>
          <w:rFonts w:hint="eastAsia"/>
        </w:rPr>
        <w:t xml:space="preserve">顾毅，白毅，徐思，“CS-MIA:</w:t>
      </w:r>
      <w:r>
        <w:rPr>
          <w:sz w:val="16"/>
          <w:rFonts w:hint="eastAsia"/>
        </w:rPr>
        <w:t xml:space="preserve"> </w:t>
      </w:r>
      <w:r>
        <w:rPr>
          <w:sz w:val="16"/>
          <w:rFonts w:hint="eastAsia"/>
        </w:rPr>
        <w:t xml:space="preserve">联合学习中基于预测置信度序列的隶属推理攻击[j]。</w:t>
      </w:r>
      <w:r>
        <w:rPr>
          <w:sz w:val="16"/>
          <w:rFonts w:hint="eastAsia"/>
        </w:rPr>
        <w:t xml:space="preserve">安全内核。</w:t>
      </w:r>
      <w:r>
        <w:rPr>
          <w:sz w:val="16"/>
          <w:rFonts w:hint="eastAsia"/>
        </w:rPr>
        <w:t xml:space="preserve">达成。， vol. 67, p. 103201, june . 2022, doi:</w:t>
      </w:r>
      <w:r>
        <w:rPr>
          <w:sz w:val="16"/>
          <w:rFonts w:hint="eastAsia"/>
        </w:rPr>
        <w:t xml:space="preserve"> </w:t>
      </w:r>
      <w:r>
        <w:rPr>
          <w:sz w:val="16"/>
          <w:rFonts w:hint="eastAsia"/>
        </w:rPr>
        <w:t xml:space="preserve">10.1016 / J.JISA.2022.103201。</w:t>
      </w:r>
    </w:p>
    <w:p>
      <w:pPr>
        <w:pStyle w:val="ListParagraph"/>
        <w:numPr>
          <w:ilvl w:val="0"/>
          <w:numId w:val="10"/>
        </w:numPr>
        <w:tabs>
          <w:tab w:pos="487" w:val="left" w:leader="none"/>
        </w:tabs>
        <w:spacing w:line="232" w:lineRule="auto" w:before="0" w:after="0"/>
        <w:ind w:left="486" w:right="112" w:hanging="368"/>
        <w:jc w:val="both"/>
        <w:rPr>
          <w:sz w:val="16"/>
          <w:rFonts w:hint="eastAsia"/>
        </w:rPr>
      </w:pPr>
      <w:r>
        <w:rPr>
          <w:sz w:val="16"/>
          <w:rFonts w:hint="eastAsia"/>
        </w:rPr>
        <w:t xml:space="preserve">K. Wei等人，“差分隐私的联邦学习:</w:t>
      </w:r>
      <w:r>
        <w:rPr>
          <w:sz w:val="16"/>
          <w:rFonts w:hint="eastAsia"/>
        </w:rPr>
        <w:t xml:space="preserve"> </w:t>
      </w:r>
      <w:r>
        <w:rPr>
          <w:sz w:val="16"/>
          <w:rFonts w:hint="eastAsia"/>
        </w:rPr>
        <w:t xml:space="preserve">算法与性能分析”，IEEE译。</w:t>
      </w:r>
      <w:r>
        <w:rPr>
          <w:sz w:val="16"/>
          <w:rFonts w:hint="eastAsia"/>
        </w:rPr>
        <w:t xml:space="preserve">正无穷。</w:t>
      </w:r>
      <w:r>
        <w:rPr>
          <w:sz w:val="16"/>
          <w:rFonts w:hint="eastAsia"/>
        </w:rPr>
        <w:t xml:space="preserve">取证安全内核。，第15卷，第3454-3469页，2020,doi:</w:t>
      </w:r>
      <w:r>
        <w:rPr>
          <w:sz w:val="16"/>
          <w:rFonts w:hint="eastAsia"/>
        </w:rPr>
        <w:t xml:space="preserve"> </w:t>
      </w:r>
      <w:r>
        <w:rPr>
          <w:sz w:val="16"/>
          <w:rFonts w:hint="eastAsia"/>
        </w:rPr>
        <w:t xml:space="preserve">10.1109 / TIFS.2020.2988575。</w:t>
      </w:r>
    </w:p>
    <w:sectPr>
      <w:pgSz w:w="12240" w:h="15840"/>
      <w:pgMar w:header="0" w:footer="675" w:top="920" w:bottom="860" w:left="860" w:right="860"/>
      <w:cols w:num="2" w:equalWidth="0">
        <w:col w:w="5187" w:space="71"/>
        <w:col w:w="526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rFonts w:hint="eastAsia"/>
      </w:rPr>
    </w:pPr>
    <w:r>
      <w:rPr>
        <w:rFonts w:hint="eastAsia"/>
      </w:rPr>
      <w:pict>
        <v:shapetype id="_x0000_t202" o:spt="202" coordsize="21600,21600" path="m,l,21600r21600,l21600,xe">
          <v:stroke joinstyle="miter"/>
          <v:path gradientshapeok="t" o:connecttype="rect"/>
        </v:shapetype>
        <v:shape style="position:absolute;margin-left:49.400002pt;margin-top:747.247986pt;width:142.550pt;height:12.3pt;mso-position-horizontal-relative:page;mso-position-vertical-relative:page;z-index:-15865344" type="#_x0000_t202" filled="false" stroked="false">
          <v:textbox inset="0,0,0,0">
            <w:txbxContent>
              <w:p>
                <w:pPr>
                  <w:spacing w:before="38"/>
                  <w:ind w:left="20" w:right="0" w:firstLine="0"/>
                  <w:jc w:val="left"/>
                  <w:rPr>
                    <w:sz w:val="16"/>
                    <w:rFonts w:hint="eastAsia"/>
                  </w:rPr>
                </w:pPr>
                <w:r>
                  <w:rPr>
                    <w:sz w:val="16"/>
                    <w:rFonts w:hint="eastAsia"/>
                  </w:rPr>
                  <w:t xml:space="preserve">978-1-6654-7491-7/23/$31.00 ©2023 ieee</w:t>
                </w:r>
              </w:p>
            </w:txbxContent>
          </v:textbox>
          <w10:wrap type="none"/>
        </v:shape>
      </w:pict>
    </w:r>
    <w:r>
      <w:rPr>
        <w:rFonts w:hint="eastAsia"/>
      </w:rPr>
      <w:pict>
        <v:shape style="position:absolute;margin-left:537pt;margin-top:747.247986pt;width:18pt;height:12.3pt;mso-position-horizontal-relative:page;mso-position-vertical-relative:page;z-index:-15864832" type="#_x0000_t202" filled="false" stroked="false">
          <v:textbox inset="0,0,0,0">
            <w:txbxContent>
              <w:p>
                <w:pPr>
                  <w:spacing w:before="38"/>
                  <w:ind w:left="60" w:right="0" w:firstLine="0"/>
                  <w:jc w:val="left"/>
                  <w:rPr>
                    <w:sz w:val="16"/>
                    <w:rFonts w:hint="eastAsia"/>
                  </w:rPr>
                </w:pPr>
                <w:r>
                  <w:rPr/>
                  <w:fldChar w:fldCharType="begin"/>
                </w:r>
                <w:r>
                  <w:rPr>
                    <w:sz w:val="16"/>
                    <w:rFonts w:hint="eastAsia"/>
                  </w:rPr>
                  <w:instrText> PAGE </w:instrText>
                </w:r>
                <w:r>
                  <w:rPr/>
                  <w:fldChar w:fldCharType="separate"/>
                </w:r>
                <w:r>
                  <w:rPr/>
                  <w:t>477</w:t>
                </w:r>
                <w:r>
                  <w:rPr/>
                  <w:fldChar w:fldCharType="end"/>
                </w:r>
              </w:p>
            </w:txbxContent>
          </v:textbox>
          <w10:wrap type="none"/>
        </v:shape>
      </w:pict>
    </w:r>
    <w:r>
      <w:rPr>
        <w:rFonts w:hint="eastAsia"/>
      </w:rPr>
      <w:pict>
        <v:shape style="position:absolute;margin-left:38.10751pt;margin-top:762.755066pt;width:533.9pt;height:9.85pt;mso-position-horizontal-relative:page;mso-position-vertical-relative:page;z-index:-15864320"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2023年7月21日03:03:30 UTC从IEEE explorer下载。</w:t>
                </w:r>
                <w:r>
                  <w:rPr>
                    <w:sz w:val="14"/>
                    <w:rFonts w:ascii="Arial" w:hint="eastAsia" w:eastAsia="SimSun"/>
                  </w:rPr>
                  <w:t xml:space="preserve">限制适用。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rFonts w:hint="eastAsia"/>
      </w:rPr>
    </w:pPr>
    <w:r>
      <w:rPr>
        <w:rFonts w:hint="eastAsia"/>
      </w:rPr>
      <w:pict>
        <v:shape style="position:absolute;margin-left:38.10751pt;margin-top:747.247986pt;width:533.9pt;height:25.35pt;mso-position-horizontal-relative:page;mso-position-vertical-relative:page;z-index:-15863808" type="#_x0000_t202" filled="false" stroked="false">
          <v:textbox inset="0,0,0,0">
            <w:txbxContent>
              <w:p>
                <w:pPr>
                  <w:spacing w:before="38"/>
                  <w:ind w:left="0" w:right="397" w:firstLine="0"/>
                  <w:jc w:val="right"/>
                  <w:rPr>
                    <w:sz w:val="16"/>
                    <w:rFonts w:hint="eastAsia"/>
                  </w:rPr>
                </w:pPr>
                <w:r>
                  <w:rPr/>
                  <w:fldChar w:fldCharType="begin"/>
                </w:r>
                <w:r>
                  <w:rPr>
                    <w:sz w:val="16"/>
                    <w:rFonts w:hint="eastAsia"/>
                  </w:rPr>
                  <w:instrText> PAGE </w:instrText>
                </w:r>
                <w:r>
                  <w:rPr/>
                  <w:fldChar w:fldCharType="separate"/>
                </w:r>
                <w:r>
                  <w:rPr/>
                  <w:t>478</w:t>
                </w:r>
                <w:r>
                  <w:rPr/>
                  <w:fldChar w:fldCharType="end"/>
                </w:r>
              </w:p>
              <w:p>
                <w:pPr>
                  <w:spacing w:before="103"/>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2023年7月21日03:03:30 UTC从IEEE explorer下载。</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83" w:hanging="288"/>
        <w:jc w:val="right"/>
      </w:pPr>
      <w:rPr>
        <w:rFonts w:hint="default" w:ascii="Times New Roman" w:hAnsi="Times New Roman" w:eastAsia="Times New Roman" w:cs="Times New Roman"/>
        <w:w w:val="97"/>
        <w:sz w:val="16"/>
        <w:szCs w:val="16"/>
        <w:lang w:val="en-US" w:eastAsia="en-US" w:bidi="ar-SA"/>
      </w:rPr>
    </w:lvl>
    <w:lvl w:ilvl="1">
      <w:start w:val="0"/>
      <w:numFmt w:val="bullet"/>
      <w:lvlText w:val="•"/>
      <w:lvlJc w:val="left"/>
      <w:pPr>
        <w:ind w:left="950" w:hanging="288"/>
      </w:pPr>
      <w:rPr>
        <w:rFonts w:hint="default"/>
        <w:lang w:val="en-US" w:eastAsia="en-US" w:bidi="ar-SA"/>
      </w:rPr>
    </w:lvl>
    <w:lvl w:ilvl="2">
      <w:start w:val="0"/>
      <w:numFmt w:val="bullet"/>
      <w:lvlText w:val="•"/>
      <w:lvlJc w:val="left"/>
      <w:pPr>
        <w:ind w:left="1421" w:hanging="288"/>
      </w:pPr>
      <w:rPr>
        <w:rFonts w:hint="default"/>
        <w:lang w:val="en-US" w:eastAsia="en-US" w:bidi="ar-SA"/>
      </w:rPr>
    </w:lvl>
    <w:lvl w:ilvl="3">
      <w:start w:val="0"/>
      <w:numFmt w:val="bullet"/>
      <w:lvlText w:val="•"/>
      <w:lvlJc w:val="left"/>
      <w:pPr>
        <w:ind w:left="1891" w:hanging="288"/>
      </w:pPr>
      <w:rPr>
        <w:rFonts w:hint="default"/>
        <w:lang w:val="en-US" w:eastAsia="en-US" w:bidi="ar-SA"/>
      </w:rPr>
    </w:lvl>
    <w:lvl w:ilvl="4">
      <w:start w:val="0"/>
      <w:numFmt w:val="bullet"/>
      <w:lvlText w:val="•"/>
      <w:lvlJc w:val="left"/>
      <w:pPr>
        <w:ind w:left="2362" w:hanging="288"/>
      </w:pPr>
      <w:rPr>
        <w:rFonts w:hint="default"/>
        <w:lang w:val="en-US" w:eastAsia="en-US" w:bidi="ar-SA"/>
      </w:rPr>
    </w:lvl>
    <w:lvl w:ilvl="5">
      <w:start w:val="0"/>
      <w:numFmt w:val="bullet"/>
      <w:lvlText w:val="•"/>
      <w:lvlJc w:val="left"/>
      <w:pPr>
        <w:ind w:left="2833" w:hanging="288"/>
      </w:pPr>
      <w:rPr>
        <w:rFonts w:hint="default"/>
        <w:lang w:val="en-US" w:eastAsia="en-US" w:bidi="ar-SA"/>
      </w:rPr>
    </w:lvl>
    <w:lvl w:ilvl="6">
      <w:start w:val="0"/>
      <w:numFmt w:val="bullet"/>
      <w:lvlText w:val="•"/>
      <w:lvlJc w:val="left"/>
      <w:pPr>
        <w:ind w:left="3303" w:hanging="288"/>
      </w:pPr>
      <w:rPr>
        <w:rFonts w:hint="default"/>
        <w:lang w:val="en-US" w:eastAsia="en-US" w:bidi="ar-SA"/>
      </w:rPr>
    </w:lvl>
    <w:lvl w:ilvl="7">
      <w:start w:val="0"/>
      <w:numFmt w:val="bullet"/>
      <w:lvlText w:val="•"/>
      <w:lvlJc w:val="left"/>
      <w:pPr>
        <w:ind w:left="3774" w:hanging="288"/>
      </w:pPr>
      <w:rPr>
        <w:rFonts w:hint="default"/>
        <w:lang w:val="en-US" w:eastAsia="en-US" w:bidi="ar-SA"/>
      </w:rPr>
    </w:lvl>
    <w:lvl w:ilvl="8">
      <w:start w:val="0"/>
      <w:numFmt w:val="bullet"/>
      <w:lvlText w:val="•"/>
      <w:lvlJc w:val="left"/>
      <w:pPr>
        <w:ind w:left="4245" w:hanging="288"/>
      </w:pPr>
      <w:rPr>
        <w:rFonts w:hint="default"/>
        <w:lang w:val="en-US" w:eastAsia="en-US" w:bidi="ar-SA"/>
      </w:rPr>
    </w:lvl>
  </w:abstractNum>
  <w:abstractNum w:abstractNumId="8">
    <w:multiLevelType w:val="hybridMultilevel"/>
    <w:lvl w:ilvl="0">
      <w:start w:val="1"/>
      <w:numFmt w:val="upperLetter"/>
      <w:lvlText w:val="%1."/>
      <w:lvlJc w:val="left"/>
      <w:pPr>
        <w:ind w:left="390" w:hanging="274"/>
        <w:jc w:val="left"/>
      </w:pPr>
      <w:rPr>
        <w:rFonts w:hint="default" w:ascii="Times New Roman" w:hAnsi="Times New Roman" w:eastAsia="Times New Roman" w:cs="Times New Roman"/>
        <w:i/>
        <w:w w:val="95"/>
        <w:sz w:val="20"/>
        <w:szCs w:val="20"/>
        <w:lang w:val="en-US" w:eastAsia="en-US" w:bidi="ar-SA"/>
      </w:rPr>
    </w:lvl>
    <w:lvl w:ilvl="1">
      <w:start w:val="1"/>
      <w:numFmt w:val="decimal"/>
      <w:lvlText w:val="%2)"/>
      <w:lvlJc w:val="left"/>
      <w:pPr>
        <w:ind w:left="603" w:hanging="288"/>
        <w:jc w:val="left"/>
      </w:pPr>
      <w:rPr>
        <w:rFonts w:hint="default" w:ascii="Times New Roman" w:hAnsi="Times New Roman" w:eastAsia="Times New Roman" w:cs="Times New Roman"/>
        <w:w w:val="95"/>
        <w:sz w:val="20"/>
        <w:szCs w:val="20"/>
        <w:lang w:val="en-US" w:eastAsia="en-US" w:bidi="ar-SA"/>
      </w:rPr>
    </w:lvl>
    <w:lvl w:ilvl="2">
      <w:start w:val="0"/>
      <w:numFmt w:val="bullet"/>
      <w:lvlText w:val="•"/>
      <w:lvlJc w:val="left"/>
      <w:pPr>
        <w:ind w:left="525" w:hanging="288"/>
      </w:pPr>
      <w:rPr>
        <w:rFonts w:hint="default"/>
        <w:lang w:val="en-US" w:eastAsia="en-US" w:bidi="ar-SA"/>
      </w:rPr>
    </w:lvl>
    <w:lvl w:ilvl="3">
      <w:start w:val="0"/>
      <w:numFmt w:val="bullet"/>
      <w:lvlText w:val="•"/>
      <w:lvlJc w:val="left"/>
      <w:pPr>
        <w:ind w:left="450" w:hanging="288"/>
      </w:pPr>
      <w:rPr>
        <w:rFonts w:hint="default"/>
        <w:lang w:val="en-US" w:eastAsia="en-US" w:bidi="ar-SA"/>
      </w:rPr>
    </w:lvl>
    <w:lvl w:ilvl="4">
      <w:start w:val="0"/>
      <w:numFmt w:val="bullet"/>
      <w:lvlText w:val="•"/>
      <w:lvlJc w:val="left"/>
      <w:pPr>
        <w:ind w:left="375" w:hanging="288"/>
      </w:pPr>
      <w:rPr>
        <w:rFonts w:hint="default"/>
        <w:lang w:val="en-US" w:eastAsia="en-US" w:bidi="ar-SA"/>
      </w:rPr>
    </w:lvl>
    <w:lvl w:ilvl="5">
      <w:start w:val="0"/>
      <w:numFmt w:val="bullet"/>
      <w:lvlText w:val="•"/>
      <w:lvlJc w:val="left"/>
      <w:pPr>
        <w:ind w:left="300" w:hanging="288"/>
      </w:pPr>
      <w:rPr>
        <w:rFonts w:hint="default"/>
        <w:lang w:val="en-US" w:eastAsia="en-US" w:bidi="ar-SA"/>
      </w:rPr>
    </w:lvl>
    <w:lvl w:ilvl="6">
      <w:start w:val="0"/>
      <w:numFmt w:val="bullet"/>
      <w:lvlText w:val="•"/>
      <w:lvlJc w:val="left"/>
      <w:pPr>
        <w:ind w:left="225" w:hanging="288"/>
      </w:pPr>
      <w:rPr>
        <w:rFonts w:hint="default"/>
        <w:lang w:val="en-US" w:eastAsia="en-US" w:bidi="ar-SA"/>
      </w:rPr>
    </w:lvl>
    <w:lvl w:ilvl="7">
      <w:start w:val="0"/>
      <w:numFmt w:val="bullet"/>
      <w:lvlText w:val="•"/>
      <w:lvlJc w:val="left"/>
      <w:pPr>
        <w:ind w:left="150" w:hanging="288"/>
      </w:pPr>
      <w:rPr>
        <w:rFonts w:hint="default"/>
        <w:lang w:val="en-US" w:eastAsia="en-US" w:bidi="ar-SA"/>
      </w:rPr>
    </w:lvl>
    <w:lvl w:ilvl="8">
      <w:start w:val="0"/>
      <w:numFmt w:val="bullet"/>
      <w:lvlText w:val="•"/>
      <w:lvlJc w:val="left"/>
      <w:pPr>
        <w:ind w:left="75" w:hanging="288"/>
      </w:pPr>
      <w:rPr>
        <w:rFonts w:hint="default"/>
        <w:lang w:val="en-US" w:eastAsia="en-US" w:bidi="ar-SA"/>
      </w:rPr>
    </w:lvl>
  </w:abstractNum>
  <w:abstractNum w:abstractNumId="7">
    <w:multiLevelType w:val="hybridMultilevel"/>
    <w:lvl w:ilvl="0">
      <w:start w:val="1"/>
      <w:numFmt w:val="upperLetter"/>
      <w:lvlText w:val="%1."/>
      <w:lvlJc w:val="left"/>
      <w:pPr>
        <w:ind w:left="390" w:hanging="274"/>
        <w:jc w:val="left"/>
      </w:pPr>
      <w:rPr>
        <w:rFonts w:hint="default" w:ascii="Times New Roman" w:hAnsi="Times New Roman" w:eastAsia="Times New Roman" w:cs="Times New Roman"/>
        <w:i/>
        <w:w w:val="95"/>
        <w:sz w:val="20"/>
        <w:szCs w:val="20"/>
        <w:lang w:val="en-US" w:eastAsia="en-US" w:bidi="ar-SA"/>
      </w:rPr>
    </w:lvl>
    <w:lvl w:ilvl="1">
      <w:start w:val="0"/>
      <w:numFmt w:val="bullet"/>
      <w:lvlText w:val="•"/>
      <w:lvlJc w:val="left"/>
      <w:pPr>
        <w:ind w:left="878" w:hanging="274"/>
      </w:pPr>
      <w:rPr>
        <w:rFonts w:hint="default"/>
        <w:lang w:val="en-US" w:eastAsia="en-US" w:bidi="ar-SA"/>
      </w:rPr>
    </w:lvl>
    <w:lvl w:ilvl="2">
      <w:start w:val="0"/>
      <w:numFmt w:val="bullet"/>
      <w:lvlText w:val="•"/>
      <w:lvlJc w:val="left"/>
      <w:pPr>
        <w:ind w:left="1357" w:hanging="274"/>
      </w:pPr>
      <w:rPr>
        <w:rFonts w:hint="default"/>
        <w:lang w:val="en-US" w:eastAsia="en-US" w:bidi="ar-SA"/>
      </w:rPr>
    </w:lvl>
    <w:lvl w:ilvl="3">
      <w:start w:val="0"/>
      <w:numFmt w:val="bullet"/>
      <w:lvlText w:val="•"/>
      <w:lvlJc w:val="left"/>
      <w:pPr>
        <w:ind w:left="1835" w:hanging="274"/>
      </w:pPr>
      <w:rPr>
        <w:rFonts w:hint="default"/>
        <w:lang w:val="en-US" w:eastAsia="en-US" w:bidi="ar-SA"/>
      </w:rPr>
    </w:lvl>
    <w:lvl w:ilvl="4">
      <w:start w:val="0"/>
      <w:numFmt w:val="bullet"/>
      <w:lvlText w:val="•"/>
      <w:lvlJc w:val="left"/>
      <w:pPr>
        <w:ind w:left="2314" w:hanging="274"/>
      </w:pPr>
      <w:rPr>
        <w:rFonts w:hint="default"/>
        <w:lang w:val="en-US" w:eastAsia="en-US" w:bidi="ar-SA"/>
      </w:rPr>
    </w:lvl>
    <w:lvl w:ilvl="5">
      <w:start w:val="0"/>
      <w:numFmt w:val="bullet"/>
      <w:lvlText w:val="•"/>
      <w:lvlJc w:val="left"/>
      <w:pPr>
        <w:ind w:left="2793" w:hanging="274"/>
      </w:pPr>
      <w:rPr>
        <w:rFonts w:hint="default"/>
        <w:lang w:val="en-US" w:eastAsia="en-US" w:bidi="ar-SA"/>
      </w:rPr>
    </w:lvl>
    <w:lvl w:ilvl="6">
      <w:start w:val="0"/>
      <w:numFmt w:val="bullet"/>
      <w:lvlText w:val="•"/>
      <w:lvlJc w:val="left"/>
      <w:pPr>
        <w:ind w:left="3271" w:hanging="274"/>
      </w:pPr>
      <w:rPr>
        <w:rFonts w:hint="default"/>
        <w:lang w:val="en-US" w:eastAsia="en-US" w:bidi="ar-SA"/>
      </w:rPr>
    </w:lvl>
    <w:lvl w:ilvl="7">
      <w:start w:val="0"/>
      <w:numFmt w:val="bullet"/>
      <w:lvlText w:val="•"/>
      <w:lvlJc w:val="left"/>
      <w:pPr>
        <w:ind w:left="3750" w:hanging="274"/>
      </w:pPr>
      <w:rPr>
        <w:rFonts w:hint="default"/>
        <w:lang w:val="en-US" w:eastAsia="en-US" w:bidi="ar-SA"/>
      </w:rPr>
    </w:lvl>
    <w:lvl w:ilvl="8">
      <w:start w:val="0"/>
      <w:numFmt w:val="bullet"/>
      <w:lvlText w:val="•"/>
      <w:lvlJc w:val="left"/>
      <w:pPr>
        <w:ind w:left="4229" w:hanging="274"/>
      </w:pPr>
      <w:rPr>
        <w:rFonts w:hint="default"/>
        <w:lang w:val="en-US" w:eastAsia="en-US" w:bidi="ar-SA"/>
      </w:rPr>
    </w:lvl>
  </w:abstractNum>
  <w:abstractNum w:abstractNumId="6">
    <w:multiLevelType w:val="hybridMultilevel"/>
    <w:lvl w:ilvl="0">
      <w:start w:val="1"/>
      <w:numFmt w:val="decimal"/>
      <w:lvlText w:val="%1)"/>
      <w:lvlJc w:val="left"/>
      <w:pPr>
        <w:ind w:left="606" w:hanging="288"/>
        <w:jc w:val="left"/>
      </w:pPr>
      <w:rPr>
        <w:rFonts w:hint="default" w:ascii="Times New Roman" w:hAnsi="Times New Roman" w:eastAsia="Times New Roman" w:cs="Times New Roman"/>
        <w:w w:val="95"/>
        <w:sz w:val="20"/>
        <w:szCs w:val="20"/>
        <w:lang w:val="en-US" w:eastAsia="en-US" w:bidi="ar-SA"/>
      </w:rPr>
    </w:lvl>
    <w:lvl w:ilvl="1">
      <w:start w:val="0"/>
      <w:numFmt w:val="bullet"/>
      <w:lvlText w:val="•"/>
      <w:lvlJc w:val="left"/>
      <w:pPr>
        <w:ind w:left="1066" w:hanging="288"/>
      </w:pPr>
      <w:rPr>
        <w:rFonts w:hint="default"/>
        <w:lang w:val="en-US" w:eastAsia="en-US" w:bidi="ar-SA"/>
      </w:rPr>
    </w:lvl>
    <w:lvl w:ilvl="2">
      <w:start w:val="0"/>
      <w:numFmt w:val="bullet"/>
      <w:lvlText w:val="•"/>
      <w:lvlJc w:val="left"/>
      <w:pPr>
        <w:ind w:left="1532" w:hanging="288"/>
      </w:pPr>
      <w:rPr>
        <w:rFonts w:hint="default"/>
        <w:lang w:val="en-US" w:eastAsia="en-US" w:bidi="ar-SA"/>
      </w:rPr>
    </w:lvl>
    <w:lvl w:ilvl="3">
      <w:start w:val="0"/>
      <w:numFmt w:val="bullet"/>
      <w:lvlText w:val="•"/>
      <w:lvlJc w:val="left"/>
      <w:pPr>
        <w:ind w:left="1998" w:hanging="288"/>
      </w:pPr>
      <w:rPr>
        <w:rFonts w:hint="default"/>
        <w:lang w:val="en-US" w:eastAsia="en-US" w:bidi="ar-SA"/>
      </w:rPr>
    </w:lvl>
    <w:lvl w:ilvl="4">
      <w:start w:val="0"/>
      <w:numFmt w:val="bullet"/>
      <w:lvlText w:val="•"/>
      <w:lvlJc w:val="left"/>
      <w:pPr>
        <w:ind w:left="2464" w:hanging="288"/>
      </w:pPr>
      <w:rPr>
        <w:rFonts w:hint="default"/>
        <w:lang w:val="en-US" w:eastAsia="en-US" w:bidi="ar-SA"/>
      </w:rPr>
    </w:lvl>
    <w:lvl w:ilvl="5">
      <w:start w:val="0"/>
      <w:numFmt w:val="bullet"/>
      <w:lvlText w:val="•"/>
      <w:lvlJc w:val="left"/>
      <w:pPr>
        <w:ind w:left="2930" w:hanging="288"/>
      </w:pPr>
      <w:rPr>
        <w:rFonts w:hint="default"/>
        <w:lang w:val="en-US" w:eastAsia="en-US" w:bidi="ar-SA"/>
      </w:rPr>
    </w:lvl>
    <w:lvl w:ilvl="6">
      <w:start w:val="0"/>
      <w:numFmt w:val="bullet"/>
      <w:lvlText w:val="•"/>
      <w:lvlJc w:val="left"/>
      <w:pPr>
        <w:ind w:left="3396" w:hanging="288"/>
      </w:pPr>
      <w:rPr>
        <w:rFonts w:hint="default"/>
        <w:lang w:val="en-US" w:eastAsia="en-US" w:bidi="ar-SA"/>
      </w:rPr>
    </w:lvl>
    <w:lvl w:ilvl="7">
      <w:start w:val="0"/>
      <w:numFmt w:val="bullet"/>
      <w:lvlText w:val="•"/>
      <w:lvlJc w:val="left"/>
      <w:pPr>
        <w:ind w:left="3863" w:hanging="288"/>
      </w:pPr>
      <w:rPr>
        <w:rFonts w:hint="default"/>
        <w:lang w:val="en-US" w:eastAsia="en-US" w:bidi="ar-SA"/>
      </w:rPr>
    </w:lvl>
    <w:lvl w:ilvl="8">
      <w:start w:val="0"/>
      <w:numFmt w:val="bullet"/>
      <w:lvlText w:val="•"/>
      <w:lvlJc w:val="left"/>
      <w:pPr>
        <w:ind w:left="4329" w:hanging="288"/>
      </w:pPr>
      <w:rPr>
        <w:rFonts w:hint="default"/>
        <w:lang w:val="en-US" w:eastAsia="en-US" w:bidi="ar-SA"/>
      </w:rPr>
    </w:lvl>
  </w:abstractNum>
  <w:abstractNum w:abstractNumId="5">
    <w:multiLevelType w:val="hybridMultilevel"/>
    <w:lvl w:ilvl="0">
      <w:start w:val="1"/>
      <w:numFmt w:val="upperLetter"/>
      <w:lvlText w:val="%1."/>
      <w:lvlJc w:val="left"/>
      <w:pPr>
        <w:ind w:left="392" w:hanging="274"/>
        <w:jc w:val="left"/>
      </w:pPr>
      <w:rPr>
        <w:rFonts w:hint="default" w:ascii="Times New Roman" w:hAnsi="Times New Roman" w:eastAsia="Times New Roman" w:cs="Times New Roman"/>
        <w:i/>
        <w:w w:val="95"/>
        <w:sz w:val="20"/>
        <w:szCs w:val="20"/>
        <w:lang w:val="en-US" w:eastAsia="en-US" w:bidi="ar-SA"/>
      </w:rPr>
    </w:lvl>
    <w:lvl w:ilvl="1">
      <w:start w:val="1"/>
      <w:numFmt w:val="decimal"/>
      <w:lvlText w:val="%2)"/>
      <w:lvlJc w:val="left"/>
      <w:pPr>
        <w:ind w:left="606" w:hanging="288"/>
        <w:jc w:val="left"/>
      </w:pPr>
      <w:rPr>
        <w:rFonts w:hint="default" w:ascii="Times New Roman" w:hAnsi="Times New Roman" w:eastAsia="Times New Roman" w:cs="Times New Roman"/>
        <w:w w:val="95"/>
        <w:sz w:val="20"/>
        <w:szCs w:val="20"/>
        <w:lang w:val="en-US" w:eastAsia="en-US" w:bidi="ar-SA"/>
      </w:rPr>
    </w:lvl>
    <w:lvl w:ilvl="2">
      <w:start w:val="0"/>
      <w:numFmt w:val="bullet"/>
      <w:lvlText w:val="•"/>
      <w:lvlJc w:val="left"/>
      <w:pPr>
        <w:ind w:left="1117" w:hanging="288"/>
      </w:pPr>
      <w:rPr>
        <w:rFonts w:hint="default"/>
        <w:lang w:val="en-US" w:eastAsia="en-US" w:bidi="ar-SA"/>
      </w:rPr>
    </w:lvl>
    <w:lvl w:ilvl="3">
      <w:start w:val="0"/>
      <w:numFmt w:val="bullet"/>
      <w:lvlText w:val="•"/>
      <w:lvlJc w:val="left"/>
      <w:pPr>
        <w:ind w:left="1635" w:hanging="288"/>
      </w:pPr>
      <w:rPr>
        <w:rFonts w:hint="default"/>
        <w:lang w:val="en-US" w:eastAsia="en-US" w:bidi="ar-SA"/>
      </w:rPr>
    </w:lvl>
    <w:lvl w:ilvl="4">
      <w:start w:val="0"/>
      <w:numFmt w:val="bullet"/>
      <w:lvlText w:val="•"/>
      <w:lvlJc w:val="left"/>
      <w:pPr>
        <w:ind w:left="2153" w:hanging="288"/>
      </w:pPr>
      <w:rPr>
        <w:rFonts w:hint="default"/>
        <w:lang w:val="en-US" w:eastAsia="en-US" w:bidi="ar-SA"/>
      </w:rPr>
    </w:lvl>
    <w:lvl w:ilvl="5">
      <w:start w:val="0"/>
      <w:numFmt w:val="bullet"/>
      <w:lvlText w:val="•"/>
      <w:lvlJc w:val="left"/>
      <w:pPr>
        <w:ind w:left="2671" w:hanging="288"/>
      </w:pPr>
      <w:rPr>
        <w:rFonts w:hint="default"/>
        <w:lang w:val="en-US" w:eastAsia="en-US" w:bidi="ar-SA"/>
      </w:rPr>
    </w:lvl>
    <w:lvl w:ilvl="6">
      <w:start w:val="0"/>
      <w:numFmt w:val="bullet"/>
      <w:lvlText w:val="•"/>
      <w:lvlJc w:val="left"/>
      <w:pPr>
        <w:ind w:left="3189" w:hanging="288"/>
      </w:pPr>
      <w:rPr>
        <w:rFonts w:hint="default"/>
        <w:lang w:val="en-US" w:eastAsia="en-US" w:bidi="ar-SA"/>
      </w:rPr>
    </w:lvl>
    <w:lvl w:ilvl="7">
      <w:start w:val="0"/>
      <w:numFmt w:val="bullet"/>
      <w:lvlText w:val="•"/>
      <w:lvlJc w:val="left"/>
      <w:pPr>
        <w:ind w:left="3707" w:hanging="288"/>
      </w:pPr>
      <w:rPr>
        <w:rFonts w:hint="default"/>
        <w:lang w:val="en-US" w:eastAsia="en-US" w:bidi="ar-SA"/>
      </w:rPr>
    </w:lvl>
    <w:lvl w:ilvl="8">
      <w:start w:val="0"/>
      <w:numFmt w:val="bullet"/>
      <w:lvlText w:val="•"/>
      <w:lvlJc w:val="left"/>
      <w:pPr>
        <w:ind w:left="4225" w:hanging="288"/>
      </w:pPr>
      <w:rPr>
        <w:rFonts w:hint="default"/>
        <w:lang w:val="en-US" w:eastAsia="en-US" w:bidi="ar-SA"/>
      </w:rPr>
    </w:lvl>
  </w:abstractNum>
  <w:abstractNum w:abstractNumId="4">
    <w:multiLevelType w:val="hybridMultilevel"/>
    <w:lvl w:ilvl="0">
      <w:start w:val="0"/>
      <w:numFmt w:val="bullet"/>
      <w:lvlText w:val="•"/>
      <w:lvlJc w:val="left"/>
      <w:pPr>
        <w:ind w:left="520" w:hanging="202"/>
      </w:pPr>
      <w:rPr>
        <w:rFonts w:hint="default" w:ascii="Arial" w:hAnsi="Arial" w:eastAsia="Arial" w:cs="Arial"/>
        <w:i/>
        <w:w w:val="166"/>
        <w:sz w:val="14"/>
        <w:szCs w:val="14"/>
        <w:lang w:val="en-US" w:eastAsia="en-US" w:bidi="ar-SA"/>
      </w:rPr>
    </w:lvl>
    <w:lvl w:ilvl="1">
      <w:start w:val="0"/>
      <w:numFmt w:val="bullet"/>
      <w:lvlText w:val="•"/>
      <w:lvlJc w:val="left"/>
      <w:pPr>
        <w:ind w:left="994" w:hanging="202"/>
      </w:pPr>
      <w:rPr>
        <w:rFonts w:hint="default"/>
        <w:lang w:val="en-US" w:eastAsia="en-US" w:bidi="ar-SA"/>
      </w:rPr>
    </w:lvl>
    <w:lvl w:ilvl="2">
      <w:start w:val="0"/>
      <w:numFmt w:val="bullet"/>
      <w:lvlText w:val="•"/>
      <w:lvlJc w:val="left"/>
      <w:pPr>
        <w:ind w:left="1468" w:hanging="202"/>
      </w:pPr>
      <w:rPr>
        <w:rFonts w:hint="default"/>
        <w:lang w:val="en-US" w:eastAsia="en-US" w:bidi="ar-SA"/>
      </w:rPr>
    </w:lvl>
    <w:lvl w:ilvl="3">
      <w:start w:val="0"/>
      <w:numFmt w:val="bullet"/>
      <w:lvlText w:val="•"/>
      <w:lvlJc w:val="left"/>
      <w:pPr>
        <w:ind w:left="1942" w:hanging="202"/>
      </w:pPr>
      <w:rPr>
        <w:rFonts w:hint="default"/>
        <w:lang w:val="en-US" w:eastAsia="en-US" w:bidi="ar-SA"/>
      </w:rPr>
    </w:lvl>
    <w:lvl w:ilvl="4">
      <w:start w:val="0"/>
      <w:numFmt w:val="bullet"/>
      <w:lvlText w:val="•"/>
      <w:lvlJc w:val="left"/>
      <w:pPr>
        <w:ind w:left="2416" w:hanging="202"/>
      </w:pPr>
      <w:rPr>
        <w:rFonts w:hint="default"/>
        <w:lang w:val="en-US" w:eastAsia="en-US" w:bidi="ar-SA"/>
      </w:rPr>
    </w:lvl>
    <w:lvl w:ilvl="5">
      <w:start w:val="0"/>
      <w:numFmt w:val="bullet"/>
      <w:lvlText w:val="•"/>
      <w:lvlJc w:val="left"/>
      <w:pPr>
        <w:ind w:left="2890" w:hanging="202"/>
      </w:pPr>
      <w:rPr>
        <w:rFonts w:hint="default"/>
        <w:lang w:val="en-US" w:eastAsia="en-US" w:bidi="ar-SA"/>
      </w:rPr>
    </w:lvl>
    <w:lvl w:ilvl="6">
      <w:start w:val="0"/>
      <w:numFmt w:val="bullet"/>
      <w:lvlText w:val="•"/>
      <w:lvlJc w:val="left"/>
      <w:pPr>
        <w:ind w:left="3364" w:hanging="202"/>
      </w:pPr>
      <w:rPr>
        <w:rFonts w:hint="default"/>
        <w:lang w:val="en-US" w:eastAsia="en-US" w:bidi="ar-SA"/>
      </w:rPr>
    </w:lvl>
    <w:lvl w:ilvl="7">
      <w:start w:val="0"/>
      <w:numFmt w:val="bullet"/>
      <w:lvlText w:val="•"/>
      <w:lvlJc w:val="left"/>
      <w:pPr>
        <w:ind w:left="3839" w:hanging="202"/>
      </w:pPr>
      <w:rPr>
        <w:rFonts w:hint="default"/>
        <w:lang w:val="en-US" w:eastAsia="en-US" w:bidi="ar-SA"/>
      </w:rPr>
    </w:lvl>
    <w:lvl w:ilvl="8">
      <w:start w:val="0"/>
      <w:numFmt w:val="bullet"/>
      <w:lvlText w:val="•"/>
      <w:lvlJc w:val="left"/>
      <w:pPr>
        <w:ind w:left="4313" w:hanging="202"/>
      </w:pPr>
      <w:rPr>
        <w:rFonts w:hint="default"/>
        <w:lang w:val="en-US" w:eastAsia="en-US" w:bidi="ar-SA"/>
      </w:rPr>
    </w:lvl>
  </w:abstractNum>
  <w:abstractNum w:abstractNumId="3">
    <w:multiLevelType w:val="hybridMultilevel"/>
    <w:lvl w:ilvl="0">
      <w:start w:val="3"/>
      <w:numFmt w:val="upperRoman"/>
      <w:lvlText w:val="%1."/>
      <w:lvlJc w:val="left"/>
      <w:pPr>
        <w:ind w:left="1415" w:hanging="389"/>
        <w:jc w:val="right"/>
      </w:pPr>
      <w:rPr>
        <w:rFonts w:hint="default" w:ascii="Times New Roman" w:hAnsi="Times New Roman" w:eastAsia="Times New Roman" w:cs="Times New Roman"/>
        <w:w w:val="95"/>
        <w:sz w:val="20"/>
        <w:szCs w:val="20"/>
        <w:lang w:val="en-US" w:eastAsia="en-US" w:bidi="ar-SA"/>
      </w:rPr>
    </w:lvl>
    <w:lvl w:ilvl="1">
      <w:start w:val="0"/>
      <w:numFmt w:val="bullet"/>
      <w:lvlText w:val="•"/>
      <w:lvlJc w:val="left"/>
      <w:pPr>
        <w:ind w:left="1796" w:hanging="389"/>
      </w:pPr>
      <w:rPr>
        <w:rFonts w:hint="default"/>
        <w:lang w:val="en-US" w:eastAsia="en-US" w:bidi="ar-SA"/>
      </w:rPr>
    </w:lvl>
    <w:lvl w:ilvl="2">
      <w:start w:val="0"/>
      <w:numFmt w:val="bullet"/>
      <w:lvlText w:val="•"/>
      <w:lvlJc w:val="left"/>
      <w:pPr>
        <w:ind w:left="2173" w:hanging="389"/>
      </w:pPr>
      <w:rPr>
        <w:rFonts w:hint="default"/>
        <w:lang w:val="en-US" w:eastAsia="en-US" w:bidi="ar-SA"/>
      </w:rPr>
    </w:lvl>
    <w:lvl w:ilvl="3">
      <w:start w:val="0"/>
      <w:numFmt w:val="bullet"/>
      <w:lvlText w:val="•"/>
      <w:lvlJc w:val="left"/>
      <w:pPr>
        <w:ind w:left="2549" w:hanging="389"/>
      </w:pPr>
      <w:rPr>
        <w:rFonts w:hint="default"/>
        <w:lang w:val="en-US" w:eastAsia="en-US" w:bidi="ar-SA"/>
      </w:rPr>
    </w:lvl>
    <w:lvl w:ilvl="4">
      <w:start w:val="0"/>
      <w:numFmt w:val="bullet"/>
      <w:lvlText w:val="•"/>
      <w:lvlJc w:val="left"/>
      <w:pPr>
        <w:ind w:left="2926" w:hanging="389"/>
      </w:pPr>
      <w:rPr>
        <w:rFonts w:hint="default"/>
        <w:lang w:val="en-US" w:eastAsia="en-US" w:bidi="ar-SA"/>
      </w:rPr>
    </w:lvl>
    <w:lvl w:ilvl="5">
      <w:start w:val="0"/>
      <w:numFmt w:val="bullet"/>
      <w:lvlText w:val="•"/>
      <w:lvlJc w:val="left"/>
      <w:pPr>
        <w:ind w:left="3303" w:hanging="389"/>
      </w:pPr>
      <w:rPr>
        <w:rFonts w:hint="default"/>
        <w:lang w:val="en-US" w:eastAsia="en-US" w:bidi="ar-SA"/>
      </w:rPr>
    </w:lvl>
    <w:lvl w:ilvl="6">
      <w:start w:val="0"/>
      <w:numFmt w:val="bullet"/>
      <w:lvlText w:val="•"/>
      <w:lvlJc w:val="left"/>
      <w:pPr>
        <w:ind w:left="3679" w:hanging="389"/>
      </w:pPr>
      <w:rPr>
        <w:rFonts w:hint="default"/>
        <w:lang w:val="en-US" w:eastAsia="en-US" w:bidi="ar-SA"/>
      </w:rPr>
    </w:lvl>
    <w:lvl w:ilvl="7">
      <w:start w:val="0"/>
      <w:numFmt w:val="bullet"/>
      <w:lvlText w:val="•"/>
      <w:lvlJc w:val="left"/>
      <w:pPr>
        <w:ind w:left="4056" w:hanging="389"/>
      </w:pPr>
      <w:rPr>
        <w:rFonts w:hint="default"/>
        <w:lang w:val="en-US" w:eastAsia="en-US" w:bidi="ar-SA"/>
      </w:rPr>
    </w:lvl>
    <w:lvl w:ilvl="8">
      <w:start w:val="0"/>
      <w:numFmt w:val="bullet"/>
      <w:lvlText w:val="•"/>
      <w:lvlJc w:val="left"/>
      <w:pPr>
        <w:ind w:left="4432" w:hanging="389"/>
      </w:pPr>
      <w:rPr>
        <w:rFonts w:hint="default"/>
        <w:lang w:val="en-US" w:eastAsia="en-US" w:bidi="ar-SA"/>
      </w:rPr>
    </w:lvl>
  </w:abstractNum>
  <w:abstractNum w:abstractNumId="2">
    <w:multiLevelType w:val="hybridMultilevel"/>
    <w:lvl w:ilvl="0">
      <w:start w:val="1"/>
      <w:numFmt w:val="decimal"/>
      <w:lvlText w:val="%1)"/>
      <w:lvlJc w:val="left"/>
      <w:pPr>
        <w:ind w:left="603" w:hanging="288"/>
        <w:jc w:val="left"/>
      </w:pPr>
      <w:rPr>
        <w:rFonts w:hint="default" w:ascii="Times New Roman" w:hAnsi="Times New Roman" w:eastAsia="Times New Roman" w:cs="Times New Roman"/>
        <w:w w:val="95"/>
        <w:sz w:val="20"/>
        <w:szCs w:val="20"/>
        <w:lang w:val="en-US" w:eastAsia="en-US" w:bidi="ar-SA"/>
      </w:rPr>
    </w:lvl>
    <w:lvl w:ilvl="1">
      <w:start w:val="0"/>
      <w:numFmt w:val="bullet"/>
      <w:lvlText w:val="•"/>
      <w:lvlJc w:val="left"/>
      <w:pPr>
        <w:ind w:left="1058" w:hanging="288"/>
      </w:pPr>
      <w:rPr>
        <w:rFonts w:hint="default"/>
        <w:lang w:val="en-US" w:eastAsia="en-US" w:bidi="ar-SA"/>
      </w:rPr>
    </w:lvl>
    <w:lvl w:ilvl="2">
      <w:start w:val="0"/>
      <w:numFmt w:val="bullet"/>
      <w:lvlText w:val="•"/>
      <w:lvlJc w:val="left"/>
      <w:pPr>
        <w:ind w:left="1517" w:hanging="288"/>
      </w:pPr>
      <w:rPr>
        <w:rFonts w:hint="default"/>
        <w:lang w:val="en-US" w:eastAsia="en-US" w:bidi="ar-SA"/>
      </w:rPr>
    </w:lvl>
    <w:lvl w:ilvl="3">
      <w:start w:val="0"/>
      <w:numFmt w:val="bullet"/>
      <w:lvlText w:val="•"/>
      <w:lvlJc w:val="left"/>
      <w:pPr>
        <w:ind w:left="1975" w:hanging="288"/>
      </w:pPr>
      <w:rPr>
        <w:rFonts w:hint="default"/>
        <w:lang w:val="en-US" w:eastAsia="en-US" w:bidi="ar-SA"/>
      </w:rPr>
    </w:lvl>
    <w:lvl w:ilvl="4">
      <w:start w:val="0"/>
      <w:numFmt w:val="bullet"/>
      <w:lvlText w:val="•"/>
      <w:lvlJc w:val="left"/>
      <w:pPr>
        <w:ind w:left="2434" w:hanging="288"/>
      </w:pPr>
      <w:rPr>
        <w:rFonts w:hint="default"/>
        <w:lang w:val="en-US" w:eastAsia="en-US" w:bidi="ar-SA"/>
      </w:rPr>
    </w:lvl>
    <w:lvl w:ilvl="5">
      <w:start w:val="0"/>
      <w:numFmt w:val="bullet"/>
      <w:lvlText w:val="•"/>
      <w:lvlJc w:val="left"/>
      <w:pPr>
        <w:ind w:left="2893" w:hanging="288"/>
      </w:pPr>
      <w:rPr>
        <w:rFonts w:hint="default"/>
        <w:lang w:val="en-US" w:eastAsia="en-US" w:bidi="ar-SA"/>
      </w:rPr>
    </w:lvl>
    <w:lvl w:ilvl="6">
      <w:start w:val="0"/>
      <w:numFmt w:val="bullet"/>
      <w:lvlText w:val="•"/>
      <w:lvlJc w:val="left"/>
      <w:pPr>
        <w:ind w:left="3351" w:hanging="288"/>
      </w:pPr>
      <w:rPr>
        <w:rFonts w:hint="default"/>
        <w:lang w:val="en-US" w:eastAsia="en-US" w:bidi="ar-SA"/>
      </w:rPr>
    </w:lvl>
    <w:lvl w:ilvl="7">
      <w:start w:val="0"/>
      <w:numFmt w:val="bullet"/>
      <w:lvlText w:val="•"/>
      <w:lvlJc w:val="left"/>
      <w:pPr>
        <w:ind w:left="3810" w:hanging="288"/>
      </w:pPr>
      <w:rPr>
        <w:rFonts w:hint="default"/>
        <w:lang w:val="en-US" w:eastAsia="en-US" w:bidi="ar-SA"/>
      </w:rPr>
    </w:lvl>
    <w:lvl w:ilvl="8">
      <w:start w:val="0"/>
      <w:numFmt w:val="bullet"/>
      <w:lvlText w:val="•"/>
      <w:lvlJc w:val="left"/>
      <w:pPr>
        <w:ind w:left="4268" w:hanging="288"/>
      </w:pPr>
      <w:rPr>
        <w:rFonts w:hint="default"/>
        <w:lang w:val="en-US" w:eastAsia="en-US" w:bidi="ar-SA"/>
      </w:rPr>
    </w:lvl>
  </w:abstractNum>
  <w:abstractNum w:abstractNumId="1">
    <w:multiLevelType w:val="hybridMultilevel"/>
    <w:lvl w:ilvl="0">
      <w:start w:val="3"/>
      <w:numFmt w:val="upperRoman"/>
      <w:lvlText w:val="%1."/>
      <w:lvlJc w:val="left"/>
      <w:pPr>
        <w:ind w:left="119" w:hanging="317"/>
        <w:jc w:val="left"/>
      </w:pPr>
      <w:rPr>
        <w:rFonts w:hint="default" w:ascii="Times New Roman" w:hAnsi="Times New Roman" w:eastAsia="Times New Roman" w:cs="Times New Roman"/>
        <w:w w:val="95"/>
        <w:sz w:val="20"/>
        <w:szCs w:val="20"/>
        <w:lang w:val="en-US" w:eastAsia="en-US" w:bidi="ar-SA"/>
      </w:rPr>
    </w:lvl>
    <w:lvl w:ilvl="1">
      <w:start w:val="1"/>
      <w:numFmt w:val="decimal"/>
      <w:lvlText w:val="%2)"/>
      <w:lvlJc w:val="left"/>
      <w:pPr>
        <w:ind w:left="604" w:hanging="288"/>
        <w:jc w:val="left"/>
      </w:pPr>
      <w:rPr>
        <w:rFonts w:hint="default" w:ascii="Times New Roman" w:hAnsi="Times New Roman" w:eastAsia="Times New Roman" w:cs="Times New Roman"/>
        <w:w w:val="95"/>
        <w:position w:val="2"/>
        <w:sz w:val="20"/>
        <w:szCs w:val="20"/>
        <w:lang w:val="en-US" w:eastAsia="en-US" w:bidi="ar-SA"/>
      </w:rPr>
    </w:lvl>
    <w:lvl w:ilvl="2">
      <w:start w:val="0"/>
      <w:numFmt w:val="bullet"/>
      <w:lvlText w:val="•"/>
      <w:lvlJc w:val="left"/>
      <w:pPr>
        <w:ind w:left="1400" w:hanging="288"/>
      </w:pPr>
      <w:rPr>
        <w:rFonts w:hint="default"/>
        <w:lang w:val="en-US" w:eastAsia="en-US" w:bidi="ar-SA"/>
      </w:rPr>
    </w:lvl>
    <w:lvl w:ilvl="3">
      <w:start w:val="0"/>
      <w:numFmt w:val="bullet"/>
      <w:lvlText w:val="•"/>
      <w:lvlJc w:val="left"/>
      <w:pPr>
        <w:ind w:left="1873" w:hanging="288"/>
      </w:pPr>
      <w:rPr>
        <w:rFonts w:hint="default"/>
        <w:lang w:val="en-US" w:eastAsia="en-US" w:bidi="ar-SA"/>
      </w:rPr>
    </w:lvl>
    <w:lvl w:ilvl="4">
      <w:start w:val="0"/>
      <w:numFmt w:val="bullet"/>
      <w:lvlText w:val="•"/>
      <w:lvlJc w:val="left"/>
      <w:pPr>
        <w:ind w:left="2346" w:hanging="288"/>
      </w:pPr>
      <w:rPr>
        <w:rFonts w:hint="default"/>
        <w:lang w:val="en-US" w:eastAsia="en-US" w:bidi="ar-SA"/>
      </w:rPr>
    </w:lvl>
    <w:lvl w:ilvl="5">
      <w:start w:val="0"/>
      <w:numFmt w:val="bullet"/>
      <w:lvlText w:val="•"/>
      <w:lvlJc w:val="left"/>
      <w:pPr>
        <w:ind w:left="2819" w:hanging="288"/>
      </w:pPr>
      <w:rPr>
        <w:rFonts w:hint="default"/>
        <w:lang w:val="en-US" w:eastAsia="en-US" w:bidi="ar-SA"/>
      </w:rPr>
    </w:lvl>
    <w:lvl w:ilvl="6">
      <w:start w:val="0"/>
      <w:numFmt w:val="bullet"/>
      <w:lvlText w:val="•"/>
      <w:lvlJc w:val="left"/>
      <w:pPr>
        <w:ind w:left="3293" w:hanging="288"/>
      </w:pPr>
      <w:rPr>
        <w:rFonts w:hint="default"/>
        <w:lang w:val="en-US" w:eastAsia="en-US" w:bidi="ar-SA"/>
      </w:rPr>
    </w:lvl>
    <w:lvl w:ilvl="7">
      <w:start w:val="0"/>
      <w:numFmt w:val="bullet"/>
      <w:lvlText w:val="•"/>
      <w:lvlJc w:val="left"/>
      <w:pPr>
        <w:ind w:left="3766" w:hanging="288"/>
      </w:pPr>
      <w:rPr>
        <w:rFonts w:hint="default"/>
        <w:lang w:val="en-US" w:eastAsia="en-US" w:bidi="ar-SA"/>
      </w:rPr>
    </w:lvl>
    <w:lvl w:ilvl="8">
      <w:start w:val="0"/>
      <w:numFmt w:val="bullet"/>
      <w:lvlText w:val="•"/>
      <w:lvlJc w:val="left"/>
      <w:pPr>
        <w:ind w:left="4239" w:hanging="288"/>
      </w:pPr>
      <w:rPr>
        <w:rFonts w:hint="default"/>
        <w:lang w:val="en-US" w:eastAsia="en-US" w:bidi="ar-SA"/>
      </w:rPr>
    </w:lvl>
  </w:abstractNum>
  <w:abstractNum w:abstractNumId="0">
    <w:multiLevelType w:val="hybridMultilevel"/>
    <w:lvl w:ilvl="0">
      <w:start w:val="1"/>
      <w:numFmt w:val="decimal"/>
      <w:lvlText w:val="%1)"/>
      <w:lvlJc w:val="left"/>
      <w:pPr>
        <w:ind w:left="604" w:hanging="288"/>
        <w:jc w:val="left"/>
      </w:pPr>
      <w:rPr>
        <w:rFonts w:hint="default" w:ascii="Times New Roman" w:hAnsi="Times New Roman" w:eastAsia="Times New Roman" w:cs="Times New Roman"/>
        <w:w w:val="95"/>
        <w:sz w:val="20"/>
        <w:szCs w:val="20"/>
        <w:lang w:val="en-US" w:eastAsia="en-US" w:bidi="ar-SA"/>
      </w:rPr>
    </w:lvl>
    <w:lvl w:ilvl="1">
      <w:start w:val="0"/>
      <w:numFmt w:val="bullet"/>
      <w:lvlText w:val="•"/>
      <w:lvlJc w:val="left"/>
      <w:pPr>
        <w:ind w:left="1065" w:hanging="288"/>
      </w:pPr>
      <w:rPr>
        <w:rFonts w:hint="default"/>
        <w:lang w:val="en-US" w:eastAsia="en-US" w:bidi="ar-SA"/>
      </w:rPr>
    </w:lvl>
    <w:lvl w:ilvl="2">
      <w:start w:val="0"/>
      <w:numFmt w:val="bullet"/>
      <w:lvlText w:val="•"/>
      <w:lvlJc w:val="left"/>
      <w:pPr>
        <w:ind w:left="1531" w:hanging="288"/>
      </w:pPr>
      <w:rPr>
        <w:rFonts w:hint="default"/>
        <w:lang w:val="en-US" w:eastAsia="en-US" w:bidi="ar-SA"/>
      </w:rPr>
    </w:lvl>
    <w:lvl w:ilvl="3">
      <w:start w:val="0"/>
      <w:numFmt w:val="bullet"/>
      <w:lvlText w:val="•"/>
      <w:lvlJc w:val="left"/>
      <w:pPr>
        <w:ind w:left="1997" w:hanging="288"/>
      </w:pPr>
      <w:rPr>
        <w:rFonts w:hint="default"/>
        <w:lang w:val="en-US" w:eastAsia="en-US" w:bidi="ar-SA"/>
      </w:rPr>
    </w:lvl>
    <w:lvl w:ilvl="4">
      <w:start w:val="0"/>
      <w:numFmt w:val="bullet"/>
      <w:lvlText w:val="•"/>
      <w:lvlJc w:val="left"/>
      <w:pPr>
        <w:ind w:left="2463" w:hanging="288"/>
      </w:pPr>
      <w:rPr>
        <w:rFonts w:hint="default"/>
        <w:lang w:val="en-US" w:eastAsia="en-US" w:bidi="ar-SA"/>
      </w:rPr>
    </w:lvl>
    <w:lvl w:ilvl="5">
      <w:start w:val="0"/>
      <w:numFmt w:val="bullet"/>
      <w:lvlText w:val="•"/>
      <w:lvlJc w:val="left"/>
      <w:pPr>
        <w:ind w:left="2929" w:hanging="288"/>
      </w:pPr>
      <w:rPr>
        <w:rFonts w:hint="default"/>
        <w:lang w:val="en-US" w:eastAsia="en-US" w:bidi="ar-SA"/>
      </w:rPr>
    </w:lvl>
    <w:lvl w:ilvl="6">
      <w:start w:val="0"/>
      <w:numFmt w:val="bullet"/>
      <w:lvlText w:val="•"/>
      <w:lvlJc w:val="left"/>
      <w:pPr>
        <w:ind w:left="3395" w:hanging="288"/>
      </w:pPr>
      <w:rPr>
        <w:rFonts w:hint="default"/>
        <w:lang w:val="en-US" w:eastAsia="en-US" w:bidi="ar-SA"/>
      </w:rPr>
    </w:lvl>
    <w:lvl w:ilvl="7">
      <w:start w:val="0"/>
      <w:numFmt w:val="bullet"/>
      <w:lvlText w:val="•"/>
      <w:lvlJc w:val="left"/>
      <w:pPr>
        <w:ind w:left="3861" w:hanging="288"/>
      </w:pPr>
      <w:rPr>
        <w:rFonts w:hint="default"/>
        <w:lang w:val="en-US" w:eastAsia="en-US" w:bidi="ar-SA"/>
      </w:rPr>
    </w:lvl>
    <w:lvl w:ilvl="8">
      <w:start w:val="0"/>
      <w:numFmt w:val="bullet"/>
      <w:lvlText w:val="•"/>
      <w:lvlJc w:val="left"/>
      <w:pPr>
        <w:ind w:left="4327" w:hanging="288"/>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jc w:val="both"/>
    </w:pPr>
    <w:rPr>
      <w:rFonts w:ascii="Times New Roman" w:hAnsi="Times New Roman" w:eastAsia="SimSun" w:cs="Times New Roman"/>
      <w:sz w:val="20"/>
      <w:szCs w:val="20"/>
      <w:lang w:val="en-US" w:eastAsia="zh-CN" w:bidi="ar-SA"/>
    </w:rPr>
  </w:style>
  <w:style w:styleId="Title" w:type="paragraph">
    <w:name w:val="Title"/>
    <w:basedOn w:val="Normal"/>
    <w:uiPriority w:val="1"/>
    <w:qFormat/>
    <w:pPr>
      <w:spacing w:before="50"/>
      <w:ind w:left="3073" w:hanging="2751"/>
    </w:pPr>
    <w:rPr>
      <w:rFonts w:ascii="Times New Roman" w:hAnsi="Times New Roman" w:eastAsia="SimSun" w:cs="Times New Roman"/>
      <w:sz w:val="48"/>
      <w:szCs w:val="48"/>
      <w:lang w:val="en-US" w:eastAsia="zh-CN" w:bidi="ar-SA"/>
    </w:rPr>
  </w:style>
  <w:style w:styleId="ListParagraph" w:type="paragraph">
    <w:name w:val="List Paragraph"/>
    <w:basedOn w:val="Normal"/>
    <w:uiPriority w:val="1"/>
    <w:qFormat/>
    <w:pPr>
      <w:ind w:left="486" w:hanging="288"/>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onamtyagi@gehu.ac.in" TargetMode="External"/><Relationship Id="rId7" Type="http://schemas.openxmlformats.org/officeDocument/2006/relationships/hyperlink" Target="mailto:ishwarirajput@gehu.ac.in" TargetMode="External"/><Relationship Id="rId8" Type="http://schemas.openxmlformats.org/officeDocument/2006/relationships/hyperlink" Target="mailto:richapandey@gehu.ac.in" TargetMode="Externa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 Tyagi</dc:creator>
  <dc:subject>2023 International Conference on Device Intelligence, Computing and Communication Technologies, (DICCT);2023; ; ;10.1109/DICCT56244.2023.10110075</dc:subject>
  <dc:title>Federated learning: Applications, Security hazards and Defense measures</dc:title>
  <dcterms:created xsi:type="dcterms:W3CDTF">2023-07-21T03:08:29Z</dcterms:created>
  <dcterms:modified xsi:type="dcterms:W3CDTF">2023-07-21T03:08:29Z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Certified by IEEE PDFeXpress at April 9, 2023 06:35:38 </vt:lpwstr>
  </property>
  <property fmtid="{D5CDD505-2E9C-101B-9397-08002B2CF9AE}" pid="4" name="LastSaved">
    <vt:filetime>2023-07-21T00:00:00Z</vt:filetime>
  </property>
</Properties>
</file>