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3"/>
        <w:ind w:left="5197" w:right="0" w:hanging="5195"/>
        <w:jc w:val="left"/>
        <w:rPr>
          <w:b/>
          <w:sz w:val="34"/>
          <w:rFonts w:ascii="Gill Sans MT" w:hint="eastAsia" w:eastAsia="SimSun"/>
        </w:rPr>
      </w:pPr>
      <w:r>
        <w:rPr>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578" cy="325924"/>
                    </a:xfrm>
                    <a:prstGeom prst="rect">
                      <a:avLst/>
                    </a:prstGeom>
                  </pic:spPr>
                </pic:pic>
              </a:graphicData>
            </a:graphic>
          </wp:inline>
        </w:drawing>
      </w:r>
      <w:r>
        <w:rPr>
          <w:sz w:val="20"/>
          <w:rFonts w:ascii="Times New Roman" w:hint="eastAsia" w:eastAsia="SimSun"/>
        </w:rPr>
        <w:t xml:space="preserve">                          </w:t>
      </w:r>
      <w:r>
        <w:rPr>
          <w:b/>
          <w:sz w:val="34"/>
          <w:rFonts w:ascii="Gill Sans MT" w:hint="eastAsia" w:eastAsia="SimSun"/>
        </w:rPr>
        <w:t xml:space="preserve">人工智能商业应用中的安全问题</w:t>
      </w:r>
    </w:p>
    <w:p>
      <w:pPr>
        <w:spacing w:after="0" w:line="242" w:lineRule="auto"/>
        <w:jc w:val="left"/>
        <w:rPr>
          <w:rFonts w:ascii="Gill Sans MT"/>
          <w:sz w:val="34"/>
        </w:rPr>
        <w:sectPr>
          <w:footerReference w:type="default" r:id="rId5"/>
          <w:type w:val="continuous"/>
          <w:pgSz w:w="12240" w:h="15840"/>
          <w:pgMar w:footer="556" w:top="1440" w:bottom="740" w:left="0" w:right="940"/>
          <w:pgNumType w:start="1174"/>
        </w:sectPr>
      </w:pPr>
    </w:p>
    <w:p>
      <w:pPr>
        <w:pStyle w:val="Heading1"/>
        <w:ind w:left="1489"/>
        <w:rPr>
          <w:rFonts w:hint="eastAsia"/>
        </w:rPr>
      </w:pPr>
      <w:r>
        <w:rPr>
          <w:rFonts w:hint="eastAsia"/>
        </w:rPr>
        <w:t xml:space="preserve">林Hongzhen *</w:t>
      </w:r>
    </w:p>
    <w:p>
      <w:pPr>
        <w:spacing w:line="213" w:lineRule="auto" w:before="2"/>
        <w:ind w:left="1489" w:right="63" w:firstLine="0"/>
        <w:jc w:val="center"/>
        <w:rPr>
          <w:sz w:val="20"/>
          <w:rFonts w:hint="eastAsia"/>
        </w:rPr>
      </w:pPr>
      <w:r>
        <w:rPr>
          <w:sz w:val="20"/>
          <w:rFonts w:hint="eastAsia"/>
        </w:rPr>
        <w:t xml:space="preserve">武汉科技大学恒大管理学院，中国武汉，996672199@qq.com，通讯作者</w:t>
      </w:r>
      <w:hyperlink r:id="rId7"/>
    </w:p>
    <w:p>
      <w:pPr>
        <w:pStyle w:val="Heading1"/>
        <w:spacing w:before="143"/>
        <w:ind w:left="1467" w:right="63"/>
        <w:rPr>
          <w:rFonts w:hint="eastAsia"/>
        </w:rPr>
      </w:pPr>
      <w:r>
        <w:rPr>
          <w:rFonts w:hint="eastAsia"/>
        </w:rPr>
        <w:t xml:space="preserve">石漆彭</w:t>
      </w:r>
    </w:p>
    <w:p>
      <w:pPr>
        <w:spacing w:line="213" w:lineRule="auto" w:before="2"/>
        <w:ind w:left="1479" w:right="73" w:firstLine="0"/>
        <w:jc w:val="center"/>
        <w:rPr>
          <w:sz w:val="20"/>
          <w:rFonts w:hint="eastAsia"/>
        </w:rPr>
      </w:pPr>
      <w:r>
        <w:rPr>
          <w:sz w:val="20"/>
          <w:rFonts w:hint="eastAsia"/>
        </w:rPr>
        <w:t xml:space="preserve">武汉科技大学恒大管理学院，武汉1321248247@qq.com</w:t>
      </w:r>
      <w:hyperlink r:id="rId8"/>
    </w:p>
    <w:p>
      <w:pPr>
        <w:spacing w:before="124"/>
        <w:ind w:left="1075" w:right="0" w:firstLine="0"/>
        <w:jc w:val="left"/>
        <w:rPr>
          <w:b/>
          <w:sz w:val="22"/>
          <w:rFonts w:ascii="Tahoma" w:hint="eastAsia" w:eastAsia="SimSun"/>
        </w:rPr>
      </w:pPr>
      <w:bookmarkStart w:id="1" w:name="Abstract"/>
      <w:bookmarkEnd w:id="1"/>
      <w:r>
        <w:rPr>
          <w:b/>
          <w:sz w:val="22"/>
          <w:rFonts w:ascii="Tahoma" w:hint="eastAsia" w:eastAsia="SimSun"/>
        </w:rPr>
        <w:t xml:space="preserve">摘要</w:t>
      </w:r>
    </w:p>
    <w:p>
      <w:pPr>
        <w:pStyle w:val="BodyText"/>
        <w:spacing w:line="216" w:lineRule="auto" w:before="58"/>
        <w:ind w:left="1075" w:hanging="6"/>
        <w:rPr>
          <w:rFonts w:hint="eastAsia"/>
        </w:rPr>
      </w:pPr>
      <w:r>
        <w:rPr>
          <w:rFonts w:hint="eastAsia"/>
        </w:rPr>
        <w:t xml:space="preserve">本研究旨在探讨人工智能技术在商业应用中的安全问题。</w:t>
      </w:r>
      <w:r>
        <w:rPr>
          <w:rFonts w:hint="eastAsia"/>
        </w:rPr>
        <w:t xml:space="preserve">运用文献研究法，正确认识和分析人工智能带来的商业安全问题。</w:t>
      </w:r>
      <w:r>
        <w:rPr>
          <w:rFonts w:hint="eastAsia"/>
        </w:rPr>
        <w:t xml:space="preserve">这些问题主要包括个人安全问题、数据安全问题和隐私安全问题。</w:t>
      </w:r>
      <w:r>
        <w:rPr>
          <w:rFonts w:hint="eastAsia"/>
        </w:rPr>
        <w:t xml:space="preserve">造成这些问题的主要原因有:相关法律制度不健全;人工智能安全技术不够成熟;以及人工智能安全标准标准化不足。</w:t>
      </w:r>
      <w:r>
        <w:rPr>
          <w:rFonts w:hint="eastAsia"/>
        </w:rPr>
        <w:t xml:space="preserve">本研究得出的有效解决方案主要包括:加快人工智能立法;加强人工智能安全技术;完善人工智能安全评估管理。</w:t>
      </w:r>
    </w:p>
    <w:p>
      <w:pPr>
        <w:pStyle w:val="Heading2"/>
        <w:spacing w:before="163"/>
        <w:rPr>
          <w:rFonts w:hint="eastAsia"/>
        </w:rPr>
      </w:pPr>
      <w:r>
        <w:rPr>
          <w:rFonts w:hint="eastAsia"/>
        </w:rPr>
        <w:t xml:space="preserve">CCS的概念</w:t>
      </w:r>
    </w:p>
    <w:p>
      <w:pPr>
        <w:pStyle w:val="ListParagraph"/>
        <w:numPr>
          <w:ilvl w:val="0"/>
          <w:numId w:val="1"/>
        </w:numPr>
        <w:tabs>
          <w:tab w:pos="1184" w:val="left" w:leader="none"/>
        </w:tabs>
        <w:spacing w:line="240" w:lineRule="auto" w:before="40" w:after="0"/>
        <w:ind w:left="1183" w:right="0" w:hanging="109"/>
        <w:jc w:val="left"/>
        <w:rPr>
          <w:sz w:val="18"/>
          <w:rFonts w:hint="eastAsia"/>
        </w:rPr>
      </w:pPr>
      <w:r>
        <w:rPr>
          <w:sz w:val="18"/>
          <w:b/>
          <w:rFonts w:ascii="Tahoma" w:hAnsi="Tahoma" w:hint="eastAsia" w:eastAsia="SimSun"/>
        </w:rPr>
        <w:t xml:space="preserve">计算方法;•</w:t>
      </w:r>
      <w:r>
        <w:rPr>
          <w:sz w:val="18"/>
          <w:rFonts w:hint="eastAsia"/>
        </w:rPr>
        <w:t xml:space="preserve">人</w:t>
      </w:r>
      <w:r>
        <w:rPr>
          <w:sz w:val="18"/>
          <w:rFonts w:ascii="Gill Sans MT" w:hAnsi="Gill Sans MT" w:hint="eastAsia" w:eastAsia="SimSun"/>
        </w:rPr>
        <w:t xml:space="preserve">工</w:t>
      </w:r>
      <w:r>
        <w:rPr>
          <w:sz w:val="18"/>
          <w:b/>
          <w:rFonts w:ascii="Tahoma" w:hAnsi="Tahoma" w:hint="eastAsia" w:eastAsia="SimSun"/>
        </w:rPr>
        <w:t xml:space="preserve">智能;</w:t>
      </w:r>
    </w:p>
    <w:p>
      <w:pPr>
        <w:pStyle w:val="Heading2"/>
        <w:spacing w:before="150"/>
        <w:rPr>
          <w:rFonts w:hint="eastAsia"/>
        </w:rPr>
      </w:pPr>
      <w:r>
        <w:rPr>
          <w:rFonts w:hint="eastAsia"/>
        </w:rPr>
        <w:t xml:space="preserve">关键字</w:t>
      </w:r>
    </w:p>
    <w:p>
      <w:pPr>
        <w:pStyle w:val="BodyText"/>
        <w:spacing w:before="40"/>
        <w:ind w:left="1069"/>
        <w:rPr>
          <w:rFonts w:hint="eastAsia"/>
        </w:rPr>
      </w:pPr>
      <w:r>
        <w:rPr>
          <w:rFonts w:hint="eastAsia"/>
        </w:rPr>
        <w:t xml:space="preserve">人工智能，安全，设计</w:t>
      </w:r>
    </w:p>
    <w:p>
      <w:pPr>
        <w:spacing w:line="192" w:lineRule="exact" w:before="64"/>
        <w:ind w:left="1070" w:right="0" w:firstLine="0"/>
        <w:jc w:val="both"/>
        <w:rPr>
          <w:b/>
          <w:sz w:val="16"/>
          <w:rFonts w:ascii="Tahoma" w:hint="eastAsia" w:eastAsia="SimSun"/>
        </w:rPr>
      </w:pPr>
      <w:r>
        <w:rPr>
          <w:b/>
          <w:sz w:val="16"/>
          <w:rFonts w:ascii="Tahoma" w:hint="eastAsia" w:eastAsia="SimSun"/>
        </w:rPr>
        <w:t xml:space="preserve">ACM参考格式:</w:t>
      </w:r>
    </w:p>
    <w:p>
      <w:pPr>
        <w:spacing w:line="230" w:lineRule="auto" w:before="6"/>
        <w:ind w:left="1072" w:right="10" w:firstLine="3"/>
        <w:jc w:val="both"/>
        <w:rPr>
          <w:sz w:val="16"/>
          <w:rFonts w:hint="eastAsia"/>
        </w:rPr>
      </w:pPr>
      <w:r>
        <w:rPr>
          <w:sz w:val="16"/>
          <w:rFonts w:hint="eastAsia"/>
        </w:rPr>
        <w:t xml:space="preserve">林宏振*，于志攀，彭世奇，边波。</w:t>
      </w:r>
      <w:r>
        <w:rPr>
          <w:sz w:val="16"/>
          <w:rFonts w:hint="eastAsia"/>
        </w:rPr>
        <w:t xml:space="preserve">2021.</w:t>
      </w:r>
      <w:r>
        <w:rPr>
          <w:sz w:val="16"/>
          <w:rFonts w:hint="eastAsia"/>
        </w:rPr>
        <w:t xml:space="preserve">人工智能商业应用中的安全问题。</w:t>
      </w:r>
      <w:r>
        <w:rPr>
          <w:sz w:val="16"/>
          <w:rFonts w:hint="eastAsia"/>
        </w:rPr>
        <w:t xml:space="preserve">第</w:t>
      </w:r>
      <w:r>
        <w:rPr>
          <w:sz w:val="16"/>
          <w:i/>
          <w:rFonts w:ascii="Times New Roman" w:hAnsi="Times New Roman" w:hint="eastAsia" w:eastAsia="SimSun"/>
        </w:rPr>
        <w:t xml:space="preserve">三届人工智能与先进制造国际会议(AIAM2021)， 2021年10月23日至25日，英国曼彻斯特。</w:t>
      </w:r>
      <w:r>
        <w:rPr>
          <w:sz w:val="16"/>
          <w:rFonts w:hint="eastAsia"/>
        </w:rPr>
        <w:t xml:space="preserve">ACM，纽约，美国，4页。https://doi.org/10.1145/3495018.3495359</w:t>
      </w:r>
      <w:hyperlink w:history="true" w:anchor="_bookmark0"/>
      <w:hyperlink r:id="rId9"/>
    </w:p>
    <w:p>
      <w:pPr>
        <w:pStyle w:val="Heading2"/>
        <w:tabs>
          <w:tab w:pos="1406" w:val="left" w:leader="none"/>
        </w:tabs>
        <w:spacing w:before="148"/>
        <w:rPr>
          <w:rFonts w:hint="eastAsia"/>
        </w:rPr>
      </w:pPr>
      <w:bookmarkStart w:id="2" w:name="1 INTRODUCTION"/>
      <w:bookmarkEnd w:id="2"/>
      <w:r>
        <w:rPr>
          <w:rFonts w:hint="eastAsia"/>
        </w:rPr>
        <w:t xml:space="preserve">1介绍</w:t>
      </w:r>
    </w:p>
    <w:p>
      <w:pPr>
        <w:pStyle w:val="BodyText"/>
        <w:spacing w:line="216" w:lineRule="auto" w:before="59"/>
        <w:ind w:left="1075" w:right="8"/>
        <w:rPr>
          <w:rFonts w:hint="eastAsia"/>
        </w:rPr>
      </w:pPr>
      <w:r>
        <w:rPr>
          <w:rFonts w:hint="eastAsia"/>
        </w:rPr>
        <w:pict>
          <v:shape style="position:absolute;margin-left:53.798pt;margin-top:61.852421pt;width:240.25pt;height:.1pt;mso-position-horizontal-relative:page;mso-position-vertical-relative:paragraph;z-index:-15728640;mso-wrap-distance-left:0;mso-wrap-distance-right:0" coordorigin="1076,1237" coordsize="4805,0" path="m1076,1237l5881,1237e" filled="false" stroked="true" strokeweight=".398pt" strokecolor="#000000">
            <v:path arrowok="t"/>
            <v:stroke dashstyle="solid"/>
            <w10:wrap type="topAndBottom"/>
          </v:shape>
        </w:pict>
      </w:r>
      <w:r>
        <w:rPr>
          <w:rFonts w:hint="eastAsia"/>
        </w:rPr>
        <w:t xml:space="preserve">近年来，随着科技的进步，人工智能技术在语音识别、军事应用等诸多方面都取得了巨大的进步。</w:t>
      </w:r>
      <w:r>
        <w:rPr>
          <w:rFonts w:hint="eastAsia"/>
        </w:rPr>
        <w:t xml:space="preserve">但到目前为止，我们在人工智能方面面临着两个最大的问题。</w:t>
      </w:r>
      <w:r>
        <w:rPr>
          <w:rFonts w:hint="eastAsia"/>
        </w:rPr>
        <w:t xml:space="preserve">其一，技术发展并非如此</w:t>
      </w:r>
    </w:p>
    <w:p>
      <w:pPr>
        <w:spacing w:line="201" w:lineRule="auto" w:before="19"/>
        <w:ind w:left="1075" w:right="13" w:firstLine="0"/>
        <w:jc w:val="both"/>
        <w:rPr>
          <w:sz w:val="14"/>
          <w:rFonts w:hint="eastAsia"/>
        </w:rPr>
      </w:pPr>
      <w:r>
        <w:rPr>
          <w:sz w:val="14"/>
          <w:rFonts w:hint="eastAsia"/>
        </w:rPr>
        <w:t xml:space="preserve">允许免费制作本作品的全部或部分数字或硬拷贝供个人或课堂使用，前提是副本不是为了盈利或商业利益而制作或分发的，并且副本在第一页上带有本通知和完整的引用。</w:t>
      </w:r>
      <w:r>
        <w:rPr>
          <w:sz w:val="14"/>
          <w:rFonts w:hint="eastAsia"/>
        </w:rPr>
        <w:t xml:space="preserve">本作品组件的版权归ACM以外的其他人所有，必须得到尊重。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10"/>
      <w:hyperlink r:id="rId11"/>
    </w:p>
    <w:p>
      <w:pPr>
        <w:spacing w:line="160" w:lineRule="exact" w:before="14"/>
        <w:ind w:left="1075" w:right="0" w:firstLine="0"/>
        <w:jc w:val="both"/>
        <w:rPr>
          <w:i/>
          <w:sz w:val="14"/>
          <w:rFonts w:ascii="Times New Roman" w:hAnsi="Times New Roman" w:hint="eastAsia" w:eastAsia="SimSun"/>
        </w:rPr>
      </w:pPr>
      <w:r>
        <w:rPr>
          <w:i/>
          <w:sz w:val="14"/>
          <w:rFonts w:ascii="Times New Roman" w:hAnsi="Times New Roman" w:hint="eastAsia" w:eastAsia="SimSun"/>
        </w:rPr>
        <w:t xml:space="preserve">AIAM2021, 2021年10月23日至25日，英国曼彻斯特</w:t>
      </w:r>
    </w:p>
    <w:p>
      <w:pPr>
        <w:spacing w:line="201" w:lineRule="auto" w:before="23"/>
        <w:ind w:left="1071" w:right="2196" w:hanging="5"/>
        <w:jc w:val="left"/>
        <w:rPr>
          <w:sz w:val="14"/>
          <w:rFonts w:hint="eastAsia"/>
        </w:rPr>
      </w:pPr>
      <w:r>
        <w:rPr>
          <w:sz w:val="14"/>
          <w:rFonts w:ascii="Gill Sans MT" w:hAnsi="Gill Sans MT" w:hint="eastAsia" w:eastAsia="SimSun"/>
        </w:rPr>
        <w:t xml:space="preserve">&amp;</w:t>
      </w:r>
      <w:r>
        <w:rPr>
          <w:sz w:val="14"/>
          <w:rFonts w:hint="eastAsia"/>
        </w:rPr>
        <w:t xml:space="preserve"> # 169;2021计算机协会。</w:t>
      </w:r>
      <w:r>
        <w:rPr>
          <w:sz w:val="14"/>
          <w:rFonts w:hint="eastAsia"/>
        </w:rPr>
        <w:t xml:space="preserve">Acm isbn 978-1-4503-8504-6/21/10…$15.00</w:t>
      </w:r>
    </w:p>
    <w:p>
      <w:pPr>
        <w:spacing w:line="167" w:lineRule="exact" w:before="0"/>
        <w:ind w:left="1075" w:right="0" w:firstLine="0"/>
        <w:jc w:val="left"/>
        <w:rPr>
          <w:sz w:val="14"/>
          <w:rFonts w:hint="eastAsia"/>
        </w:rPr>
      </w:pPr>
      <w:hyperlink r:id="rId9">
        <w:r>
          <w:rPr>
            <w:sz w:val="14"/>
            <w:rFonts w:hint="eastAsia"/>
          </w:rPr>
          <w:t xml:space="preserve">https://doi.org/10.1145/3495018.3495359</w:t>
        </w:r>
      </w:hyperlink>
    </w:p>
    <w:p>
      <w:pPr>
        <w:pStyle w:val="Heading1"/>
        <w:ind w:left="462" w:right="526"/>
        <w:rPr>
          <w:rFonts w:hint="eastAsia"/>
        </w:rPr>
      </w:pPr>
      <w:r>
        <w:rPr>
          <w:rFonts w:hint="eastAsia"/>
        </w:rPr>
        <w:br w:type="column"/>
      </w:r>
      <w:r>
        <w:rPr>
          <w:rFonts w:hint="eastAsia"/>
        </w:rPr>
        <w:t xml:space="preserve">Zhipan余</w:t>
      </w:r>
    </w:p>
    <w:p>
      <w:pPr>
        <w:spacing w:line="213" w:lineRule="auto" w:before="2"/>
        <w:ind w:left="462" w:right="527" w:firstLine="0"/>
        <w:jc w:val="center"/>
        <w:rPr>
          <w:sz w:val="20"/>
          <w:rFonts w:hint="eastAsia"/>
        </w:rPr>
      </w:pPr>
      <w:r>
        <w:rPr>
          <w:sz w:val="20"/>
          <w:rFonts w:hint="eastAsia"/>
        </w:rPr>
        <w:t xml:space="preserve">武汉科技大学恒大管理学院，武汉937672021@qq.com</w:t>
      </w:r>
      <w:hyperlink r:id="rId12"/>
    </w:p>
    <w:p>
      <w:pPr>
        <w:pStyle w:val="Heading1"/>
        <w:spacing w:before="143"/>
        <w:ind w:right="527"/>
        <w:rPr>
          <w:rFonts w:hint="eastAsia"/>
        </w:rPr>
      </w:pPr>
      <w:r>
        <w:rPr>
          <w:rFonts w:hint="eastAsia"/>
        </w:rPr>
        <w:t xml:space="preserve">Bo扁</w:t>
      </w:r>
    </w:p>
    <w:p>
      <w:pPr>
        <w:spacing w:line="213" w:lineRule="auto" w:before="2"/>
        <w:ind w:left="452" w:right="537" w:firstLine="0"/>
        <w:jc w:val="center"/>
        <w:rPr>
          <w:sz w:val="20"/>
          <w:rFonts w:hint="eastAsia"/>
        </w:rPr>
      </w:pPr>
      <w:r>
        <w:rPr>
          <w:sz w:val="20"/>
          <w:rFonts w:hint="eastAsia"/>
        </w:rPr>
        <w:t xml:space="preserve">武汉科技大学恒大管理学院，武汉543182731@qq.com</w:t>
      </w:r>
      <w:hyperlink r:id="rId13"/>
    </w:p>
    <w:p>
      <w:pPr>
        <w:pStyle w:val="BodyText"/>
        <w:spacing w:line="216" w:lineRule="auto" w:before="174"/>
        <w:ind w:left="407" w:right="103"/>
        <w:rPr>
          <w:rFonts w:hint="eastAsia"/>
        </w:rPr>
      </w:pPr>
      <w:r>
        <w:rPr>
          <w:rFonts w:hint="eastAsia"/>
        </w:rPr>
        <w:t xml:space="preserve">够了，二是在应用过程中会出现很多实际问题。</w:t>
      </w:r>
      <w:r>
        <w:rPr>
          <w:rFonts w:hint="eastAsia"/>
        </w:rPr>
        <w:t xml:space="preserve">然而，人工智能的应用越来越广泛，由此带来的安全风险也成为我们不得不关注的问题[1]。</w:t>
      </w:r>
      <w:hyperlink w:history="true" w:anchor="_bookmark1"/>
      <w:r>
        <w:rPr>
          <w:rFonts w:hint="eastAsia"/>
        </w:rPr>
        <w:t xml:space="preserve">然而，在我们的现实生活中，应用场景是非常开放和宽松的，传统的人工智能是基于大数据和经验规则，这使得人工智能很容易受到外界的影响[2]。</w:t>
      </w:r>
      <w:hyperlink w:history="true" w:anchor="_bookmark2"/>
      <w:r>
        <w:rPr>
          <w:rFonts w:hint="eastAsia"/>
        </w:rPr>
        <w:t xml:space="preserve">本选题主要针对人工智能发展的初级价格区间，从人工智能在商业应用中的安全性角度进行分析。</w:t>
      </w:r>
      <w:r>
        <w:rPr>
          <w:rFonts w:hint="eastAsia"/>
        </w:rPr>
        <w:t xml:space="preserve">一方面，我希望设计师以实用性为目标，同时不要忽视人工智能的安全问题。</w:t>
      </w:r>
      <w:r>
        <w:rPr>
          <w:rFonts w:hint="eastAsia"/>
        </w:rPr>
        <w:t xml:space="preserve">另一方面，只有对人工智能的不足有了更深入的认识，我们才能更加客观、冷静地对待智能机器，为人工智能的长远发展奠定思想基础，对现阶段的问题给出相应的思考。</w:t>
      </w:r>
    </w:p>
    <w:p>
      <w:pPr>
        <w:pStyle w:val="BodyText"/>
        <w:spacing w:before="2"/>
        <w:jc w:val="left"/>
        <w:rPr>
          <w:sz w:val="17"/>
        </w:rPr>
      </w:pPr>
    </w:p>
    <w:p>
      <w:pPr>
        <w:pStyle w:val="ListParagraph"/>
        <w:numPr>
          <w:ilvl w:val="0"/>
          <w:numId w:val="2"/>
        </w:numPr>
        <w:tabs>
          <w:tab w:pos="739" w:val="left" w:leader="none"/>
        </w:tabs>
        <w:spacing w:line="240" w:lineRule="auto" w:before="1" w:after="0"/>
        <w:ind w:left="738" w:right="0" w:hanging="332"/>
        <w:jc w:val="both"/>
        <w:rPr>
          <w:b/>
          <w:sz w:val="22"/>
          <w:rFonts w:ascii="Tahoma" w:hint="eastAsia" w:eastAsia="SimSun"/>
        </w:rPr>
      </w:pPr>
      <w:bookmarkStart w:id="3" w:name="2 LITERATURE REVIEW"/>
      <w:bookmarkEnd w:id="3"/>
      <w:bookmarkStart w:id="4" w:name="2.1 Review of Foreign Research"/>
      <w:bookmarkEnd w:id="4"/>
      <w:bookmarkStart w:id="5" w:name="2.1 Review of Foreign Research"/>
      <w:bookmarkEnd w:id="5"/>
      <w:r>
        <w:rPr>
          <w:b/>
          <w:sz w:val="22"/>
          <w:rFonts w:ascii="Tahoma" w:hint="eastAsia" w:eastAsia="SimSun"/>
        </w:rPr>
        <w:t xml:space="preserve">文献综述</w:t>
      </w:r>
    </w:p>
    <w:p>
      <w:pPr>
        <w:pStyle w:val="Heading3"/>
        <w:numPr>
          <w:ilvl w:val="1"/>
          <w:numId w:val="2"/>
        </w:numPr>
        <w:tabs>
          <w:tab w:pos="904" w:val="left" w:leader="none"/>
        </w:tabs>
        <w:spacing w:line="240" w:lineRule="auto" w:before="37" w:after="0"/>
        <w:ind w:left="903" w:right="0" w:hanging="497"/>
        <w:jc w:val="both"/>
        <w:rPr>
          <w:i/>
          <w:rFonts w:hint="eastAsia"/>
        </w:rPr>
      </w:pPr>
      <w:r>
        <w:rPr>
          <w:i/>
          <w:rFonts w:hint="eastAsia"/>
        </w:rPr>
        <w:t xml:space="preserve">国外研究综述</w:t>
      </w:r>
    </w:p>
    <w:p>
      <w:pPr>
        <w:pStyle w:val="BodyText"/>
        <w:spacing w:line="216" w:lineRule="auto"/>
        <w:ind w:left="407" w:right="103"/>
        <w:rPr>
          <w:rFonts w:hint="eastAsia"/>
        </w:rPr>
      </w:pPr>
      <w:r>
        <w:rPr>
          <w:rFonts w:hint="eastAsia"/>
        </w:rPr>
        <w:t xml:space="preserve">1956年以前，人们开始探索机器如何取代人力。</w:t>
      </w:r>
      <w:r>
        <w:rPr>
          <w:rFonts w:hint="eastAsia"/>
        </w:rPr>
        <w:t xml:space="preserve">在亚里士多德的三段论中，培根给出了基于归纳法的较为系统的研究思路，这些都对后来的人工智能研究产生了重大影响。</w:t>
      </w:r>
      <w:r>
        <w:rPr>
          <w:rFonts w:hint="eastAsia"/>
        </w:rPr>
        <w:t xml:space="preserve">1956年夏天，麦卡锡使用了“人工智能”这个术语。第一次在学术研讨会上[3]。</w:t>
      </w:r>
      <w:hyperlink w:history="true" w:anchor="_bookmark3"/>
      <w:r>
        <w:rPr>
          <w:rFonts w:hint="eastAsia"/>
        </w:rPr>
        <w:t xml:space="preserve">费根鲍姆所研究的专家系统的分析能力甚至超过了同时期西方国家的化学研究人员。</w:t>
      </w:r>
      <w:r>
        <w:rPr>
          <w:rFonts w:hint="eastAsia"/>
        </w:rPr>
        <w:t xml:space="preserve">然而，20世纪70年代以后，人类在计算机的发展方面相对落后，这使得人工智能的研究实际上毫无用处。</w:t>
      </w:r>
      <w:r>
        <w:rPr>
          <w:rFonts w:hint="eastAsia"/>
        </w:rPr>
        <w:t xml:space="preserve">科学家称这一时期为“人工智能之冬”。</w:t>
      </w:r>
      <w:r>
        <w:rPr>
          <w:rFonts w:hint="eastAsia"/>
        </w:rPr>
        <w:t xml:space="preserve">1997年，计算机系统“深蓝”与世界围棋锦标赛成功对弈，这也标志着人工智能真正可以完成大量属于人类思维的任务[4]。</w:t>
      </w:r>
      <w:hyperlink w:history="true" w:anchor="_bookmark4"/>
    </w:p>
    <w:p>
      <w:pPr>
        <w:pStyle w:val="BodyText"/>
        <w:spacing w:before="3"/>
        <w:jc w:val="left"/>
        <w:rPr>
          <w:sz w:val="16"/>
        </w:rPr>
      </w:pPr>
    </w:p>
    <w:p>
      <w:pPr>
        <w:pStyle w:val="Heading3"/>
        <w:numPr>
          <w:ilvl w:val="1"/>
          <w:numId w:val="2"/>
        </w:numPr>
        <w:tabs>
          <w:tab w:pos="904" w:val="left" w:leader="none"/>
        </w:tabs>
        <w:spacing w:line="240" w:lineRule="auto" w:before="1" w:after="0"/>
        <w:ind w:left="903" w:right="0" w:hanging="497"/>
        <w:jc w:val="both"/>
        <w:rPr>
          <w:i/>
          <w:rFonts w:hint="eastAsia"/>
        </w:rPr>
      </w:pPr>
      <w:bookmarkStart w:id="6" w:name="2.2 Domestic Research Review"/>
      <w:bookmarkEnd w:id="6"/>
      <w:bookmarkStart w:id="7" w:name="2.2 Domestic Research Review"/>
      <w:bookmarkEnd w:id="7"/>
      <w:r>
        <w:rPr>
          <w:i/>
          <w:rFonts w:hint="eastAsia"/>
        </w:rPr>
        <w:t xml:space="preserve">国内研究综述</w:t>
      </w:r>
    </w:p>
    <w:p>
      <w:pPr>
        <w:pStyle w:val="BodyText"/>
        <w:spacing w:line="216" w:lineRule="auto"/>
        <w:ind w:left="401" w:right="133" w:firstLine="6"/>
        <w:rPr>
          <w:rFonts w:hint="eastAsia"/>
        </w:rPr>
      </w:pPr>
      <w:r>
        <w:rPr>
          <w:rFonts w:hint="eastAsia"/>
        </w:rPr>
        <w:t xml:space="preserve">上世纪五六十年代，人工智能刚刚诞生，但新中国刚刚成立的时候，中国还没有人在做研究。</w:t>
      </w:r>
      <w:r>
        <w:rPr>
          <w:rFonts w:hint="eastAsia"/>
        </w:rPr>
        <w:t xml:space="preserve">直到1978年3月，国家科学会议都是</w:t>
      </w:r>
    </w:p>
    <w:p>
      <w:pPr>
        <w:spacing w:after="0" w:line="216" w:lineRule="auto"/>
        <w:sectPr>
          <w:type w:val="continuous"/>
          <w:pgSz w:w="12240" w:h="15840"/>
          <w:pgMar w:top="1440" w:bottom="740" w:left="0" w:right="940"/>
          <w:cols w:num="2" w:equalWidth="0">
            <w:col w:w="5912" w:space="40"/>
            <w:col w:w="5348"/>
          </w:cols>
        </w:sectPr>
      </w:pPr>
    </w:p>
    <w:p>
      <w:pPr>
        <w:tabs>
          <w:tab w:pos="10043" w:val="left" w:leader="none"/>
        </w:tabs>
        <w:spacing w:before="77"/>
        <w:ind w:left="1071" w:right="0" w:firstLine="0"/>
        <w:jc w:val="left"/>
        <w:rPr>
          <w:sz w:val="14"/>
          <w:rFonts w:ascii="Gill Sans MT" w:hAnsi="Gill Sans MT" w:hint="eastAsia" w:eastAsia="SimSun"/>
        </w:rPr>
      </w:pPr>
      <w:r>
        <w:rPr>
          <w:sz w:val="14"/>
          <w:rFonts w:ascii="Gill Sans MT" w:hAnsi="Gill Sans MT" w:hint="eastAsia" w:eastAsia="SimSun"/>
        </w:rPr>
        <w:t xml:space="preserve">AIAM2021, 2021年10月23-25日，英国曼彻斯特</w:t>
      </w:r>
    </w:p>
    <w:p>
      <w:pPr>
        <w:pStyle w:val="BodyText"/>
        <w:spacing w:before="6"/>
        <w:jc w:val="left"/>
        <w:rPr>
          <w:rFonts w:ascii="Gill Sans MT"/>
          <w:sz w:val="16"/>
        </w:rPr>
      </w:pPr>
    </w:p>
    <w:p>
      <w:pPr>
        <w:spacing w:after="0"/>
        <w:jc w:val="left"/>
        <w:rPr>
          <w:rFonts w:ascii="Gill Sans MT"/>
          <w:sz w:val="16"/>
        </w:rPr>
        <w:sectPr>
          <w:pgSz w:w="12240" w:h="15840"/>
          <w:pgMar w:header="0" w:footer="556" w:top="1140" w:bottom="740" w:left="0" w:right="940"/>
        </w:sectPr>
      </w:pPr>
    </w:p>
    <w:p>
      <w:pPr>
        <w:pStyle w:val="BodyText"/>
        <w:spacing w:line="216" w:lineRule="auto" w:before="132"/>
        <w:ind w:left="1069" w:firstLine="6"/>
        <w:rPr>
          <w:rFonts w:hint="eastAsia"/>
        </w:rPr>
      </w:pPr>
      <w:r>
        <w:rPr>
          <w:rFonts w:hint="eastAsia"/>
        </w:rPr>
        <w:t xml:space="preserve">举行。</w:t>
      </w:r>
      <w:r>
        <w:rPr>
          <w:rFonts w:hint="eastAsia"/>
        </w:rPr>
        <w:t xml:space="preserve">此后，钱学森等人主张研究人工智能。</w:t>
      </w:r>
      <w:r>
        <w:rPr>
          <w:rFonts w:hint="eastAsia"/>
        </w:rPr>
        <w:t xml:space="preserve">遗憾的是，由于当时的研究刚刚起步，很多人将人工智能与特殊功能混为一谈，发展缓慢。</w:t>
      </w:r>
      <w:r>
        <w:rPr>
          <w:rFonts w:hint="eastAsia"/>
        </w:rPr>
        <w:t xml:space="preserve">改革开放后，为了发展人工智能，我国派遣了许多青年学者到国外学习先进的人工智能理论知识。</w:t>
      </w:r>
      <w:r>
        <w:rPr>
          <w:rFonts w:hint="eastAsia"/>
        </w:rPr>
        <w:t xml:space="preserve">然而，“人工智能”当时并没有直接提到。</w:t>
      </w:r>
      <w:r>
        <w:rPr>
          <w:rFonts w:hint="eastAsia"/>
        </w:rPr>
        <w:t xml:space="preserve">进入21世纪后，更多关于人工智能和智能系统的研究课题获得了国家自然科学基金的重点和重大项目。</w:t>
      </w:r>
      <w:r>
        <w:rPr>
          <w:rFonts w:hint="eastAsia"/>
        </w:rPr>
        <w:t xml:space="preserve">中国人工智能领域的研究也被提升到国家战略的高度。</w:t>
      </w:r>
      <w:r>
        <w:rPr>
          <w:rFonts w:hint="eastAsia"/>
        </w:rPr>
        <w:t xml:space="preserve">机遇和挑战也做好了充分准备[5]。</w:t>
      </w:r>
      <w:hyperlink w:history="true" w:anchor="_bookmark5"/>
    </w:p>
    <w:p>
      <w:pPr>
        <w:pStyle w:val="BodyText"/>
        <w:spacing w:before="4"/>
        <w:jc w:val="left"/>
        <w:rPr>
          <w:sz w:val="27"/>
        </w:rPr>
      </w:pPr>
    </w:p>
    <w:p>
      <w:pPr>
        <w:pStyle w:val="Heading2"/>
        <w:numPr>
          <w:ilvl w:val="0"/>
          <w:numId w:val="2"/>
        </w:numPr>
        <w:tabs>
          <w:tab w:pos="1406" w:val="left" w:leader="none"/>
          <w:tab w:pos="1407" w:val="left" w:leader="none"/>
        </w:tabs>
        <w:spacing w:line="235" w:lineRule="auto" w:before="0" w:after="0"/>
        <w:ind w:left="1398" w:right="771" w:hanging="323"/>
        <w:jc w:val="left"/>
        <w:rPr>
          <w:rFonts w:hint="eastAsia"/>
        </w:rPr>
      </w:pPr>
      <w:bookmarkStart w:id="8" w:name="3 MAIN ISSUES IN THE COMMERCIAL APPLICAT"/>
      <w:bookmarkEnd w:id="8"/>
      <w:bookmarkStart w:id="9" w:name="3 MAIN ISSUES IN THE COMMERCIAL APPLICAT"/>
      <w:bookmarkEnd w:id="9"/>
      <w:r>
        <w:rPr>
          <w:rFonts w:hint="eastAsia"/>
        </w:rPr>
        <w:t xml:space="preserve">人工智能在商业应用中的主</w:t>
      </w:r>
      <w:bookmarkStart w:id="10" w:name="3.1 Personal Safety Issues"/>
      <w:bookmarkEnd w:id="10"/>
      <w:r>
        <w:rPr>
          <w:rFonts w:hint="eastAsia"/>
        </w:rPr>
        <w:t xml:space="preserve">要问题</w:t>
      </w:r>
    </w:p>
    <w:p>
      <w:pPr>
        <w:pStyle w:val="Heading3"/>
        <w:numPr>
          <w:ilvl w:val="1"/>
          <w:numId w:val="2"/>
        </w:numPr>
        <w:tabs>
          <w:tab w:pos="1572" w:val="left" w:leader="none"/>
        </w:tabs>
        <w:spacing w:line="240" w:lineRule="auto" w:before="36" w:after="0"/>
        <w:ind w:left="1571" w:right="0" w:hanging="497"/>
        <w:jc w:val="both"/>
        <w:rPr>
          <w:i/>
          <w:rFonts w:hint="eastAsia"/>
        </w:rPr>
      </w:pPr>
      <w:r>
        <w:rPr>
          <w:i/>
          <w:rFonts w:hint="eastAsia"/>
        </w:rPr>
        <w:t xml:space="preserve">人身安全问题</w:t>
      </w:r>
    </w:p>
    <w:p>
      <w:pPr>
        <w:pStyle w:val="BodyText"/>
        <w:spacing w:line="216" w:lineRule="auto"/>
        <w:ind w:left="1073" w:right="8" w:firstLine="2"/>
        <w:rPr>
          <w:rFonts w:hint="eastAsia"/>
        </w:rPr>
      </w:pPr>
      <w:r>
        <w:rPr>
          <w:rFonts w:hint="eastAsia"/>
        </w:rPr>
        <w:t xml:space="preserve">1978年，世界上第一个机器人“杀人”。发生在日本广岛。</w:t>
      </w:r>
      <w:r>
        <w:rPr>
          <w:rFonts w:hint="eastAsia"/>
        </w:rPr>
        <w:t xml:space="preserve">当一名工厂工人值班时，机器人发生故障，将其切割成钢板。</w:t>
      </w:r>
      <w:r>
        <w:rPr>
          <w:rFonts w:hint="eastAsia"/>
        </w:rPr>
        <w:t xml:space="preserve">不幸的是，这发生了。</w:t>
      </w:r>
      <w:r>
        <w:rPr>
          <w:rFonts w:hint="eastAsia"/>
        </w:rPr>
        <w:t xml:space="preserve">1985年，在一场人机国际象棋比赛中，赢得前苏联国际象棋冠军的古德科夫被机器人棋手释放的高压电流触电。</w:t>
      </w:r>
      <w:r>
        <w:rPr>
          <w:rFonts w:hint="eastAsia"/>
        </w:rPr>
        <w:t xml:space="preserve">机器人因为三连胜而生气。</w:t>
      </w:r>
      <w:r>
        <w:rPr>
          <w:rFonts w:hint="eastAsia"/>
        </w:rPr>
        <w:t xml:space="preserve">那里的程序出现了异常，导致了悲剧的发生。</w:t>
      </w:r>
    </w:p>
    <w:p>
      <w:pPr>
        <w:pStyle w:val="BodyText"/>
        <w:spacing w:line="216" w:lineRule="auto" w:before="5"/>
        <w:ind w:left="1075" w:right="24"/>
        <w:rPr>
          <w:rFonts w:hint="eastAsia"/>
        </w:rPr>
      </w:pPr>
      <w:r>
        <w:rPr>
          <w:rFonts w:hint="eastAsia"/>
        </w:rPr>
        <w:t xml:space="preserve">2018年，世界上第一辆无人驾驶汽车在美国亚利桑那州造成一人死亡。</w:t>
      </w:r>
      <w:r>
        <w:rPr>
          <w:rFonts w:hint="eastAsia"/>
        </w:rPr>
        <w:t xml:space="preserve">一辆优步无人驾驶汽车在行驶过程中发生故障，无法准确识别人行横道外的行人，导致一名女子当场死亡。</w:t>
      </w:r>
      <w:r>
        <w:rPr>
          <w:rFonts w:hint="eastAsia"/>
        </w:rPr>
        <w:t xml:space="preserve">在战争中使用人工智能武器造成的意外伤害也很常见。</w:t>
      </w:r>
      <w:r>
        <w:rPr>
          <w:rFonts w:hint="eastAsia"/>
        </w:rPr>
        <w:t xml:space="preserve">例如，无人机在打击目标时，如果使用分散弹头和多弹头，就无法准确锁定目标进行精确打击，或者锁定目标是假装伪装的，人工智能武器无法准确识别。</w:t>
      </w:r>
      <w:r>
        <w:rPr>
          <w:rFonts w:hint="eastAsia"/>
        </w:rPr>
        <w:t xml:space="preserve">这些识别错误会造成大范围的意外伤害。</w:t>
      </w:r>
      <w:r>
        <w:rPr>
          <w:rFonts w:hint="eastAsia"/>
        </w:rPr>
        <w:t xml:space="preserve">2004年至2012年间，美国使用人工智能武器对阿富汗境内的恐怖组织进行了约400次空袭。</w:t>
      </w:r>
      <w:r>
        <w:rPr>
          <w:rFonts w:hint="eastAsia"/>
        </w:rPr>
        <w:t xml:space="preserve">人工智能武器造成的儿童和平民死亡人数已达数万人。</w:t>
      </w:r>
      <w:r>
        <w:rPr>
          <w:rFonts w:hint="eastAsia"/>
        </w:rPr>
        <w:t xml:space="preserve">人工智能装备在战争中的应用，使国家人道主义化。</w:t>
      </w:r>
      <w:r>
        <w:rPr>
          <w:rFonts w:hint="eastAsia"/>
        </w:rPr>
        <w:t xml:space="preserve">学说已经跌入了无尽的深渊[6]。</w:t>
      </w:r>
      <w:hyperlink w:history="true" w:anchor="_bookmark6"/>
    </w:p>
    <w:p>
      <w:pPr>
        <w:pStyle w:val="BodyText"/>
        <w:spacing w:before="5"/>
        <w:jc w:val="left"/>
        <w:rPr>
          <w:sz w:val="26"/>
        </w:rPr>
      </w:pPr>
    </w:p>
    <w:p>
      <w:pPr>
        <w:pStyle w:val="Heading3"/>
        <w:numPr>
          <w:ilvl w:val="1"/>
          <w:numId w:val="2"/>
        </w:numPr>
        <w:tabs>
          <w:tab w:pos="1572" w:val="left" w:leader="none"/>
        </w:tabs>
        <w:spacing w:line="240" w:lineRule="auto" w:before="0" w:after="0"/>
        <w:ind w:left="1571" w:right="0" w:hanging="497"/>
        <w:jc w:val="both"/>
        <w:rPr>
          <w:i/>
          <w:rFonts w:hint="eastAsia"/>
        </w:rPr>
      </w:pPr>
      <w:bookmarkStart w:id="11" w:name="3.2 Data Security Issues"/>
      <w:bookmarkEnd w:id="11"/>
      <w:bookmarkStart w:id="12" w:name="3.2 Data Security Issues"/>
      <w:bookmarkEnd w:id="12"/>
      <w:r>
        <w:rPr>
          <w:i/>
          <w:rFonts w:hint="eastAsia"/>
        </w:rPr>
        <w:t xml:space="preserve">数据保安问题</w:t>
      </w:r>
    </w:p>
    <w:p>
      <w:pPr>
        <w:pStyle w:val="BodyText"/>
        <w:spacing w:line="216" w:lineRule="auto"/>
        <w:ind w:left="1069"/>
        <w:rPr>
          <w:rFonts w:hint="eastAsia"/>
        </w:rPr>
      </w:pPr>
      <w:r>
        <w:rPr>
          <w:rFonts w:hint="eastAsia"/>
        </w:rPr>
        <w:t xml:space="preserve">人工智能是互联网、大数据、机器智能叠加呈现的新一代风向标。</w:t>
      </w:r>
      <w:r>
        <w:rPr>
          <w:rFonts w:hint="eastAsia"/>
        </w:rPr>
        <w:t xml:space="preserve">当政府、企业和社会组织在维持各自的运作时，越来越多地依赖于大规模的数据收集、分析和使用时，整个社会的运作也在以数字化、透明化的形式顺利进行。</w:t>
      </w:r>
      <w:r>
        <w:rPr>
          <w:rFonts w:hint="eastAsia"/>
        </w:rPr>
        <w:t xml:space="preserve">人工智能时代的到来，要么将个人隐私暴露在阳光下，要么沉溺于黑暗之中，而且</w:t>
      </w:r>
    </w:p>
    <w:p>
      <w:pPr>
        <w:pStyle w:val="BodyText"/>
        <w:spacing w:line="216" w:lineRule="auto" w:before="132"/>
        <w:ind w:left="407" w:right="103"/>
        <w:rPr>
          <w:rFonts w:hint="eastAsia"/>
        </w:rPr>
      </w:pPr>
      <w:r>
        <w:rPr>
          <w:rFonts w:hint="eastAsia"/>
        </w:rPr>
        <w:br w:type="column"/>
      </w:r>
      <w:r>
        <w:rPr>
          <w:rFonts w:hint="eastAsia"/>
        </w:rPr>
        <w:t xml:space="preserve">让人身上的小雕像变得透明，也为“隐私保护”的必要性打上了大大的感叹号[7]。</w:t>
      </w:r>
      <w:r>
        <w:rPr>
          <w:rFonts w:hint="eastAsia"/>
        </w:rPr>
        <w:t xml:space="preserve">在日常生活中，人们为人工智能产品服务已不再少见。</w:t>
      </w:r>
      <w:r>
        <w:rPr>
          <w:rFonts w:hint="eastAsia"/>
        </w:rPr>
        <w:t xml:space="preserve">如地图导航、人脸识别、语言辅助功能等，都体现了人工智能与人类的密切关系。</w:t>
      </w:r>
      <w:r>
        <w:rPr>
          <w:rFonts w:hint="eastAsia"/>
        </w:rPr>
        <w:t xml:space="preserve">大型智能机器每天24小时在互联网上收集和整理你的个人数据信息，包括你的姓名、年龄、电话号码、地址、位置等。通过简单的分析和归纳，可以描绘出用户的个人习惯、饮食习惯和购物偏好。</w:t>
      </w:r>
      <w:r>
        <w:rPr>
          <w:rFonts w:hint="eastAsia"/>
        </w:rPr>
        <w:t xml:space="preserve">并且，通过进一步描绘个人信息，如个人的动作轨迹、交流范围、性取向等，可以生成用户画像。</w:t>
      </w:r>
      <w:r>
        <w:rPr>
          <w:rFonts w:hint="eastAsia"/>
        </w:rPr>
        <w:t xml:space="preserve">由于系统安全漏洞、黑客攻击等原因，一些非正式专业网站的个人数据存在泄露、被盗、交易等安全隐患[8]。</w:t>
      </w:r>
      <w:hyperlink w:history="true" w:anchor="_bookmark7"/>
    </w:p>
    <w:p>
      <w:pPr>
        <w:pStyle w:val="BodyText"/>
        <w:spacing w:before="7"/>
        <w:jc w:val="left"/>
        <w:rPr>
          <w:sz w:val="16"/>
        </w:rPr>
      </w:pPr>
    </w:p>
    <w:p>
      <w:pPr>
        <w:pStyle w:val="Heading3"/>
        <w:numPr>
          <w:ilvl w:val="1"/>
          <w:numId w:val="2"/>
        </w:numPr>
        <w:tabs>
          <w:tab w:pos="903" w:val="left" w:leader="none"/>
          <w:tab w:pos="904" w:val="left" w:leader="none"/>
        </w:tabs>
        <w:spacing w:line="240" w:lineRule="auto" w:before="0" w:after="0"/>
        <w:ind w:left="903" w:right="0" w:hanging="497"/>
        <w:jc w:val="left"/>
        <w:rPr>
          <w:i/>
          <w:rFonts w:hint="eastAsia"/>
        </w:rPr>
      </w:pPr>
      <w:bookmarkStart w:id="13" w:name="3.3 Privacy and Security Issues"/>
      <w:bookmarkEnd w:id="13"/>
      <w:bookmarkStart w:id="14" w:name="3.3 Privacy and Security Issues"/>
      <w:bookmarkEnd w:id="14"/>
      <w:r>
        <w:rPr>
          <w:i/>
          <w:rFonts w:hint="eastAsia"/>
        </w:rPr>
        <w:t xml:space="preserve">私隐及保安事宜</w:t>
      </w:r>
    </w:p>
    <w:p>
      <w:pPr>
        <w:pStyle w:val="BodyText"/>
        <w:spacing w:line="216" w:lineRule="auto" w:before="39"/>
        <w:ind w:left="402" w:right="103" w:firstLine="5"/>
        <w:jc w:val="left"/>
        <w:rPr>
          <w:rFonts w:hint="eastAsia"/>
        </w:rPr>
      </w:pPr>
      <w:r>
        <w:rPr>
          <w:rFonts w:hint="eastAsia"/>
        </w:rPr>
        <w:t xml:space="preserve">2018年3月，据英美媒体报道，剑桥分析公司未经授权获取美国社交媒体脸书5000多万用户信息，设计软件分析用户政治意图，预测和影响选民投票。</w:t>
      </w:r>
      <w:r>
        <w:rPr>
          <w:rFonts w:hint="eastAsia"/>
        </w:rPr>
        <w:t xml:space="preserve">这一重磅事件的负面影响大大降低了Facebook的商业声誉，严重侵犯了公众的合法权益，引发了公众对隐私的反思。</w:t>
      </w:r>
      <w:r>
        <w:rPr>
          <w:rFonts w:hint="eastAsia"/>
        </w:rPr>
        <w:t xml:space="preserve">在人工智能快速发展的时代，企业未经许可滥用用户数据挖掘商业价值的现象并不鲜见。</w:t>
      </w:r>
      <w:r>
        <w:rPr>
          <w:rFonts w:hint="eastAsia"/>
        </w:rPr>
        <w:t xml:space="preserve">隐私保护面临前所未有的危机[9]。</w:t>
      </w:r>
      <w:hyperlink w:history="true" w:anchor="_bookmark8"/>
      <w:r>
        <w:rPr>
          <w:rFonts w:hint="eastAsia"/>
        </w:rPr>
        <w:t xml:space="preserve">现代人类文明的发展越来越离不开数据，人工智能的产生和进步也与大数据密切相关。</w:t>
      </w:r>
      <w:r>
        <w:rPr>
          <w:rFonts w:hint="eastAsia"/>
        </w:rPr>
        <w:t xml:space="preserve">这些数据在被收集和汇总时，必然会涉及到人们日常生活、工作、人际关系的方方面面，对个人隐私泄露构成了极大的威胁。</w:t>
      </w:r>
      <w:r>
        <w:rPr>
          <w:rFonts w:hint="eastAsia"/>
        </w:rPr>
        <w:t xml:space="preserve">大多数用户在使用智能软件时出于信任会按要求提供相应的信息，但用户并不知道自己的信息可能被收集和使用。</w:t>
      </w:r>
      <w:r>
        <w:rPr>
          <w:rFonts w:hint="eastAsia"/>
        </w:rPr>
        <w:t xml:space="preserve">这是人工智能发展过程中，数据收集者或控制者未经用户授权泄露个人信息的行为。</w:t>
      </w:r>
      <w:r>
        <w:rPr>
          <w:rFonts w:hint="eastAsia"/>
        </w:rPr>
        <w:t xml:space="preserve">因此，人工智能时代的数据安全和隐私保护是非常关键的核心问题。</w:t>
      </w:r>
      <w:r>
        <w:rPr>
          <w:rFonts w:hint="eastAsia"/>
        </w:rPr>
        <w:t xml:space="preserve">正如艾瑞斯所说:</w:t>
      </w:r>
      <w:r>
        <w:rPr>
          <w:rFonts w:hint="eastAsia"/>
        </w:rPr>
        <w:t xml:space="preserve"> </w:t>
      </w:r>
      <w:r>
        <w:rPr>
          <w:rFonts w:hint="eastAsia"/>
        </w:rPr>
        <w:t xml:space="preserve">“个人隐私在一定程度上不是数据分析的问题，而是数字化过程的阴暗面”[10]。</w:t>
      </w:r>
    </w:p>
    <w:p>
      <w:pPr>
        <w:pStyle w:val="BodyText"/>
        <w:spacing w:before="13"/>
        <w:jc w:val="left"/>
        <w:rPr>
          <w:sz w:val="16"/>
        </w:rPr>
      </w:pPr>
    </w:p>
    <w:p>
      <w:pPr>
        <w:pStyle w:val="Heading3"/>
        <w:numPr>
          <w:ilvl w:val="1"/>
          <w:numId w:val="2"/>
        </w:numPr>
        <w:tabs>
          <w:tab w:pos="904" w:val="left" w:leader="none"/>
        </w:tabs>
        <w:spacing w:line="240" w:lineRule="auto" w:before="0" w:after="0"/>
        <w:ind w:left="903" w:right="0" w:hanging="497"/>
        <w:jc w:val="both"/>
        <w:rPr>
          <w:i/>
          <w:rFonts w:hint="eastAsia"/>
        </w:rPr>
      </w:pPr>
      <w:bookmarkStart w:id="15" w:name="3.4 Legal Dilemma"/>
      <w:bookmarkEnd w:id="15"/>
      <w:bookmarkStart w:id="16" w:name="3.4 Legal Dilemma"/>
      <w:bookmarkEnd w:id="16"/>
      <w:r>
        <w:rPr>
          <w:i/>
          <w:rFonts w:hint="eastAsia"/>
        </w:rPr>
        <w:t xml:space="preserve">法律困境</w:t>
      </w:r>
    </w:p>
    <w:p>
      <w:pPr>
        <w:pStyle w:val="BodyText"/>
        <w:spacing w:line="216" w:lineRule="auto"/>
        <w:ind w:left="407" w:right="133" w:hanging="9"/>
        <w:rPr>
          <w:rFonts w:hint="eastAsia"/>
        </w:rPr>
      </w:pPr>
      <w:r>
        <w:rPr>
          <w:rFonts w:hint="eastAsia"/>
        </w:rPr>
        <w:t xml:space="preserve">随着人工智能技术的稳步发展和成熟，虽然极大地便利了人们的日常生活，促进了社会系统的正常运行，但它始终是个人隐私泄露和数据泄露威胁的隐患。</w:t>
      </w:r>
      <w:r>
        <w:rPr>
          <w:rFonts w:hint="eastAsia"/>
        </w:rPr>
        <w:t xml:space="preserve">一些法律制度带来了巨大的影响和挑战。</w:t>
      </w:r>
    </w:p>
    <w:p>
      <w:pPr>
        <w:pStyle w:val="BodyText"/>
        <w:spacing w:line="216" w:lineRule="auto" w:before="4"/>
        <w:ind w:left="401" w:right="130" w:hanging="2"/>
        <w:rPr>
          <w:rFonts w:hint="eastAsia"/>
        </w:rPr>
      </w:pPr>
      <w:r>
        <w:rPr>
          <w:rFonts w:hint="eastAsia"/>
        </w:rPr>
        <w:t xml:space="preserve">当机器人在某些任务上可以完全取代人类，当机器人被越来越多的人所认识，谁应该为机器人所犯的错误负责?</w:t>
      </w:r>
      <w:r>
        <w:rPr>
          <w:rFonts w:hint="eastAsia"/>
        </w:rPr>
        <w:t xml:space="preserve"> </w:t>
      </w:r>
      <w:r>
        <w:rPr>
          <w:rFonts w:hint="eastAsia"/>
        </w:rPr>
        <w:t xml:space="preserve">是机器人的开发者还是</w:t>
      </w:r>
    </w:p>
    <w:p>
      <w:pPr>
        <w:spacing w:after="0" w:line="216" w:lineRule="auto"/>
        <w:sectPr>
          <w:type w:val="continuous"/>
          <w:pgSz w:w="12240" w:h="15840"/>
          <w:pgMar w:top="1440" w:bottom="740" w:left="0" w:right="940"/>
          <w:cols w:num="2" w:equalWidth="0">
            <w:col w:w="5912" w:space="40"/>
            <w:col w:w="5348"/>
          </w:cols>
        </w:sectPr>
      </w:pPr>
    </w:p>
    <w:p>
      <w:pPr>
        <w:tabs>
          <w:tab w:pos="7583" w:val="left" w:leader="none"/>
        </w:tabs>
        <w:spacing w:before="77"/>
        <w:ind w:left="1075" w:right="0" w:firstLine="0"/>
        <w:jc w:val="left"/>
        <w:rPr>
          <w:sz w:val="14"/>
          <w:rFonts w:ascii="Gill Sans MT" w:hAnsi="Gill Sans MT" w:hint="eastAsia" w:eastAsia="SimSun"/>
        </w:rPr>
      </w:pPr>
      <w:r>
        <w:rPr>
          <w:sz w:val="14"/>
          <w:rFonts w:ascii="Gill Sans MT" w:hAnsi="Gill Sans MT" w:hint="eastAsia" w:eastAsia="SimSun"/>
        </w:rPr>
        <w:t xml:space="preserve">人工智能商业应用中的安全问题aiam2021, 2021年10月23-25日，英国曼彻斯特</w:t>
      </w:r>
    </w:p>
    <w:p>
      <w:pPr>
        <w:pStyle w:val="BodyText"/>
        <w:spacing w:before="6"/>
        <w:jc w:val="left"/>
        <w:rPr>
          <w:rFonts w:ascii="Gill Sans MT"/>
          <w:sz w:val="16"/>
        </w:rPr>
      </w:pPr>
    </w:p>
    <w:p>
      <w:pPr>
        <w:spacing w:after="0"/>
        <w:jc w:val="left"/>
        <w:rPr>
          <w:rFonts w:ascii="Gill Sans MT"/>
          <w:sz w:val="16"/>
        </w:rPr>
        <w:sectPr>
          <w:pgSz w:w="12240" w:h="15840"/>
          <w:pgMar w:header="0" w:footer="556" w:top="1140" w:bottom="740" w:left="0" w:right="940"/>
        </w:sectPr>
      </w:pPr>
    </w:p>
    <w:p>
      <w:pPr>
        <w:pStyle w:val="BodyText"/>
        <w:spacing w:line="216" w:lineRule="auto" w:before="132"/>
        <w:ind w:left="1075" w:right="24"/>
        <w:rPr>
          <w:rFonts w:hint="eastAsia"/>
        </w:rPr>
      </w:pPr>
      <w:r>
        <w:rPr>
          <w:rFonts w:hint="eastAsia"/>
        </w:rPr>
        <w:t xml:space="preserve">机器人本身?</w:t>
      </w:r>
      <w:r>
        <w:rPr>
          <w:rFonts w:hint="eastAsia"/>
        </w:rPr>
        <w:t xml:space="preserve"> </w:t>
      </w:r>
      <w:r>
        <w:rPr>
          <w:rFonts w:hint="eastAsia"/>
        </w:rPr>
        <w:t xml:space="preserve">机器人能承担责任吗?</w:t>
      </w:r>
      <w:r>
        <w:rPr>
          <w:rFonts w:hint="eastAsia"/>
        </w:rPr>
        <w:t xml:space="preserve"> </w:t>
      </w:r>
      <w:r>
        <w:rPr>
          <w:rFonts w:hint="eastAsia"/>
        </w:rPr>
        <w:t xml:space="preserve">如果他们做不到或做错了人的责任，谁来承担责任?</w:t>
      </w:r>
      <w:r>
        <w:rPr>
          <w:rFonts w:hint="eastAsia"/>
        </w:rPr>
        <w:t xml:space="preserve"> </w:t>
      </w:r>
      <w:hyperlink w:history="true" w:anchor="_bookmark9">
        <w:r>
          <w:rPr>
            <w:rFonts w:hint="eastAsia"/>
          </w:rPr>
          <w:t xml:space="preserve">[11]</w:t>
        </w:r>
      </w:hyperlink>
    </w:p>
    <w:p>
      <w:pPr>
        <w:pStyle w:val="BodyText"/>
        <w:spacing w:line="216" w:lineRule="auto" w:before="2"/>
        <w:ind w:left="1069" w:firstLine="6"/>
        <w:rPr>
          <w:rFonts w:hint="eastAsia"/>
        </w:rPr>
      </w:pPr>
      <w:r>
        <w:rPr>
          <w:rFonts w:hint="eastAsia"/>
        </w:rPr>
        <w:t xml:space="preserve">2009年10月，英国一名司机按照GPS导航规划的路线正常行驶，却不小心冲下悬崖，撞坏了别人庄园的栅栏。</w:t>
      </w:r>
      <w:r>
        <w:rPr>
          <w:rFonts w:hint="eastAsia"/>
        </w:rPr>
        <w:t xml:space="preserve">尽管英国法院最终将事故归咎于GPS，但它仍然认为司机因粗心驾驶而负有责任。</w:t>
      </w:r>
      <w:r>
        <w:rPr>
          <w:rFonts w:hint="eastAsia"/>
        </w:rPr>
        <w:t xml:space="preserve">虽然这是一起由技术而非人为造成的交通事故，目前的法律法规与之不匹配，但法院往往会做出不利于人类的判决。</w:t>
      </w:r>
      <w:r>
        <w:rPr>
          <w:rFonts w:hint="eastAsia"/>
        </w:rPr>
        <w:t xml:space="preserve">显然，人工智能时代的到来，让原本直白的法律条文的适用性受到了质疑:人类的过错所造成的恶果，为什么要由人类来承担?</w:t>
      </w:r>
      <w:r>
        <w:rPr>
          <w:rFonts w:hint="eastAsia"/>
        </w:rPr>
        <w:t xml:space="preserve"> </w:t>
      </w:r>
      <w:r>
        <w:rPr>
          <w:rFonts w:hint="eastAsia"/>
        </w:rPr>
        <w:t xml:space="preserve">当代人工智能与传统的人工智能有很大的不同。</w:t>
      </w:r>
      <w:r>
        <w:rPr>
          <w:rFonts w:hint="eastAsia"/>
        </w:rPr>
        <w:t xml:space="preserve">它不再仅供人类使用，而是由人类部署[12]。</w:t>
      </w:r>
      <w:hyperlink w:history="true" w:anchor="_bookmark10"/>
      <w:r>
        <w:rPr>
          <w:rFonts w:hint="eastAsia"/>
        </w:rPr>
        <w:t xml:space="preserve">一旦部署，人工智能机器将不再根据收集和分析数据的指令独立运行。</w:t>
      </w:r>
      <w:r>
        <w:rPr>
          <w:rFonts w:hint="eastAsia"/>
        </w:rPr>
        <w:t xml:space="preserve">从这个意义上说，以前不能起诉机器人的观念需要根据人工智能的发展来改变。</w:t>
      </w:r>
    </w:p>
    <w:p>
      <w:pPr>
        <w:pStyle w:val="Heading2"/>
        <w:numPr>
          <w:ilvl w:val="0"/>
          <w:numId w:val="2"/>
        </w:numPr>
        <w:tabs>
          <w:tab w:pos="1406" w:val="left" w:leader="none"/>
          <w:tab w:pos="1407" w:val="left" w:leader="none"/>
        </w:tabs>
        <w:spacing w:line="235" w:lineRule="auto" w:before="174" w:after="0"/>
        <w:ind w:left="1406" w:right="46" w:hanging="331"/>
        <w:jc w:val="left"/>
        <w:rPr>
          <w:rFonts w:hint="eastAsia"/>
        </w:rPr>
      </w:pPr>
      <w:bookmarkStart w:id="17" w:name="4 MEASURES TO SOLVE THE SECURITY PROBLEM"/>
      <w:bookmarkEnd w:id="17"/>
      <w:bookmarkStart w:id="18" w:name="4 MEASURES TO SOLVE THE SECURITY PROBLEM"/>
      <w:bookmarkEnd w:id="18"/>
      <w:r>
        <w:rPr>
          <w:rFonts w:hint="eastAsia"/>
        </w:rPr>
        <w:t xml:space="preserve">解决人工智</w:t>
      </w:r>
      <w:bookmarkStart w:id="19" w:name="4.1 Strengthening Artificial Intelligenc"/>
      <w:bookmarkEnd w:id="19"/>
      <w:r>
        <w:rPr>
          <w:rFonts w:hint="eastAsia"/>
        </w:rPr>
        <w:t xml:space="preserve">能安全问题的措施</w:t>
      </w:r>
    </w:p>
    <w:p>
      <w:pPr>
        <w:pStyle w:val="Heading3"/>
        <w:numPr>
          <w:ilvl w:val="1"/>
          <w:numId w:val="2"/>
        </w:numPr>
        <w:tabs>
          <w:tab w:pos="1572" w:val="left" w:leader="none"/>
        </w:tabs>
        <w:spacing w:line="208" w:lineRule="auto" w:before="67" w:after="0"/>
        <w:ind w:left="1571" w:right="848" w:hanging="496"/>
        <w:jc w:val="both"/>
        <w:rPr>
          <w:rFonts w:hint="eastAsia"/>
        </w:rPr>
      </w:pPr>
      <w:r>
        <w:rPr>
          <w:i/>
          <w:rFonts w:hint="eastAsia"/>
        </w:rPr>
        <w:t xml:space="preserve">加强人工智能</w:t>
      </w:r>
      <w:r>
        <w:rPr>
          <w:rFonts w:hint="eastAsia"/>
        </w:rPr>
        <w:t xml:space="preserve">安全技术</w:t>
      </w:r>
    </w:p>
    <w:p>
      <w:pPr>
        <w:pStyle w:val="BodyText"/>
        <w:spacing w:line="216" w:lineRule="auto" w:before="48"/>
        <w:ind w:left="1075"/>
        <w:rPr>
          <w:rFonts w:hint="eastAsia"/>
        </w:rPr>
      </w:pPr>
      <w:r>
        <w:rPr>
          <w:rFonts w:hint="eastAsia"/>
        </w:rPr>
        <w:t xml:space="preserve">加强信息加密技术。</w:t>
      </w:r>
      <w:r>
        <w:rPr>
          <w:rFonts w:hint="eastAsia"/>
        </w:rPr>
        <w:t xml:space="preserve">信息的加密程度与人工智能设备的安全性密切相关[13]。</w:t>
      </w:r>
      <w:hyperlink w:history="true" w:anchor="_bookmark11"/>
      <w:r>
        <w:rPr>
          <w:rFonts w:hint="eastAsia"/>
        </w:rPr>
        <w:t xml:space="preserve">对于人工智能的数据处理和计算量，传统计算机系统的固态硬盘无法承受人工智能复杂性带来的巨大计算量，信息加密程度也会降低。</w:t>
      </w:r>
      <w:r>
        <w:rPr>
          <w:rFonts w:hint="eastAsia"/>
        </w:rPr>
        <w:t xml:space="preserve">传统计算机已经不能满足人工智能安全维护的需求。</w:t>
      </w:r>
      <w:r>
        <w:rPr>
          <w:rFonts w:hint="eastAsia"/>
        </w:rPr>
        <w:t xml:space="preserve">但如果将数据通过量子计算机进行处理和呈现，一方面可以获得量子加密，保证人工智能维护的安全性，另一方面可以提高数据传输的效率，提高数据系统的稳定性。</w:t>
      </w:r>
      <w:r>
        <w:rPr>
          <w:rFonts w:hint="eastAsia"/>
        </w:rPr>
        <w:t xml:space="preserve">确定合适的系统载体。</w:t>
      </w:r>
      <w:r>
        <w:rPr>
          <w:rFonts w:hint="eastAsia"/>
        </w:rPr>
        <w:t xml:space="preserve">系统载体是人工智能信息安全的基础和保障。</w:t>
      </w:r>
      <w:r>
        <w:rPr>
          <w:rFonts w:hint="eastAsia"/>
        </w:rPr>
        <w:t xml:space="preserve">但是，已知的各种系统都存在明显的操作系统漏洞，需要在后续的维护服务中进行升级和修改。</w:t>
      </w:r>
      <w:r>
        <w:rPr>
          <w:rFonts w:hint="eastAsia"/>
        </w:rPr>
        <w:t xml:space="preserve">因此，仅使用市场上的操作系统并不能保证AI设备的安全性，不存在风险。</w:t>
      </w:r>
      <w:r>
        <w:rPr>
          <w:rFonts w:hint="eastAsia"/>
        </w:rPr>
        <w:t xml:space="preserve">这从根本上决定了AI需要开发一种新的编程语言，建立独立的数据库来获取信息。</w:t>
      </w:r>
      <w:r>
        <w:rPr>
          <w:rFonts w:hint="eastAsia"/>
        </w:rPr>
        <w:t xml:space="preserve">除了预留信息接口和资源数据共享外，机器系统还需要能够通过其独特的传感器接收外部信息，如语音、触摸等，从而进行正常的数据处理和交互，保证人工智能信息的安全性。</w:t>
      </w:r>
    </w:p>
    <w:p>
      <w:pPr>
        <w:pStyle w:val="BodyText"/>
        <w:spacing w:line="216" w:lineRule="auto" w:before="17"/>
        <w:ind w:left="1069" w:right="28" w:firstLine="6"/>
        <w:rPr>
          <w:rFonts w:hint="eastAsia"/>
        </w:rPr>
      </w:pPr>
      <w:r>
        <w:rPr>
          <w:rFonts w:hint="eastAsia"/>
        </w:rPr>
        <w:t xml:space="preserve">提高人工智能的可控性。</w:t>
      </w:r>
      <w:r>
        <w:rPr>
          <w:rFonts w:hint="eastAsia"/>
        </w:rPr>
        <w:t xml:space="preserve">人工智能的目标是深度学习和自主控制，这就有可能给人类社会带来不确定性风险。</w:t>
      </w:r>
      <w:r>
        <w:rPr>
          <w:rFonts w:hint="eastAsia"/>
        </w:rPr>
        <w:t xml:space="preserve">为了…</w:t>
      </w:r>
    </w:p>
    <w:p>
      <w:pPr>
        <w:pStyle w:val="BodyText"/>
        <w:spacing w:line="216" w:lineRule="auto" w:before="132"/>
        <w:ind w:left="403" w:right="103" w:firstLine="4"/>
        <w:rPr>
          <w:rFonts w:hint="eastAsia"/>
        </w:rPr>
      </w:pPr>
      <w:r>
        <w:rPr>
          <w:rFonts w:hint="eastAsia"/>
        </w:rPr>
        <w:br w:type="column"/>
      </w:r>
      <w:r>
        <w:rPr>
          <w:rFonts w:hint="eastAsia"/>
        </w:rPr>
        <w:t xml:space="preserve">将这种风险降低到可接受的范围内，人工智能设备需要人的控制和干预。</w:t>
      </w:r>
      <w:r>
        <w:rPr>
          <w:rFonts w:hint="eastAsia"/>
        </w:rPr>
        <w:t xml:space="preserve">因此，人工智能的设计专家在研发过程中需要考虑人工智能意识形态的调节和控制;D、实现对人工智能设备的有效管理，确保人工智能在相应领域发挥优势而不被滥用。</w:t>
      </w:r>
    </w:p>
    <w:p>
      <w:pPr>
        <w:pStyle w:val="BodyText"/>
        <w:spacing w:before="6"/>
        <w:jc w:val="left"/>
        <w:rPr>
          <w:sz w:val="23"/>
        </w:rPr>
      </w:pPr>
    </w:p>
    <w:p>
      <w:pPr>
        <w:pStyle w:val="Heading3"/>
        <w:numPr>
          <w:ilvl w:val="1"/>
          <w:numId w:val="2"/>
        </w:numPr>
        <w:tabs>
          <w:tab w:pos="904" w:val="left" w:leader="none"/>
        </w:tabs>
        <w:spacing w:line="208" w:lineRule="auto" w:before="1" w:after="0"/>
        <w:ind w:left="903" w:right="824" w:hanging="496"/>
        <w:jc w:val="both"/>
        <w:rPr>
          <w:rFonts w:hint="eastAsia"/>
        </w:rPr>
      </w:pPr>
      <w:bookmarkStart w:id="20" w:name="4.2 Establishing the Safety Standard Spe"/>
      <w:bookmarkEnd w:id="20"/>
      <w:bookmarkStart w:id="21" w:name="4.2 Establishing the Safety Standard Spe"/>
      <w:bookmarkEnd w:id="21"/>
      <w:r>
        <w:rPr>
          <w:i/>
          <w:rFonts w:hint="eastAsia"/>
        </w:rPr>
        <w:t xml:space="preserve">建立人工智</w:t>
      </w:r>
      <w:r>
        <w:rPr>
          <w:rFonts w:hint="eastAsia"/>
        </w:rPr>
        <w:t xml:space="preserve">能安全标准规范</w:t>
      </w:r>
    </w:p>
    <w:p>
      <w:pPr>
        <w:pStyle w:val="BodyText"/>
        <w:spacing w:line="216" w:lineRule="auto" w:before="47"/>
        <w:ind w:left="403" w:right="103" w:hanging="1"/>
        <w:rPr>
          <w:rFonts w:hint="eastAsia"/>
        </w:rPr>
      </w:pPr>
      <w:r>
        <w:rPr>
          <w:rFonts w:hint="eastAsia"/>
        </w:rPr>
        <w:t xml:space="preserve">对人工智能设备的控制是保证人工智能安全的关键。</w:t>
      </w:r>
      <w:r>
        <w:rPr>
          <w:rFonts w:hint="eastAsia"/>
        </w:rPr>
        <w:t xml:space="preserve">为了保证人类对人工智能设备的控制，相关部门需要建立人工智能安全标准和规范。</w:t>
      </w:r>
      <w:r>
        <w:rPr>
          <w:rFonts w:hint="eastAsia"/>
        </w:rPr>
        <w:t xml:space="preserve">研究人员在进行人工智能研究前，应向有关部门报告，获得相应的认证和批准后，方可进行人工智能的研究和开发，以确保工作不违反社会基本规则，维护人工智能设备的安全。</w:t>
      </w:r>
      <w:r>
        <w:rPr>
          <w:rFonts w:hint="eastAsia"/>
        </w:rPr>
        <w:t xml:space="preserve">同时针对人工智能设备运行中的缺陷和错误提供解决措施，进一步为人工智能的安全保驾护航。</w:t>
      </w:r>
    </w:p>
    <w:p>
      <w:pPr>
        <w:pStyle w:val="BodyText"/>
        <w:spacing w:line="216" w:lineRule="auto" w:before="7"/>
        <w:ind w:left="401" w:right="103" w:firstLine="6"/>
        <w:rPr>
          <w:rFonts w:hint="eastAsia"/>
        </w:rPr>
      </w:pPr>
      <w:r>
        <w:rPr>
          <w:rFonts w:hint="eastAsia"/>
        </w:rPr>
        <w:t xml:space="preserve">完善人工智能安全评估管理。</w:t>
      </w:r>
      <w:r>
        <w:rPr>
          <w:rFonts w:hint="eastAsia"/>
        </w:rPr>
        <w:t xml:space="preserve">完善人工智能安全评估管理是减少人工智能设备安全问题的有效途径。</w:t>
      </w:r>
      <w:r>
        <w:rPr>
          <w:rFonts w:hint="eastAsia"/>
        </w:rPr>
        <w:t xml:space="preserve">在研发过程中;D、人工智能研究者要不断完善和完善对人工智能的评估和管理。</w:t>
      </w:r>
      <w:r>
        <w:rPr>
          <w:rFonts w:hint="eastAsia"/>
        </w:rPr>
        <w:t xml:space="preserve">通过安全评估，人工智能研究人员应及时发现系统存在的不足和缺陷，避免人工智能在生产过程中出现安全问题。因此，空气&amp;D人员需要在日常设计研究和生产过程中采用动态管理方法，加强对人工智能设备的监管，不断调整评估管理，构建人工智能安全评估模型和仿真机制;通过Statistics Measure的知识，对人工智能在各个设计和生产环节可能出现的安全问题进行预估，并提前制定相应的解决方案，降低人工智能安全问题的风险。</w:t>
      </w:r>
    </w:p>
    <w:p>
      <w:pPr>
        <w:pStyle w:val="BodyText"/>
        <w:spacing w:line="216" w:lineRule="auto" w:before="12"/>
        <w:ind w:left="407" w:right="103"/>
        <w:rPr>
          <w:rFonts w:hint="eastAsia"/>
        </w:rPr>
      </w:pPr>
      <w:r>
        <w:rPr>
          <w:rFonts w:hint="eastAsia"/>
        </w:rPr>
        <w:t xml:space="preserve">设计人工智能的道德机制。</w:t>
      </w:r>
      <w:r>
        <w:rPr>
          <w:rFonts w:hint="eastAsia"/>
        </w:rPr>
        <w:t xml:space="preserve">研究者应高度警惕人工智能设计过程中的道德风险，制定相关的人工智能道德机制，赋予人工智能基本的道德评价和判断能力，确保人工智能在与人类互动过程中做出的评价和判断符合当前社会的道德标准。</w:t>
      </w:r>
      <w:r>
        <w:rPr>
          <w:rFonts w:hint="eastAsia"/>
        </w:rPr>
        <w:t xml:space="preserve">同时，在人工智能无法合理、准确判断对方和自身的行为是否符合基本道德标准的情况下，增加了人工智能的自动停止功能，以避免在与人类互动过程中，由于对方的错误判断或恶意控制、利用而导致的错误行为。</w:t>
      </w:r>
      <w:r>
        <w:rPr>
          <w:rFonts w:hint="eastAsia"/>
        </w:rPr>
        <w:t xml:space="preserve">通过增加人工智能道德机制的设计，既赋予了人工智能在可控范围内的最大自主权，又保证了人工智能的使用安全性。</w:t>
      </w:r>
    </w:p>
    <w:p>
      <w:pPr>
        <w:spacing w:after="0" w:line="216" w:lineRule="auto"/>
        <w:sectPr>
          <w:type w:val="continuous"/>
          <w:pgSz w:w="12240" w:h="15840"/>
          <w:pgMar w:top="1440" w:bottom="740" w:left="0" w:right="940"/>
          <w:cols w:num="2" w:equalWidth="0">
            <w:col w:w="5912" w:space="40"/>
            <w:col w:w="5348"/>
          </w:cols>
        </w:sectPr>
      </w:pPr>
    </w:p>
    <w:p>
      <w:pPr>
        <w:tabs>
          <w:tab w:pos="10043" w:val="left" w:leader="none"/>
        </w:tabs>
        <w:spacing w:before="77"/>
        <w:ind w:left="1071" w:right="0" w:firstLine="0"/>
        <w:jc w:val="left"/>
        <w:rPr>
          <w:sz w:val="14"/>
          <w:rFonts w:ascii="Gill Sans MT" w:hAnsi="Gill Sans MT" w:hint="eastAsia" w:eastAsia="SimSun"/>
        </w:rPr>
      </w:pPr>
      <w:bookmarkStart w:id="22" w:name="_bookmark0"/>
      <w:bookmarkEnd w:id="22"/>
      <w:r>
        <w:rPr>
          <w:sz w:val="14"/>
          <w:rFonts w:ascii="Gill Sans MT" w:hAnsi="Gill Sans MT" w:hint="eastAsia" w:eastAsia="SimSun"/>
        </w:rPr>
        <w:t xml:space="preserve">AIAM2021, 2021年10月23-25日，英国曼彻斯特</w:t>
      </w:r>
    </w:p>
    <w:p>
      <w:pPr>
        <w:pStyle w:val="BodyText"/>
        <w:spacing w:before="10"/>
        <w:jc w:val="left"/>
        <w:rPr>
          <w:rFonts w:ascii="Gill Sans MT"/>
          <w:sz w:val="14"/>
        </w:rPr>
      </w:pPr>
    </w:p>
    <w:p>
      <w:pPr>
        <w:spacing w:after="0"/>
        <w:jc w:val="left"/>
        <w:rPr>
          <w:rFonts w:ascii="Gill Sans MT"/>
          <w:sz w:val="14"/>
        </w:rPr>
        <w:sectPr>
          <w:pgSz w:w="12240" w:h="15840"/>
          <w:pgMar w:header="0" w:footer="556" w:top="1140" w:bottom="740" w:left="0" w:right="940"/>
        </w:sectPr>
      </w:pPr>
    </w:p>
    <w:p>
      <w:pPr>
        <w:pStyle w:val="Heading3"/>
        <w:numPr>
          <w:ilvl w:val="1"/>
          <w:numId w:val="2"/>
        </w:numPr>
        <w:tabs>
          <w:tab w:pos="1572" w:val="left" w:leader="none"/>
        </w:tabs>
        <w:spacing w:line="208" w:lineRule="auto" w:before="120" w:after="0"/>
        <w:ind w:left="1571" w:right="317" w:hanging="496"/>
        <w:jc w:val="both"/>
        <w:rPr>
          <w:rFonts w:hint="eastAsia"/>
        </w:rPr>
      </w:pPr>
      <w:bookmarkStart w:id="23" w:name="4.3 Improving the Relevant Laws of Artif"/>
      <w:bookmarkEnd w:id="23"/>
      <w:bookmarkStart w:id="24" w:name="4.3 Improving the Relevant Laws of Artif"/>
      <w:bookmarkEnd w:id="24"/>
      <w:r>
        <w:rPr>
          <w:i/>
          <w:rFonts w:hint="eastAsia"/>
        </w:rPr>
        <w:t xml:space="preserve">完善人工智能相</w:t>
      </w:r>
      <w:r>
        <w:rPr>
          <w:rFonts w:hint="eastAsia"/>
        </w:rPr>
        <w:t xml:space="preserve">关法律</w:t>
      </w:r>
    </w:p>
    <w:p>
      <w:pPr>
        <w:pStyle w:val="BodyText"/>
        <w:spacing w:line="216" w:lineRule="auto" w:before="47"/>
        <w:ind w:left="1069" w:hanging="2"/>
        <w:rPr>
          <w:rFonts w:hint="eastAsia"/>
        </w:rPr>
      </w:pPr>
      <w:r>
        <w:rPr>
          <w:rFonts w:hint="eastAsia"/>
        </w:rPr>
        <w:t xml:space="preserve">随着人工智能技术的不断创新和发展，也带来了一系列的法律问题。</w:t>
      </w:r>
      <w:r>
        <w:rPr>
          <w:rFonts w:hint="eastAsia"/>
        </w:rPr>
        <w:t xml:space="preserve">例如:人工智能造成的信息泄露和个人陪审责任的问题。</w:t>
      </w:r>
      <w:r>
        <w:rPr>
          <w:rFonts w:hint="eastAsia"/>
        </w:rPr>
        <w:t xml:space="preserve">目前，我国在人工智能方面的法律还存在很多空白。</w:t>
      </w:r>
      <w:r>
        <w:rPr>
          <w:rFonts w:hint="eastAsia"/>
        </w:rPr>
        <w:t xml:space="preserve">因此，有关部门应高度重视人工智能立法工作，及时安排宏观立法。</w:t>
      </w:r>
      <w:r>
        <w:rPr>
          <w:rFonts w:hint="eastAsia"/>
        </w:rPr>
        <w:t xml:space="preserve">法律人员可以从一些相对成熟的技术领域开始制定法律法规，逐步形成完整的人工智能法律体系，为人工智能未来发展中存在的法律问题打下坚实的基础。</w:t>
      </w:r>
    </w:p>
    <w:p>
      <w:pPr>
        <w:pStyle w:val="Heading2"/>
        <w:numPr>
          <w:ilvl w:val="0"/>
          <w:numId w:val="2"/>
        </w:numPr>
        <w:tabs>
          <w:tab w:pos="1406" w:val="left" w:leader="none"/>
          <w:tab w:pos="1407" w:val="left" w:leader="none"/>
        </w:tabs>
        <w:spacing w:line="240" w:lineRule="auto" w:before="158" w:after="0"/>
        <w:ind w:left="1406" w:right="0" w:hanging="332"/>
        <w:jc w:val="left"/>
        <w:rPr>
          <w:rFonts w:hint="eastAsia"/>
        </w:rPr>
      </w:pPr>
      <w:bookmarkStart w:id="25" w:name="5 CONCLUSION"/>
      <w:bookmarkEnd w:id="25"/>
      <w:bookmarkStart w:id="26" w:name="5 CONCLUSION"/>
      <w:bookmarkEnd w:id="26"/>
      <w:r>
        <w:rPr>
          <w:rFonts w:hint="eastAsia"/>
        </w:rPr>
        <w:t xml:space="preserve">结论</w:t>
      </w:r>
    </w:p>
    <w:p>
      <w:pPr>
        <w:pStyle w:val="BodyText"/>
        <w:spacing w:line="216" w:lineRule="auto" w:before="59"/>
        <w:ind w:left="1075" w:hanging="9"/>
        <w:rPr>
          <w:rFonts w:hint="eastAsia"/>
        </w:rPr>
      </w:pPr>
      <w:r>
        <w:rPr>
          <w:rFonts w:hint="eastAsia"/>
        </w:rPr>
        <w:t xml:space="preserve">随着科学技术的不断进步，人工智能进入了一个快速发展的阶段。</w:t>
      </w:r>
      <w:r>
        <w:rPr>
          <w:rFonts w:hint="eastAsia"/>
        </w:rPr>
        <w:t xml:space="preserve">人工智能的深入研究和广泛应用，也引起了更多人对人工智能安全性的关注。</w:t>
      </w:r>
      <w:r>
        <w:rPr>
          <w:rFonts w:hint="eastAsia"/>
        </w:rPr>
        <w:t xml:space="preserve">虽然人工智能的使用和运行可能存在安全隐患，但我们绝不能把人工智能扼杀在摇篮里。</w:t>
      </w:r>
      <w:r>
        <w:rPr>
          <w:rFonts w:hint="eastAsia"/>
        </w:rPr>
        <w:t xml:space="preserve">相反，我们应该积极采取有效措施，从法律、技术、制度和伦理等方面避免人工智能的出现。</w:t>
      </w:r>
      <w:r>
        <w:rPr>
          <w:rFonts w:hint="eastAsia"/>
        </w:rPr>
        <w:t xml:space="preserve">各个生产和应用环节的安全问题，使得人工智能在其优势领域发挥重要作用，成为人类的好帮手。</w:t>
      </w:r>
    </w:p>
    <w:p>
      <w:pPr>
        <w:pStyle w:val="Heading2"/>
        <w:spacing w:before="101"/>
        <w:ind w:left="407"/>
        <w:rPr>
          <w:rFonts w:hint="eastAsia"/>
        </w:rPr>
      </w:pPr>
      <w:r>
        <w:rPr>
          <w:rFonts w:hint="eastAsia"/>
        </w:rPr>
        <w:br w:type="column"/>
      </w:r>
      <w:bookmarkStart w:id="27" w:name="Acknowledgments"/>
      <w:bookmarkEnd w:id="27"/>
      <w:r>
        <w:rPr>
          <w:rFonts w:hint="eastAsia"/>
        </w:rPr>
        <w:t xml:space="preserve">致谢</w:t>
      </w:r>
    </w:p>
    <w:p>
      <w:pPr>
        <w:pStyle w:val="BodyText"/>
        <w:spacing w:line="216" w:lineRule="auto" w:before="58"/>
        <w:ind w:left="407" w:right="103" w:hanging="6"/>
        <w:rPr>
          <w:rFonts w:hint="eastAsia"/>
        </w:rPr>
      </w:pPr>
      <w:r>
        <w:rPr>
          <w:rFonts w:hint="eastAsia"/>
        </w:rPr>
        <w:t xml:space="preserve">本研究得到中国国家社会科学基金资助，项目名称:</w:t>
      </w:r>
      <w:r>
        <w:rPr>
          <w:rFonts w:hint="eastAsia"/>
        </w:rPr>
        <w:t xml:space="preserve"> </w:t>
      </w:r>
      <w:r>
        <w:rPr>
          <w:rFonts w:hint="eastAsia"/>
        </w:rPr>
        <w:t xml:space="preserve">基于风险控制的理工科大学创业法学教育研究(批准号BIA170192)</w:t>
      </w:r>
    </w:p>
    <w:p>
      <w:pPr>
        <w:pStyle w:val="Heading2"/>
        <w:spacing w:before="157"/>
        <w:ind w:left="407"/>
        <w:rPr>
          <w:rFonts w:hint="eastAsia"/>
        </w:rPr>
      </w:pPr>
      <w:bookmarkStart w:id="28" w:name="References"/>
      <w:bookmarkEnd w:id="28"/>
      <w:bookmarkStart w:id="29" w:name="_bookmark1"/>
      <w:bookmarkEnd w:id="29"/>
      <w:r>
        <w:rPr>
          <w:rFonts w:hint="eastAsia"/>
        </w:rPr>
        <w:t xml:space="preserve">参考文献</w:t>
      </w:r>
    </w:p>
    <w:p>
      <w:pPr>
        <w:pStyle w:val="ListParagraph"/>
        <w:numPr>
          <w:ilvl w:val="0"/>
          <w:numId w:val="3"/>
        </w:numPr>
        <w:tabs>
          <w:tab w:pos="717" w:val="left" w:leader="none"/>
        </w:tabs>
        <w:spacing w:line="201" w:lineRule="auto" w:before="45" w:after="0"/>
        <w:ind w:left="716" w:right="133" w:hanging="244"/>
        <w:jc w:val="both"/>
        <w:rPr>
          <w:sz w:val="14"/>
          <w:rFonts w:hint="eastAsia"/>
        </w:rPr>
      </w:pPr>
      <w:r>
        <w:rPr>
          <w:sz w:val="14"/>
          <w:rFonts w:hint="eastAsia"/>
        </w:rPr>
        <w:t xml:space="preserve">陈玉飞，沈超，王茜</w:t>
      </w:r>
      <w:r>
        <w:rPr>
          <w:sz w:val="14"/>
          <w:i/>
          <w:rFonts w:ascii="Times New Roman" w:hint="eastAsia" w:eastAsia="SimSun"/>
        </w:rPr>
        <w:t xml:space="preserve">，等。</w:t>
      </w:r>
      <w:r>
        <w:rPr>
          <w:sz w:val="14"/>
          <w:rFonts w:hint="eastAsia"/>
        </w:rPr>
        <w:t xml:space="preserve">人工智能系统的安全</w:t>
      </w:r>
      <w:bookmarkStart w:id="30" w:name="_bookmark2"/>
      <w:bookmarkEnd w:id="30"/>
      <w:r>
        <w:rPr>
          <w:sz w:val="14"/>
          <w:rFonts w:hint="eastAsia"/>
        </w:rPr>
        <w:t xml:space="preserve">和隐私风险。</w:t>
      </w:r>
      <w:r>
        <w:rPr>
          <w:sz w:val="14"/>
          <w:rFonts w:hint="eastAsia"/>
        </w:rPr>
        <w:t xml:space="preserve">计算机研究与发展，2019,56 (10):</w:t>
      </w:r>
      <w:r>
        <w:rPr>
          <w:sz w:val="14"/>
          <w:rFonts w:hint="eastAsia"/>
        </w:rPr>
        <w:t xml:space="preserve"> </w:t>
      </w:r>
      <w:r>
        <w:rPr>
          <w:sz w:val="14"/>
          <w:rFonts w:hint="eastAsia"/>
        </w:rPr>
        <w:t xml:space="preserve">111 - 126</w:t>
      </w:r>
    </w:p>
    <w:p>
      <w:pPr>
        <w:pStyle w:val="ListParagraph"/>
        <w:numPr>
          <w:ilvl w:val="0"/>
          <w:numId w:val="3"/>
        </w:numPr>
        <w:tabs>
          <w:tab w:pos="717" w:val="left" w:leader="none"/>
        </w:tabs>
        <w:spacing w:line="201" w:lineRule="auto" w:before="2" w:after="0"/>
        <w:ind w:left="712" w:right="134" w:hanging="240"/>
        <w:jc w:val="both"/>
        <w:rPr>
          <w:sz w:val="14"/>
          <w:rFonts w:hint="eastAsia"/>
        </w:rPr>
      </w:pPr>
      <w:r>
        <w:rPr>
          <w:sz w:val="14"/>
          <w:rFonts w:hint="eastAsia"/>
        </w:rPr>
        <w:t xml:space="preserve">袁立科。</w:t>
      </w:r>
      <w:r>
        <w:rPr>
          <w:sz w:val="14"/>
          <w:rFonts w:hint="eastAsia"/>
        </w:rPr>
        <w:t xml:space="preserve">人工智能安全风险挑战与法律应对。</w:t>
      </w:r>
      <w:r>
        <w:rPr>
          <w:sz w:val="14"/>
          <w:rFonts w:hint="eastAsia"/>
        </w:rPr>
        <w:t xml:space="preserve">中国科技论坛</w:t>
      </w:r>
      <w:bookmarkStart w:id="31" w:name="_bookmark3"/>
      <w:bookmarkEnd w:id="31"/>
      <w:r>
        <w:rPr>
          <w:sz w:val="14"/>
          <w:rFonts w:hint="eastAsia"/>
        </w:rPr>
        <w:t xml:space="preserve">，2019,274 (02): </w:t>
      </w:r>
      <w:r>
        <w:rPr>
          <w:sz w:val="14"/>
          <w:rFonts w:hint="eastAsia"/>
        </w:rPr>
        <w:t xml:space="preserve">9 - 10</w:t>
      </w:r>
    </w:p>
    <w:p>
      <w:pPr>
        <w:pStyle w:val="ListParagraph"/>
        <w:numPr>
          <w:ilvl w:val="0"/>
          <w:numId w:val="3"/>
        </w:numPr>
        <w:tabs>
          <w:tab w:pos="717" w:val="left" w:leader="none"/>
        </w:tabs>
        <w:spacing w:line="201" w:lineRule="auto" w:before="1" w:after="0"/>
        <w:ind w:left="716" w:right="133" w:hanging="244"/>
        <w:jc w:val="both"/>
        <w:rPr>
          <w:sz w:val="14"/>
          <w:rFonts w:hint="eastAsia"/>
        </w:rPr>
      </w:pPr>
      <w:r>
        <w:rPr>
          <w:sz w:val="14"/>
          <w:rFonts w:hint="eastAsia"/>
        </w:rPr>
        <w:t xml:space="preserve">徐大海。</w:t>
      </w:r>
      <w:r>
        <w:rPr>
          <w:sz w:val="14"/>
          <w:rFonts w:hint="eastAsia"/>
        </w:rPr>
        <w:t xml:space="preserve">人工智能系统的安全和隐私风险。</w:t>
      </w:r>
      <w:r>
        <w:rPr>
          <w:sz w:val="14"/>
          <w:rFonts w:hint="eastAsia"/>
        </w:rPr>
        <w:t xml:space="preserve">电子技术</w:t>
      </w:r>
      <w:bookmarkStart w:id="32" w:name="_bookmark4"/>
      <w:bookmarkEnd w:id="32"/>
      <w:r>
        <w:rPr>
          <w:sz w:val="14"/>
          <w:rFonts w:hint="eastAsia"/>
        </w:rPr>
        <w:t xml:space="preserve">与软件工程，2020,No. 176 (06): </w:t>
      </w:r>
      <w:r>
        <w:rPr>
          <w:sz w:val="14"/>
          <w:rFonts w:hint="eastAsia"/>
        </w:rPr>
        <w:t xml:space="preserve">236 - 237</w:t>
      </w:r>
    </w:p>
    <w:p>
      <w:pPr>
        <w:pStyle w:val="ListParagraph"/>
        <w:numPr>
          <w:ilvl w:val="0"/>
          <w:numId w:val="3"/>
        </w:numPr>
        <w:tabs>
          <w:tab w:pos="717" w:val="left" w:leader="none"/>
        </w:tabs>
        <w:spacing w:line="201" w:lineRule="auto" w:before="2" w:after="0"/>
        <w:ind w:left="716" w:right="134" w:hanging="244"/>
        <w:jc w:val="both"/>
        <w:rPr>
          <w:sz w:val="14"/>
          <w:rFonts w:hint="eastAsia"/>
        </w:rPr>
      </w:pPr>
      <w:r>
        <w:rPr>
          <w:sz w:val="14"/>
          <w:rFonts w:hint="eastAsia"/>
        </w:rPr>
        <w:t xml:space="preserve">魏伟，景慧云，牛金星。</w:t>
      </w:r>
      <w:r>
        <w:rPr>
          <w:sz w:val="14"/>
          <w:rFonts w:hint="eastAsia"/>
        </w:rPr>
        <w:t xml:space="preserve">人工智能数据安全风险与</w:t>
      </w:r>
      <w:bookmarkStart w:id="33" w:name="_bookmark5"/>
      <w:bookmarkEnd w:id="33"/>
      <w:r>
        <w:rPr>
          <w:sz w:val="14"/>
          <w:rFonts w:hint="eastAsia"/>
        </w:rPr>
        <w:t xml:space="preserve">治理。</w:t>
      </w:r>
      <w:r>
        <w:rPr>
          <w:sz w:val="14"/>
          <w:rFonts w:hint="eastAsia"/>
        </w:rPr>
        <w:t xml:space="preserve">中国信息安全，2020，第123(03)期:</w:t>
      </w:r>
      <w:r>
        <w:rPr>
          <w:sz w:val="14"/>
          <w:rFonts w:hint="eastAsia"/>
        </w:rPr>
        <w:t xml:space="preserve"> </w:t>
      </w:r>
      <w:r>
        <w:rPr>
          <w:sz w:val="14"/>
          <w:rFonts w:hint="eastAsia"/>
        </w:rPr>
        <w:t xml:space="preserve">83 - 86</w:t>
      </w:r>
    </w:p>
    <w:p>
      <w:pPr>
        <w:pStyle w:val="ListParagraph"/>
        <w:numPr>
          <w:ilvl w:val="0"/>
          <w:numId w:val="3"/>
        </w:numPr>
        <w:tabs>
          <w:tab w:pos="717" w:val="left" w:leader="none"/>
        </w:tabs>
        <w:spacing w:line="201" w:lineRule="auto" w:before="1" w:after="0"/>
        <w:ind w:left="716" w:right="118" w:hanging="244"/>
        <w:jc w:val="both"/>
        <w:rPr>
          <w:sz w:val="14"/>
          <w:rFonts w:hint="eastAsia"/>
        </w:rPr>
      </w:pPr>
      <w:r>
        <w:rPr>
          <w:sz w:val="14"/>
          <w:rFonts w:hint="eastAsia"/>
        </w:rPr>
        <w:t xml:space="preserve">他哲。</w:t>
      </w:r>
      <w:r>
        <w:rPr>
          <w:sz w:val="14"/>
          <w:rFonts w:hint="eastAsia"/>
        </w:rPr>
        <w:t xml:space="preserve">走向人工智能时代。</w:t>
      </w:r>
      <w:r>
        <w:rPr>
          <w:sz w:val="14"/>
          <w:rFonts w:hint="eastAsia"/>
        </w:rPr>
        <w:t xml:space="preserve">电子政务，2016(12):</w:t>
      </w:r>
      <w:bookmarkStart w:id="34" w:name="_bookmark6"/>
      <w:bookmarkEnd w:id="34"/>
      <w:r>
        <w:rPr>
          <w:sz w:val="14"/>
          <w:rFonts w:hint="eastAsia"/>
        </w:rPr>
        <w:t xml:space="preserve">9</w:t>
      </w:r>
    </w:p>
    <w:p>
      <w:pPr>
        <w:pStyle w:val="ListParagraph"/>
        <w:numPr>
          <w:ilvl w:val="0"/>
          <w:numId w:val="3"/>
        </w:numPr>
        <w:tabs>
          <w:tab w:pos="717" w:val="left" w:leader="none"/>
        </w:tabs>
        <w:spacing w:line="201" w:lineRule="auto" w:before="2" w:after="0"/>
        <w:ind w:left="712" w:right="134" w:hanging="240"/>
        <w:jc w:val="both"/>
        <w:rPr>
          <w:sz w:val="14"/>
          <w:rFonts w:hint="eastAsia"/>
        </w:rPr>
      </w:pPr>
      <w:r>
        <w:rPr>
          <w:sz w:val="14"/>
          <w:rFonts w:hint="eastAsia"/>
        </w:rPr>
        <w:t xml:space="preserve">廖天翔。</w:t>
      </w:r>
      <w:r>
        <w:rPr>
          <w:sz w:val="14"/>
          <w:rFonts w:hint="eastAsia"/>
        </w:rPr>
        <w:t xml:space="preserve">人工智能安全分析。</w:t>
      </w:r>
      <w:r>
        <w:rPr>
          <w:sz w:val="14"/>
          <w:rFonts w:hint="eastAsia"/>
        </w:rPr>
        <w:t xml:space="preserve">中国科技投资，2018(5):291</w:t>
      </w:r>
    </w:p>
    <w:p>
      <w:pPr>
        <w:pStyle w:val="ListParagraph"/>
        <w:numPr>
          <w:ilvl w:val="0"/>
          <w:numId w:val="3"/>
        </w:numPr>
        <w:tabs>
          <w:tab w:pos="717" w:val="left" w:leader="none"/>
        </w:tabs>
        <w:spacing w:line="201" w:lineRule="auto" w:before="1" w:after="0"/>
        <w:ind w:left="716" w:right="130" w:hanging="244"/>
        <w:jc w:val="both"/>
        <w:rPr>
          <w:sz w:val="14"/>
          <w:rFonts w:hint="eastAsia"/>
        </w:rPr>
      </w:pPr>
      <w:r>
        <w:rPr>
          <w:sz w:val="14"/>
          <w:rFonts w:hint="eastAsia"/>
        </w:rPr>
        <w:t xml:space="preserve">Ailun表示。</w:t>
      </w:r>
      <w:r>
        <w:rPr>
          <w:sz w:val="14"/>
          <w:rFonts w:hint="eastAsia"/>
        </w:rPr>
        <w:t xml:space="preserve">首选。</w:t>
      </w:r>
      <w:r>
        <w:rPr>
          <w:sz w:val="14"/>
          <w:rFonts w:hint="eastAsia"/>
        </w:rPr>
        <w:t xml:space="preserve">人工智能安全与治理。</w:t>
      </w:r>
      <w:r>
        <w:rPr>
          <w:sz w:val="14"/>
          <w:rFonts w:hint="eastAsia"/>
        </w:rPr>
        <w:t xml:space="preserve">信息安全与通信保</w:t>
      </w:r>
      <w:bookmarkStart w:id="35" w:name="_bookmark7"/>
      <w:bookmarkEnd w:id="35"/>
      <w:r>
        <w:rPr>
          <w:sz w:val="14"/>
          <w:rFonts w:hint="eastAsia"/>
        </w:rPr>
        <w:t xml:space="preserve">密，2019(10):13-15</w:t>
      </w:r>
    </w:p>
    <w:p>
      <w:pPr>
        <w:pStyle w:val="ListParagraph"/>
        <w:numPr>
          <w:ilvl w:val="0"/>
          <w:numId w:val="3"/>
        </w:numPr>
        <w:tabs>
          <w:tab w:pos="717" w:val="left" w:leader="none"/>
        </w:tabs>
        <w:spacing w:line="201" w:lineRule="auto" w:before="2" w:after="0"/>
        <w:ind w:left="716" w:right="110" w:hanging="244"/>
        <w:jc w:val="both"/>
        <w:rPr>
          <w:sz w:val="14"/>
          <w:rFonts w:hint="eastAsia"/>
        </w:rPr>
      </w:pPr>
      <w:r>
        <w:rPr>
          <w:sz w:val="14"/>
          <w:rFonts w:hint="eastAsia"/>
        </w:rPr>
        <w:t xml:space="preserve">Bi中豪。</w:t>
      </w:r>
      <w:r>
        <w:rPr>
          <w:sz w:val="14"/>
          <w:rFonts w:hint="eastAsia"/>
        </w:rPr>
        <w:t xml:space="preserve">人工智能安全问题及对策研</w:t>
      </w:r>
      <w:bookmarkStart w:id="36" w:name="_bookmark8"/>
      <w:bookmarkEnd w:id="36"/>
      <w:r>
        <w:rPr>
          <w:sz w:val="14"/>
          <w:rFonts w:hint="eastAsia"/>
        </w:rPr>
        <w:t xml:space="preserve">究。</w:t>
      </w:r>
      <w:r>
        <w:rPr>
          <w:sz w:val="14"/>
          <w:rFonts w:hint="eastAsia"/>
        </w:rPr>
        <w:t xml:space="preserve">中国新电信，2019(1):136</w:t>
      </w:r>
    </w:p>
    <w:p>
      <w:pPr>
        <w:pStyle w:val="ListParagraph"/>
        <w:numPr>
          <w:ilvl w:val="0"/>
          <w:numId w:val="3"/>
        </w:numPr>
        <w:tabs>
          <w:tab w:pos="717" w:val="left" w:leader="none"/>
        </w:tabs>
        <w:spacing w:line="201" w:lineRule="auto" w:before="1" w:after="0"/>
        <w:ind w:left="716" w:right="134" w:hanging="244"/>
        <w:jc w:val="both"/>
        <w:rPr>
          <w:sz w:val="14"/>
          <w:rFonts w:hint="eastAsia"/>
        </w:rPr>
      </w:pPr>
      <w:r>
        <w:rPr>
          <w:sz w:val="14"/>
          <w:rFonts w:hint="eastAsia"/>
        </w:rPr>
        <w:t xml:space="preserve">易凯凡，邵谦，陈敏。人工智能安全:逆袭分析。</w:t>
      </w:r>
      <w:r>
        <w:rPr>
          <w:sz w:val="14"/>
          <w:rFonts w:hint="eastAsia"/>
        </w:rPr>
        <w:t xml:space="preserve">计算机科学与应用，2019,9 (12):</w:t>
      </w:r>
      <w:r>
        <w:rPr>
          <w:sz w:val="14"/>
          <w:rFonts w:hint="eastAsia"/>
        </w:rPr>
        <w:t xml:space="preserve"> </w:t>
      </w:r>
      <w:r>
        <w:rPr>
          <w:sz w:val="14"/>
          <w:rFonts w:hint="eastAsia"/>
        </w:rPr>
        <w:t xml:space="preserve">10</w:t>
      </w:r>
    </w:p>
    <w:p>
      <w:pPr>
        <w:pStyle w:val="ListParagraph"/>
        <w:numPr>
          <w:ilvl w:val="0"/>
          <w:numId w:val="3"/>
        </w:numPr>
        <w:tabs>
          <w:tab w:pos="717" w:val="left" w:leader="none"/>
        </w:tabs>
        <w:spacing w:line="201" w:lineRule="auto" w:before="2" w:after="0"/>
        <w:ind w:left="716" w:right="135" w:hanging="309"/>
        <w:jc w:val="both"/>
        <w:rPr>
          <w:sz w:val="14"/>
          <w:rFonts w:hint="eastAsia"/>
        </w:rPr>
      </w:pPr>
      <w:r>
        <w:rPr>
          <w:sz w:val="14"/>
          <w:rFonts w:hint="eastAsia"/>
        </w:rPr>
        <w:t xml:space="preserve">陈。尾戒缠住了</w:t>
      </w:r>
      <w:r>
        <w:rPr>
          <w:sz w:val="14"/>
          <w:rFonts w:hint="eastAsia"/>
        </w:rPr>
        <w:t xml:space="preserve">基于人工智能的网络安全防御</w:t>
      </w:r>
      <w:bookmarkStart w:id="37" w:name="_bookmark9"/>
      <w:bookmarkEnd w:id="37"/>
      <w:r>
        <w:rPr>
          <w:sz w:val="14"/>
          <w:rFonts w:hint="eastAsia"/>
        </w:rPr>
        <w:t xml:space="preserve">系统设计研究。</w:t>
      </w:r>
      <w:r>
        <w:rPr>
          <w:sz w:val="14"/>
          <w:rFonts w:hint="eastAsia"/>
        </w:rPr>
        <w:t xml:space="preserve">中国新通信，2019,V.21 (15):</w:t>
      </w:r>
      <w:r>
        <w:rPr>
          <w:sz w:val="14"/>
          <w:rFonts w:hint="eastAsia"/>
        </w:rPr>
        <w:t xml:space="preserve"> </w:t>
      </w:r>
      <w:r>
        <w:rPr>
          <w:sz w:val="14"/>
          <w:rFonts w:hint="eastAsia"/>
        </w:rPr>
        <w:t xml:space="preserve">154 - 155</w:t>
      </w:r>
    </w:p>
    <w:p>
      <w:pPr>
        <w:pStyle w:val="ListParagraph"/>
        <w:numPr>
          <w:ilvl w:val="0"/>
          <w:numId w:val="3"/>
        </w:numPr>
        <w:tabs>
          <w:tab w:pos="717" w:val="left" w:leader="none"/>
        </w:tabs>
        <w:spacing w:line="201" w:lineRule="auto" w:before="1" w:after="0"/>
        <w:ind w:left="716" w:right="130" w:hanging="309"/>
        <w:jc w:val="both"/>
        <w:rPr>
          <w:sz w:val="14"/>
          <w:rFonts w:hint="eastAsia"/>
        </w:rPr>
      </w:pPr>
      <w:r>
        <w:rPr>
          <w:sz w:val="14"/>
          <w:rFonts w:hint="eastAsia"/>
        </w:rPr>
        <w:t xml:space="preserve">Wan HAOGE。</w:t>
      </w:r>
      <w:r>
        <w:rPr>
          <w:sz w:val="14"/>
          <w:rFonts w:hint="eastAsia"/>
        </w:rPr>
        <w:t xml:space="preserve">人工智能技术与互联网安全的</w:t>
      </w:r>
      <w:bookmarkStart w:id="38" w:name="_bookmark10"/>
      <w:bookmarkEnd w:id="38"/>
      <w:r>
        <w:rPr>
          <w:sz w:val="14"/>
          <w:rFonts w:hint="eastAsia"/>
        </w:rPr>
        <w:t xml:space="preserve">结合探讨。</w:t>
      </w:r>
      <w:r>
        <w:rPr>
          <w:sz w:val="14"/>
          <w:rFonts w:hint="eastAsia"/>
        </w:rPr>
        <w:t xml:space="preserve">科学与信息，2019，(02):</w:t>
      </w:r>
      <w:r>
        <w:rPr>
          <w:sz w:val="14"/>
          <w:rFonts w:hint="eastAsia"/>
        </w:rPr>
        <w:t xml:space="preserve"> </w:t>
      </w:r>
      <w:r>
        <w:rPr>
          <w:sz w:val="14"/>
          <w:rFonts w:hint="eastAsia"/>
        </w:rPr>
        <w:t xml:space="preserve">52-52</w:t>
      </w:r>
    </w:p>
    <w:p>
      <w:pPr>
        <w:pStyle w:val="ListParagraph"/>
        <w:numPr>
          <w:ilvl w:val="0"/>
          <w:numId w:val="3"/>
        </w:numPr>
        <w:tabs>
          <w:tab w:pos="717" w:val="left" w:leader="none"/>
        </w:tabs>
        <w:spacing w:line="201" w:lineRule="auto" w:before="2" w:after="0"/>
        <w:ind w:left="716" w:right="117" w:hanging="309"/>
        <w:jc w:val="both"/>
        <w:rPr>
          <w:sz w:val="14"/>
          <w:rFonts w:hint="eastAsia"/>
        </w:rPr>
      </w:pPr>
      <w:r>
        <w:rPr>
          <w:sz w:val="14"/>
          <w:rFonts w:hint="eastAsia"/>
        </w:rPr>
        <w:t xml:space="preserve">王兴伟，李丹，苏金树</w:t>
      </w:r>
      <w:r>
        <w:rPr>
          <w:sz w:val="14"/>
          <w:i/>
          <w:rFonts w:ascii="Times New Roman" w:hint="eastAsia" w:eastAsia="SimSun"/>
        </w:rPr>
        <w:t xml:space="preserve">，等。</w:t>
      </w:r>
      <w:r>
        <w:rPr>
          <w:sz w:val="14"/>
          <w:rFonts w:hint="eastAsia"/>
        </w:rPr>
        <w:t xml:space="preserve">2019年智能网络理论及关键技术介绍。</w:t>
      </w:r>
      <w:r>
        <w:rPr>
          <w:sz w:val="14"/>
          <w:rFonts w:hint="eastAsia"/>
        </w:rPr>
        <w:t xml:space="preserve">计算机研究与发展，2019,56(5):</w:t>
      </w:r>
      <w:bookmarkStart w:id="39" w:name="_bookmark11"/>
      <w:bookmarkEnd w:id="39"/>
      <w:r>
        <w:rPr>
          <w:sz w:val="14"/>
          <w:rFonts w:hint="eastAsia"/>
        </w:rPr>
        <w:t xml:space="preserve"> </w:t>
      </w:r>
      <w:r>
        <w:rPr>
          <w:sz w:val="14"/>
          <w:rFonts w:hint="eastAsia"/>
        </w:rPr>
        <w:t xml:space="preserve">907 - 908</w:t>
      </w:r>
    </w:p>
    <w:p>
      <w:pPr>
        <w:pStyle w:val="ListParagraph"/>
        <w:numPr>
          <w:ilvl w:val="0"/>
          <w:numId w:val="3"/>
        </w:numPr>
        <w:tabs>
          <w:tab w:pos="717" w:val="left" w:leader="none"/>
        </w:tabs>
        <w:spacing w:line="201" w:lineRule="auto" w:before="2" w:after="0"/>
        <w:ind w:left="716" w:right="134" w:hanging="309"/>
        <w:jc w:val="both"/>
        <w:rPr>
          <w:sz w:val="14"/>
          <w:rFonts w:hint="eastAsia"/>
        </w:rPr>
      </w:pPr>
      <w:r>
        <w:rPr>
          <w:sz w:val="14"/>
          <w:rFonts w:hint="eastAsia"/>
        </w:rPr>
        <w:t xml:space="preserve">刘东海，方超，冷正华。</w:t>
      </w:r>
      <w:r>
        <w:rPr>
          <w:sz w:val="14"/>
          <w:rFonts w:hint="eastAsia"/>
        </w:rPr>
        <w:t xml:space="preserve">人工智能在安全管理中的应用。</w:t>
      </w:r>
      <w:r>
        <w:rPr>
          <w:sz w:val="14"/>
          <w:rFonts w:hint="eastAsia"/>
        </w:rPr>
        <w:t xml:space="preserve">建筑安全，2020 (9):</w:t>
      </w:r>
      <w:r>
        <w:rPr>
          <w:sz w:val="14"/>
          <w:rFonts w:hint="eastAsia"/>
        </w:rPr>
        <w:t xml:space="preserve"> </w:t>
      </w:r>
      <w:r>
        <w:rPr>
          <w:sz w:val="14"/>
          <w:rFonts w:hint="eastAsia"/>
        </w:rPr>
        <w:t xml:space="preserve">31-34</w:t>
      </w:r>
    </w:p>
    <w:sectPr>
      <w:type w:val="continuous"/>
      <w:pgSz w:w="12240" w:h="15840"/>
      <w:pgMar w:top="1440" w:bottom="740" w:left="0" w:right="940"/>
      <w:cols w:num="2" w:equalWidth="0">
        <w:col w:w="5912" w:space="40"/>
        <w:col w:w="53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Palatino Linotype">
    <w:altName w:val="Palatino Linotype"/>
    <w:charset w:val="0"/>
    <w:family w:val="roman"/>
    <w:pitch w:val="variable"/>
  </w:font>
  <w:font w:name="Tahoma">
    <w:altName w:val="Tahoma"/>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jc w:val="left"/>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287pt;margin-top:753.179504pt;width:24pt;height:11pt;mso-position-horizontal-relative:page;mso-position-vertical-relative:page;z-index:-15828480" type="#_x0000_t202" filled="false" stroked="false">
          <v:textbox inset="0,0,0,0">
            <w:txbxContent>
              <w:p>
                <w:pPr>
                  <w:pStyle w:val="BodyText"/>
                  <w:spacing w:line="191" w:lineRule="exact" w:before="29"/>
                  <w:ind w:left="60"/>
                  <w:jc w:val="left"/>
                  <w:rPr>
                    <w:rFonts w:ascii="Gill Sans MT" w:hint="eastAsia" w:eastAsia="SimSun"/>
                  </w:rPr>
                </w:pPr>
                <w:r>
                  <w:rPr/>
                  <w:fldChar w:fldCharType="begin"/>
                </w:r>
                <w:r>
                  <w:rPr>
                    <w:rFonts w:ascii="Gill Sans MT" w:hint="eastAsia" w:eastAsia="SimSun"/>
                  </w:rPr>
                  <w:instrText> PAGE </w:instrText>
                </w:r>
                <w:r>
                  <w:rPr/>
                  <w:fldChar w:fldCharType="separate"/>
                </w:r>
                <w:r>
                  <w:rPr/>
                  <w:t>1174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16" w:hanging="244"/>
        <w:jc w:val="right"/>
      </w:pPr>
      <w:rPr>
        <w:rFonts w:hint="default" w:ascii="Palatino Linotype" w:hAnsi="Palatino Linotype" w:eastAsia="Palatino Linotype" w:cs="Palatino Linotype"/>
        <w:w w:val="99"/>
        <w:sz w:val="14"/>
        <w:szCs w:val="14"/>
        <w:lang w:val="en-US" w:eastAsia="en-US" w:bidi="ar-SA"/>
      </w:rPr>
    </w:lvl>
    <w:lvl w:ilvl="1">
      <w:start w:val="0"/>
      <w:numFmt w:val="bullet"/>
      <w:lvlText w:val="•"/>
      <w:lvlJc w:val="left"/>
      <w:pPr>
        <w:ind w:left="1182" w:hanging="244"/>
      </w:pPr>
      <w:rPr>
        <w:rFonts w:hint="default"/>
        <w:lang w:val="en-US" w:eastAsia="en-US" w:bidi="ar-SA"/>
      </w:rPr>
    </w:lvl>
    <w:lvl w:ilvl="2">
      <w:start w:val="0"/>
      <w:numFmt w:val="bullet"/>
      <w:lvlText w:val="•"/>
      <w:lvlJc w:val="left"/>
      <w:pPr>
        <w:ind w:left="1645" w:hanging="244"/>
      </w:pPr>
      <w:rPr>
        <w:rFonts w:hint="default"/>
        <w:lang w:val="en-US" w:eastAsia="en-US" w:bidi="ar-SA"/>
      </w:rPr>
    </w:lvl>
    <w:lvl w:ilvl="3">
      <w:start w:val="0"/>
      <w:numFmt w:val="bullet"/>
      <w:lvlText w:val="•"/>
      <w:lvlJc w:val="left"/>
      <w:pPr>
        <w:ind w:left="2108" w:hanging="244"/>
      </w:pPr>
      <w:rPr>
        <w:rFonts w:hint="default"/>
        <w:lang w:val="en-US" w:eastAsia="en-US" w:bidi="ar-SA"/>
      </w:rPr>
    </w:lvl>
    <w:lvl w:ilvl="4">
      <w:start w:val="0"/>
      <w:numFmt w:val="bullet"/>
      <w:lvlText w:val="•"/>
      <w:lvlJc w:val="left"/>
      <w:pPr>
        <w:ind w:left="2571" w:hanging="244"/>
      </w:pPr>
      <w:rPr>
        <w:rFonts w:hint="default"/>
        <w:lang w:val="en-US" w:eastAsia="en-US" w:bidi="ar-SA"/>
      </w:rPr>
    </w:lvl>
    <w:lvl w:ilvl="5">
      <w:start w:val="0"/>
      <w:numFmt w:val="bullet"/>
      <w:lvlText w:val="•"/>
      <w:lvlJc w:val="left"/>
      <w:pPr>
        <w:ind w:left="3034" w:hanging="244"/>
      </w:pPr>
      <w:rPr>
        <w:rFonts w:hint="default"/>
        <w:lang w:val="en-US" w:eastAsia="en-US" w:bidi="ar-SA"/>
      </w:rPr>
    </w:lvl>
    <w:lvl w:ilvl="6">
      <w:start w:val="0"/>
      <w:numFmt w:val="bullet"/>
      <w:lvlText w:val="•"/>
      <w:lvlJc w:val="left"/>
      <w:pPr>
        <w:ind w:left="3497" w:hanging="244"/>
      </w:pPr>
      <w:rPr>
        <w:rFonts w:hint="default"/>
        <w:lang w:val="en-US" w:eastAsia="en-US" w:bidi="ar-SA"/>
      </w:rPr>
    </w:lvl>
    <w:lvl w:ilvl="7">
      <w:start w:val="0"/>
      <w:numFmt w:val="bullet"/>
      <w:lvlText w:val="•"/>
      <w:lvlJc w:val="left"/>
      <w:pPr>
        <w:ind w:left="3960" w:hanging="244"/>
      </w:pPr>
      <w:rPr>
        <w:rFonts w:hint="default"/>
        <w:lang w:val="en-US" w:eastAsia="en-US" w:bidi="ar-SA"/>
      </w:rPr>
    </w:lvl>
    <w:lvl w:ilvl="8">
      <w:start w:val="0"/>
      <w:numFmt w:val="bullet"/>
      <w:lvlText w:val="•"/>
      <w:lvlJc w:val="left"/>
      <w:pPr>
        <w:ind w:left="4422" w:hanging="244"/>
      </w:pPr>
      <w:rPr>
        <w:rFonts w:hint="default"/>
        <w:lang w:val="en-US" w:eastAsia="en-US" w:bidi="ar-SA"/>
      </w:rPr>
    </w:lvl>
  </w:abstractNum>
  <w:abstractNum w:abstractNumId="1">
    <w:multiLevelType w:val="hybridMultilevel"/>
    <w:lvl w:ilvl="0">
      <w:start w:val="2"/>
      <w:numFmt w:val="decimal"/>
      <w:lvlText w:val="%1"/>
      <w:lvlJc w:val="left"/>
      <w:pPr>
        <w:ind w:left="738" w:hanging="331"/>
        <w:jc w:val="right"/>
      </w:pPr>
      <w:rPr>
        <w:rFonts w:hint="default" w:ascii="Tahoma" w:hAnsi="Tahoma" w:eastAsia="Tahoma" w:cs="Tahoma"/>
        <w:b/>
        <w:bCs/>
        <w:w w:val="99"/>
        <w:sz w:val="22"/>
        <w:szCs w:val="22"/>
        <w:lang w:val="en-US" w:eastAsia="en-US" w:bidi="ar-SA"/>
      </w:rPr>
    </w:lvl>
    <w:lvl w:ilvl="1">
      <w:start w:val="1"/>
      <w:numFmt w:val="decimal"/>
      <w:lvlText w:val="%1.%2"/>
      <w:lvlJc w:val="left"/>
      <w:pPr>
        <w:ind w:left="903" w:hanging="496"/>
        <w:jc w:val="left"/>
      </w:pPr>
      <w:rPr>
        <w:rFonts w:hint="default" w:ascii="Tahoma" w:hAnsi="Tahoma" w:eastAsia="Tahoma" w:cs="Tahoma"/>
        <w:b/>
        <w:bCs/>
        <w:w w:val="99"/>
        <w:sz w:val="22"/>
        <w:szCs w:val="22"/>
        <w:lang w:val="en-US" w:eastAsia="en-US" w:bidi="ar-SA"/>
      </w:rPr>
    </w:lvl>
    <w:lvl w:ilvl="2">
      <w:start w:val="0"/>
      <w:numFmt w:val="bullet"/>
      <w:lvlText w:val="•"/>
      <w:lvlJc w:val="left"/>
      <w:pPr>
        <w:ind w:left="1580" w:hanging="496"/>
      </w:pPr>
      <w:rPr>
        <w:rFonts w:hint="default"/>
        <w:lang w:val="en-US" w:eastAsia="en-US" w:bidi="ar-SA"/>
      </w:rPr>
    </w:lvl>
    <w:lvl w:ilvl="3">
      <w:start w:val="0"/>
      <w:numFmt w:val="bullet"/>
      <w:lvlText w:val="•"/>
      <w:lvlJc w:val="left"/>
      <w:pPr>
        <w:ind w:left="1377" w:hanging="496"/>
      </w:pPr>
      <w:rPr>
        <w:rFonts w:hint="default"/>
        <w:lang w:val="en-US" w:eastAsia="en-US" w:bidi="ar-SA"/>
      </w:rPr>
    </w:lvl>
    <w:lvl w:ilvl="4">
      <w:start w:val="0"/>
      <w:numFmt w:val="bullet"/>
      <w:lvlText w:val="•"/>
      <w:lvlJc w:val="left"/>
      <w:pPr>
        <w:ind w:left="1174" w:hanging="496"/>
      </w:pPr>
      <w:rPr>
        <w:rFonts w:hint="default"/>
        <w:lang w:val="en-US" w:eastAsia="en-US" w:bidi="ar-SA"/>
      </w:rPr>
    </w:lvl>
    <w:lvl w:ilvl="5">
      <w:start w:val="0"/>
      <w:numFmt w:val="bullet"/>
      <w:lvlText w:val="•"/>
      <w:lvlJc w:val="left"/>
      <w:pPr>
        <w:ind w:left="972" w:hanging="496"/>
      </w:pPr>
      <w:rPr>
        <w:rFonts w:hint="default"/>
        <w:lang w:val="en-US" w:eastAsia="en-US" w:bidi="ar-SA"/>
      </w:rPr>
    </w:lvl>
    <w:lvl w:ilvl="6">
      <w:start w:val="0"/>
      <w:numFmt w:val="bullet"/>
      <w:lvlText w:val="•"/>
      <w:lvlJc w:val="left"/>
      <w:pPr>
        <w:ind w:left="769" w:hanging="496"/>
      </w:pPr>
      <w:rPr>
        <w:rFonts w:hint="default"/>
        <w:lang w:val="en-US" w:eastAsia="en-US" w:bidi="ar-SA"/>
      </w:rPr>
    </w:lvl>
    <w:lvl w:ilvl="7">
      <w:start w:val="0"/>
      <w:numFmt w:val="bullet"/>
      <w:lvlText w:val="•"/>
      <w:lvlJc w:val="left"/>
      <w:pPr>
        <w:ind w:left="567" w:hanging="496"/>
      </w:pPr>
      <w:rPr>
        <w:rFonts w:hint="default"/>
        <w:lang w:val="en-US" w:eastAsia="en-US" w:bidi="ar-SA"/>
      </w:rPr>
    </w:lvl>
    <w:lvl w:ilvl="8">
      <w:start w:val="0"/>
      <w:numFmt w:val="bullet"/>
      <w:lvlText w:val="•"/>
      <w:lvlJc w:val="left"/>
      <w:pPr>
        <w:ind w:left="364" w:hanging="496"/>
      </w:pPr>
      <w:rPr>
        <w:rFonts w:hint="default"/>
        <w:lang w:val="en-US" w:eastAsia="en-US" w:bidi="ar-SA"/>
      </w:rPr>
    </w:lvl>
  </w:abstractNum>
  <w:abstractNum w:abstractNumId="0">
    <w:multiLevelType w:val="hybridMultilevel"/>
    <w:lvl w:ilvl="0">
      <w:start w:val="0"/>
      <w:numFmt w:val="bullet"/>
      <w:lvlText w:val="•"/>
      <w:lvlJc w:val="left"/>
      <w:pPr>
        <w:ind w:left="1183" w:hanging="108"/>
      </w:pPr>
      <w:rPr>
        <w:rFonts w:hint="default" w:ascii="Gill Sans MT" w:hAnsi="Gill Sans MT" w:eastAsia="Gill Sans MT" w:cs="Gill Sans MT"/>
        <w:w w:val="99"/>
        <w:sz w:val="18"/>
        <w:szCs w:val="18"/>
        <w:lang w:val="en-US" w:eastAsia="en-US" w:bidi="ar-SA"/>
      </w:rPr>
    </w:lvl>
    <w:lvl w:ilvl="1">
      <w:start w:val="0"/>
      <w:numFmt w:val="bullet"/>
      <w:lvlText w:val="•"/>
      <w:lvlJc w:val="left"/>
      <w:pPr>
        <w:ind w:left="1653" w:hanging="108"/>
      </w:pPr>
      <w:rPr>
        <w:rFonts w:hint="default"/>
        <w:lang w:val="en-US" w:eastAsia="en-US" w:bidi="ar-SA"/>
      </w:rPr>
    </w:lvl>
    <w:lvl w:ilvl="2">
      <w:start w:val="0"/>
      <w:numFmt w:val="bullet"/>
      <w:lvlText w:val="•"/>
      <w:lvlJc w:val="left"/>
      <w:pPr>
        <w:ind w:left="2126" w:hanging="108"/>
      </w:pPr>
      <w:rPr>
        <w:rFonts w:hint="default"/>
        <w:lang w:val="en-US" w:eastAsia="en-US" w:bidi="ar-SA"/>
      </w:rPr>
    </w:lvl>
    <w:lvl w:ilvl="3">
      <w:start w:val="0"/>
      <w:numFmt w:val="bullet"/>
      <w:lvlText w:val="•"/>
      <w:lvlJc w:val="left"/>
      <w:pPr>
        <w:ind w:left="2599" w:hanging="108"/>
      </w:pPr>
      <w:rPr>
        <w:rFonts w:hint="default"/>
        <w:lang w:val="en-US" w:eastAsia="en-US" w:bidi="ar-SA"/>
      </w:rPr>
    </w:lvl>
    <w:lvl w:ilvl="4">
      <w:start w:val="0"/>
      <w:numFmt w:val="bullet"/>
      <w:lvlText w:val="•"/>
      <w:lvlJc w:val="left"/>
      <w:pPr>
        <w:ind w:left="3072" w:hanging="108"/>
      </w:pPr>
      <w:rPr>
        <w:rFonts w:hint="default"/>
        <w:lang w:val="en-US" w:eastAsia="en-US" w:bidi="ar-SA"/>
      </w:rPr>
    </w:lvl>
    <w:lvl w:ilvl="5">
      <w:start w:val="0"/>
      <w:numFmt w:val="bullet"/>
      <w:lvlText w:val="•"/>
      <w:lvlJc w:val="left"/>
      <w:pPr>
        <w:ind w:left="3545" w:hanging="108"/>
      </w:pPr>
      <w:rPr>
        <w:rFonts w:hint="default"/>
        <w:lang w:val="en-US" w:eastAsia="en-US" w:bidi="ar-SA"/>
      </w:rPr>
    </w:lvl>
    <w:lvl w:ilvl="6">
      <w:start w:val="0"/>
      <w:numFmt w:val="bullet"/>
      <w:lvlText w:val="•"/>
      <w:lvlJc w:val="left"/>
      <w:pPr>
        <w:ind w:left="4018" w:hanging="108"/>
      </w:pPr>
      <w:rPr>
        <w:rFonts w:hint="default"/>
        <w:lang w:val="en-US" w:eastAsia="en-US" w:bidi="ar-SA"/>
      </w:rPr>
    </w:lvl>
    <w:lvl w:ilvl="7">
      <w:start w:val="0"/>
      <w:numFmt w:val="bullet"/>
      <w:lvlText w:val="•"/>
      <w:lvlJc w:val="left"/>
      <w:pPr>
        <w:ind w:left="4491" w:hanging="108"/>
      </w:pPr>
      <w:rPr>
        <w:rFonts w:hint="default"/>
        <w:lang w:val="en-US" w:eastAsia="en-US" w:bidi="ar-SA"/>
      </w:rPr>
    </w:lvl>
    <w:lvl w:ilvl="8">
      <w:start w:val="0"/>
      <w:numFmt w:val="bullet"/>
      <w:lvlText w:val="•"/>
      <w:lvlJc w:val="left"/>
      <w:pPr>
        <w:ind w:left="4965" w:hanging="10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SimSun" w:cs="Palatino Linotype"/>
      <w:lang w:val="en-US" w:eastAsia="zh-CN" w:bidi="ar-SA"/>
    </w:rPr>
  </w:style>
  <w:style w:styleId="BodyText" w:type="paragraph">
    <w:name w:val="Body Text"/>
    <w:basedOn w:val="Normal"/>
    <w:uiPriority w:val="1"/>
    <w:qFormat/>
    <w:pPr>
      <w:spacing w:before="38"/>
      <w:jc w:val="both"/>
    </w:pPr>
    <w:rPr>
      <w:rFonts w:ascii="Palatino Linotype" w:hAnsi="Palatino Linotype" w:eastAsia="SimSun" w:cs="Palatino Linotype"/>
      <w:sz w:val="18"/>
      <w:szCs w:val="18"/>
      <w:lang w:val="en-US" w:eastAsia="zh-CN" w:bidi="ar-SA"/>
    </w:rPr>
  </w:style>
  <w:style w:styleId="Heading1" w:type="paragraph">
    <w:name w:val="Heading 1"/>
    <w:basedOn w:val="Normal"/>
    <w:uiPriority w:val="1"/>
    <w:qFormat/>
    <w:pPr>
      <w:spacing w:before="141" w:line="302" w:lineRule="exact"/>
      <w:ind w:left="443" w:right="48"/>
      <w:jc w:val="center"/>
      <w:outlineLvl w:val="1"/>
    </w:pPr>
    <w:rPr>
      <w:rFonts w:ascii="Palatino Linotype" w:hAnsi="Palatino Linotype" w:eastAsia="SimSun" w:cs="Palatino Linotype"/>
      <w:sz w:val="24"/>
      <w:szCs w:val="24"/>
      <w:lang w:val="en-US" w:eastAsia="zh-CN" w:bidi="ar-SA"/>
    </w:rPr>
  </w:style>
  <w:style w:styleId="Heading2" w:type="paragraph">
    <w:name w:val="Heading 2"/>
    <w:basedOn w:val="Normal"/>
    <w:uiPriority w:val="1"/>
    <w:qFormat/>
    <w:pPr>
      <w:ind w:left="1075"/>
      <w:outlineLvl w:val="2"/>
    </w:pPr>
    <w:rPr>
      <w:rFonts w:ascii="Tahoma" w:hAnsi="Tahoma" w:eastAsia="SimSun" w:cs="Tahoma"/>
      <w:b/>
      <w:bCs/>
      <w:sz w:val="22"/>
      <w:szCs w:val="22"/>
      <w:lang w:val="en-US" w:eastAsia="zh-CN" w:bidi="ar-SA"/>
    </w:rPr>
  </w:style>
  <w:style w:styleId="Heading3" w:type="paragraph">
    <w:name w:val="Heading 3"/>
    <w:basedOn w:val="Normal"/>
    <w:uiPriority w:val="1"/>
    <w:qFormat/>
    <w:pPr>
      <w:ind w:left="903" w:hanging="497"/>
      <w:jc w:val="both"/>
      <w:outlineLvl w:val="3"/>
    </w:pPr>
    <w:rPr>
      <w:rFonts w:ascii="Palatino Linotype" w:hAnsi="Palatino Linotype" w:eastAsia="SimSun" w:cs="Palatino Linotype"/>
      <w:b/>
      <w:bCs/>
      <w:i/>
      <w:sz w:val="22"/>
      <w:szCs w:val="22"/>
      <w:lang w:val="en-US" w:eastAsia="zh-CN" w:bidi="ar-SA"/>
    </w:rPr>
  </w:style>
  <w:style w:styleId="ListParagraph" w:type="paragraph">
    <w:name w:val="List Paragraph"/>
    <w:basedOn w:val="Normal"/>
    <w:uiPriority w:val="1"/>
    <w:qFormat/>
    <w:pPr>
      <w:spacing w:before="1"/>
      <w:ind w:left="716" w:hanging="244"/>
      <w:jc w:val="both"/>
    </w:pPr>
    <w:rPr>
      <w:rFonts w:ascii="Palatino Linotype" w:hAnsi="Palatino Linotype" w:eastAsia="SimSun" w:cs="Palatino Linotype"/>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996672199%20@qq.com" TargetMode="External"/><Relationship Id="rId8" Type="http://schemas.openxmlformats.org/officeDocument/2006/relationships/hyperlink" Target="mailto:1321248247%20@qq.com" TargetMode="External"/><Relationship Id="rId9" Type="http://schemas.openxmlformats.org/officeDocument/2006/relationships/hyperlink" Target="https://doi.org/10.1145/3495018.3495359" TargetMode="External"/><Relationship Id="rId10" Type="http://schemas.openxmlformats.org/officeDocument/2006/relationships/hyperlink" Target="mailto:permissions@acm.org" TargetMode="External"/><Relationship Id="rId11" Type="http://schemas.openxmlformats.org/officeDocument/2006/relationships/hyperlink" Target="mailto:ermissions@acm.org" TargetMode="External"/><Relationship Id="rId12" Type="http://schemas.openxmlformats.org/officeDocument/2006/relationships/hyperlink" Target="mailto:937672021%20@qq.com" TargetMode="External"/><Relationship Id="rId13" Type="http://schemas.openxmlformats.org/officeDocument/2006/relationships/hyperlink" Target="mailto:543182731%20@qq.com"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Hongzhen Lin*, Zhipan Yu, Shiqi Peng, Bo Bian</dc:creator>
  <cp:keywords>Artificial Intelligence, Security, Design</cp:keywords>
  <dc:subject>-  Computing methodologies; -  Artificial intelligence; </dc:subject>
  <dc:title>Security Issues in Commercial Application of Artificial Intelligence</dc:title>
  <dcterms:created xsi:type="dcterms:W3CDTF">2023-07-19T08:21:58Z</dcterms:created>
  <dcterms:modified xsi:type="dcterms:W3CDTF">2023-07-19T08:21:58Z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acmart 2021/05/01 v1.78 Typesetting articles for the Association for Computing Machinery and hyperref 2018/02/06 v6.86b Hypertext links for LaTeX</vt:lpwstr>
  </property>
  <property fmtid="{D5CDD505-2E9C-101B-9397-08002B2CF9AE}" pid="4" name="LastSaved">
    <vt:filetime>2023-07-19T00:00:00Z</vt:filetime>
  </property>
</Properties>
</file>