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1178" w:right="0" w:firstLine="0"/>
        <w:jc w:val="left"/>
        <w:rPr>
          <w:sz w:val="20"/>
          <w:rFonts w:hint="eastAsia"/>
        </w:rPr>
      </w:pPr>
      <w:r>
        <w:rPr>
          <w:sz w:val="20"/>
          <w:rFonts w:hint="eastAsia"/>
        </w:rPr>
        <w:t xml:space="preserve">2022第三届电子通信与人工智能国际会议(IWECAI)</w:t>
      </w:r>
    </w:p>
    <w:p>
      <w:pPr>
        <w:pStyle w:val="BodyText"/>
        <w:rPr>
          <w:sz w:val="20"/>
        </w:rPr>
      </w:pPr>
    </w:p>
    <w:p>
      <w:pPr>
        <w:pStyle w:val="BodyText"/>
        <w:rPr>
          <w:sz w:val="20"/>
        </w:rPr>
      </w:pPr>
    </w:p>
    <w:p>
      <w:pPr>
        <w:pStyle w:val="BodyText"/>
        <w:rPr>
          <w:sz w:val="20"/>
        </w:rPr>
      </w:pPr>
    </w:p>
    <w:p>
      <w:pPr>
        <w:pStyle w:val="BodyText"/>
        <w:rPr>
          <w:sz w:val="20"/>
        </w:rPr>
      </w:pPr>
    </w:p>
    <w:p>
      <w:pPr>
        <w:pStyle w:val="Title"/>
        <w:spacing w:line="242" w:lineRule="auto"/>
        <w:rPr>
          <w:rFonts w:hint="eastAsia"/>
        </w:rPr>
      </w:pPr>
      <w:r>
        <w:rPr>
          <w:rFonts w:hint="eastAsia"/>
        </w:rPr>
        <w:t xml:space="preserve">基于人工智能的高校安防平台研究</w:t>
      </w:r>
    </w:p>
    <w:p>
      <w:pPr>
        <w:pStyle w:val="BodyText"/>
        <w:spacing w:before="3"/>
        <w:rPr>
          <w:sz w:val="65"/>
        </w:rPr>
      </w:pPr>
    </w:p>
    <w:p>
      <w:pPr>
        <w:spacing w:before="0"/>
        <w:ind w:left="688" w:right="493" w:firstLine="0"/>
        <w:jc w:val="center"/>
        <w:rPr>
          <w:sz w:val="17"/>
          <w:rFonts w:hint="eastAsia"/>
        </w:rPr>
      </w:pPr>
      <w:r>
        <w:rPr>
          <w:sz w:val="17"/>
          <w:rFonts w:hint="eastAsia"/>
        </w:rPr>
        <w:t xml:space="preserve">力平周</w:t>
      </w:r>
    </w:p>
    <w:p>
      <w:pPr>
        <w:spacing w:before="40"/>
        <w:ind w:left="688" w:right="462" w:firstLine="0"/>
        <w:jc w:val="center"/>
        <w:rPr>
          <w:sz w:val="17"/>
          <w:rFonts w:hint="eastAsia"/>
        </w:rPr>
      </w:pPr>
      <w:r>
        <w:rPr>
          <w:sz w:val="17"/>
          <w:rFonts w:hint="eastAsia"/>
        </w:rPr>
        <w:t xml:space="preserve">安徽职业技术学院，安徽合肥230011</w:t>
      </w:r>
    </w:p>
    <w:p>
      <w:pPr>
        <w:spacing w:before="39"/>
        <w:ind w:left="688" w:right="488" w:firstLine="0"/>
        <w:jc w:val="center"/>
        <w:rPr>
          <w:sz w:val="17"/>
          <w:rFonts w:hint="eastAsia"/>
        </w:rPr>
      </w:pPr>
      <w:r>
        <w:rPr>
          <w:sz w:val="17"/>
          <w:rFonts w:hint="eastAsia"/>
        </w:rPr>
        <w:t xml:space="preserve">*通讯作者邮箱:</w:t>
      </w:r>
      <w:r>
        <w:rPr>
          <w:sz w:val="17"/>
          <w:rFonts w:hint="eastAsia"/>
        </w:rPr>
        <w:t xml:space="preserve"> </w:t>
      </w:r>
      <w:hyperlink r:id="rId6">
        <w:r>
          <w:rPr>
            <w:sz w:val="17"/>
            <w:rFonts w:hint="eastAsia"/>
          </w:rPr>
          <w:t xml:space="preserve">Zhlpin@163.com</w:t>
        </w:r>
      </w:hyperlink>
    </w:p>
    <w:p>
      <w:pPr>
        <w:pStyle w:val="BodyText"/>
        <w:spacing w:before="10"/>
        <w:rPr>
          <w:sz w:val="14"/>
        </w:rPr>
      </w:pPr>
    </w:p>
    <w:p>
      <w:pPr>
        <w:spacing w:after="0"/>
        <w:rPr>
          <w:sz w:val="14"/>
        </w:rPr>
        <w:sectPr>
          <w:footerReference w:type="default" r:id="rId5"/>
          <w:type w:val="continuous"/>
          <w:pgSz w:w="12250" w:h="15850"/>
          <w:pgMar w:footer="445" w:top="340" w:bottom="640" w:left="820" w:right="1060"/>
        </w:sectPr>
      </w:pPr>
    </w:p>
    <w:p>
      <w:pPr>
        <w:spacing w:line="242" w:lineRule="auto" w:before="101"/>
        <w:ind w:left="310" w:right="39" w:firstLine="258"/>
        <w:jc w:val="both"/>
        <w:rPr>
          <w:b/>
          <w:sz w:val="17"/>
          <w:rFonts w:hint="eastAsia"/>
        </w:rPr>
      </w:pPr>
      <w:r>
        <w:rPr>
          <w:b/>
          <w:sz w:val="17"/>
          <w:i/>
          <w:rFonts w:hint="eastAsia"/>
        </w:rPr>
        <w:t xml:space="preserve">文摘:</w:t>
      </w:r>
      <w:r>
        <w:rPr>
          <w:b/>
          <w:sz w:val="17"/>
          <w:i/>
          <w:rFonts w:hint="eastAsia"/>
        </w:rPr>
        <w:t xml:space="preserve"> </w:t>
      </w:r>
      <w:r>
        <w:rPr>
          <w:b/>
          <w:sz w:val="17"/>
          <w:rFonts w:hint="eastAsia"/>
        </w:rPr>
        <w:t xml:space="preserve">随着科学技术的发展和成熟，我们已经进入了人工智能时代，人工智能有效地提高了人们的生活水平。</w:t>
      </w:r>
      <w:r>
        <w:rPr>
          <w:b/>
          <w:sz w:val="17"/>
          <w:rFonts w:hint="eastAsia"/>
        </w:rPr>
        <w:t xml:space="preserve">  </w:t>
      </w:r>
      <w:r>
        <w:rPr>
          <w:b/>
          <w:sz w:val="17"/>
          <w:rFonts w:hint="eastAsia"/>
        </w:rPr>
        <w:t xml:space="preserve">然而，为了保证这个时代的大学平台的安全，我们需要重视和解决计算机网络信息的安全问题。</w:t>
      </w:r>
      <w:r>
        <w:rPr>
          <w:b/>
          <w:sz w:val="17"/>
          <w:rFonts w:hint="eastAsia"/>
        </w:rPr>
        <w:t xml:space="preserve">大学对我国具有重要意义，是培养人才和技术研究的重要基地。</w:t>
      </w:r>
      <w:r>
        <w:rPr>
          <w:b/>
          <w:sz w:val="17"/>
          <w:rFonts w:hint="eastAsia"/>
        </w:rPr>
        <w:t xml:space="preserve">目前，高校安全平台缺乏防范意识和安全管理机制。</w:t>
      </w:r>
      <w:r>
        <w:rPr>
          <w:b/>
          <w:sz w:val="17"/>
          <w:rFonts w:hint="eastAsia"/>
        </w:rPr>
        <w:t xml:space="preserve">本文研究了基于人工智能的高校安防平台，阐述了人工智能时代高校安防平台面临的各种问题，并对如何提高平台的安全性进行了探讨。</w:t>
      </w:r>
      <w:r>
        <w:rPr>
          <w:b/>
          <w:sz w:val="17"/>
          <w:rFonts w:hint="eastAsia"/>
        </w:rPr>
        <w:t xml:space="preserve">综上所述，高校需要提高自身的安全意识，提高安全平台的管理水平。</w:t>
      </w:r>
      <w:r>
        <w:rPr>
          <w:b/>
          <w:sz w:val="17"/>
          <w:rFonts w:hint="eastAsia"/>
        </w:rPr>
        <w:t xml:space="preserve">一旦学校形成了成熟稳定的网络安全信息管理机制，还可以与第三方合作培训安全平台运维人员。</w:t>
      </w:r>
      <w:r>
        <w:rPr>
          <w:b/>
          <w:sz w:val="17"/>
          <w:rFonts w:hint="eastAsia"/>
        </w:rPr>
        <w:t xml:space="preserve">只有这样，才能在人工智能时代更好地维护高校平台的安全。</w:t>
      </w:r>
      <w:r>
        <w:rPr>
          <w:b/>
          <w:sz w:val="17"/>
          <w:rFonts w:hint="eastAsia"/>
        </w:rPr>
        <w:t xml:space="preserve">此外，本文还建立了一个有效的密钥管理模型，以保证无线传感器网络环境下高校财务信息管理的安全性。</w:t>
      </w:r>
    </w:p>
    <w:p>
      <w:pPr>
        <w:pStyle w:val="BodyText"/>
        <w:spacing w:before="11"/>
        <w:rPr>
          <w:b/>
          <w:sz w:val="14"/>
        </w:rPr>
      </w:pPr>
    </w:p>
    <w:p>
      <w:pPr>
        <w:spacing w:before="0"/>
        <w:ind w:left="310" w:right="44" w:firstLine="274"/>
        <w:jc w:val="both"/>
        <w:rPr>
          <w:b/>
          <w:i/>
          <w:sz w:val="17"/>
          <w:rFonts w:hint="eastAsia"/>
        </w:rPr>
      </w:pPr>
      <w:r>
        <w:rPr>
          <w:b/>
          <w:i/>
          <w:sz w:val="17"/>
          <w:rFonts w:hint="eastAsia"/>
        </w:rPr>
        <w:t xml:space="preserve">关键词:</w:t>
      </w:r>
      <w:r>
        <w:rPr>
          <w:b/>
          <w:i/>
          <w:sz w:val="17"/>
          <w:rFonts w:hint="eastAsia"/>
        </w:rPr>
        <w:t xml:space="preserve"> </w:t>
      </w:r>
      <w:r>
        <w:rPr>
          <w:b/>
          <w:i/>
          <w:sz w:val="17"/>
          <w:rFonts w:hint="eastAsia"/>
        </w:rPr>
        <w:t xml:space="preserve">节点;安全密钥管理;高校安防平台;人工智能</w:t>
      </w:r>
    </w:p>
    <w:p>
      <w:pPr>
        <w:pStyle w:val="ListParagraph"/>
        <w:numPr>
          <w:ilvl w:val="0"/>
          <w:numId w:val="1"/>
        </w:numPr>
        <w:tabs>
          <w:tab w:pos="2436" w:val="left" w:leader="none"/>
        </w:tabs>
        <w:spacing w:line="240" w:lineRule="auto" w:before="154" w:after="0"/>
        <w:ind w:left="2435" w:right="0" w:hanging="194"/>
        <w:jc w:val="both"/>
        <w:rPr>
          <w:sz w:val="19"/>
          <w:rFonts w:hint="eastAsia"/>
        </w:rPr>
      </w:pPr>
      <w:r>
        <w:rPr>
          <w:sz w:val="19"/>
          <w:rFonts w:hint="eastAsia"/>
        </w:rPr>
        <w:t xml:space="preserve">介绍</w:t>
      </w:r>
    </w:p>
    <w:p>
      <w:pPr>
        <w:pStyle w:val="BodyText"/>
        <w:spacing w:line="228" w:lineRule="auto" w:before="75"/>
        <w:ind w:left="310" w:firstLine="273"/>
        <w:jc w:val="both"/>
        <w:rPr>
          <w:rFonts w:hint="eastAsia"/>
        </w:rPr>
      </w:pPr>
      <w:r>
        <w:rPr>
          <w:rFonts w:hint="eastAsia"/>
        </w:rPr>
        <w:t xml:space="preserve">随着互联网时代的到来，计算机网络覆盖了人们生活的方方面面，人工智能的发展也与这项技术密切相关[1]。</w:t>
      </w:r>
      <w:r>
        <w:rPr>
          <w:rFonts w:hint="eastAsia"/>
        </w:rPr>
        <w:t xml:space="preserve">人工智能利用计算机技术，通过模仿人类的思维和行为，做出与人类相似的反应，帮助人们提高生活质量和生活水平。</w:t>
      </w:r>
      <w:r>
        <w:rPr>
          <w:rFonts w:hint="eastAsia"/>
        </w:rPr>
        <w:t xml:space="preserve">人工智能技术在融合过程中具有复杂海量的信息资源[2]。</w:t>
      </w:r>
      <w:r>
        <w:rPr>
          <w:rFonts w:hint="eastAsia"/>
        </w:rPr>
        <w:t xml:space="preserve">一旦这些资源不能得到有效管理，人工智能的工作效率就会降低，管理成本也会增加[3-4]。</w:t>
      </w:r>
      <w:r>
        <w:rPr>
          <w:rFonts w:hint="eastAsia"/>
        </w:rPr>
        <w:t xml:space="preserve">随着人工智能在人类生活领域的扩展，人工智能技术在高校得到了广泛的应用。</w:t>
      </w:r>
      <w:r>
        <w:rPr>
          <w:rFonts w:hint="eastAsia"/>
        </w:rPr>
        <w:t xml:space="preserve">人工智能具有很强的学习能力，可以帮助高校收集信息，处理信息网络中一些不确定和未知的问题，提高信息管理效率[5-6]。</w:t>
      </w:r>
      <w:r>
        <w:rPr>
          <w:rFonts w:hint="eastAsia"/>
        </w:rPr>
        <w:t xml:space="preserve">人工智能还可以帮助高校形成信息网络。</w:t>
      </w:r>
      <w:r>
        <w:rPr>
          <w:rFonts w:hint="eastAsia"/>
        </w:rPr>
        <w:t xml:space="preserve">在</w:t>
      </w:r>
    </w:p>
    <w:p>
      <w:pPr>
        <w:pStyle w:val="BodyText"/>
        <w:spacing w:line="228" w:lineRule="auto" w:before="100"/>
        <w:ind w:left="275" w:right="106"/>
        <w:jc w:val="both"/>
        <w:rPr>
          <w:rFonts w:hint="eastAsia"/>
        </w:rPr>
      </w:pPr>
      <w:r>
        <w:rPr>
          <w:rFonts w:hint="eastAsia"/>
        </w:rPr>
        <w:br w:type="column"/>
      </w:r>
      <w:r>
        <w:rPr>
          <w:rFonts w:hint="eastAsia"/>
        </w:rPr>
        <w:t xml:space="preserve">同时，机体也具有一定的协调作用。</w:t>
      </w:r>
      <w:r>
        <w:rPr>
          <w:rFonts w:hint="eastAsia"/>
        </w:rPr>
        <w:t xml:space="preserve">它可以自行对高校各类信息平台进行规范和管理，有利于信息的收集和发布，提高高校信息平台的工作效率[7-8]。</w:t>
      </w:r>
      <w:r>
        <w:rPr>
          <w:rFonts w:hint="eastAsia"/>
        </w:rPr>
        <w:t xml:space="preserve">人工智能在高校平台上的应用功能非常强大，但在安全性方面还存在一些问题。</w:t>
      </w:r>
      <w:r>
        <w:rPr>
          <w:rFonts w:hint="eastAsia"/>
        </w:rPr>
        <w:t xml:space="preserve">人工智能可以为学生提供最好的学习环境，保护他们的人身和财产安全。</w:t>
      </w:r>
      <w:r>
        <w:rPr>
          <w:rFonts w:hint="eastAsia"/>
        </w:rPr>
        <w:t xml:space="preserve">其次，与传统教学方法相比，采用人工智能技术的教学模式可以拓展学生的思维能力和创新能力。</w:t>
      </w:r>
      <w:r>
        <w:rPr>
          <w:rFonts w:hint="eastAsia"/>
        </w:rPr>
        <w:t xml:space="preserve">此外，通过人工智能对学生的学习进行管理，也可以有效提高学校的入学率。</w:t>
      </w:r>
      <w:r>
        <w:rPr>
          <w:rFonts w:hint="eastAsia"/>
        </w:rPr>
        <w:t xml:space="preserve">此外，对于高校财务信息管理来说，密钥管理方案是保证网络信息存储和通信安全的基本保障。</w:t>
      </w:r>
      <w:r>
        <w:rPr>
          <w:rFonts w:hint="eastAsia"/>
        </w:rPr>
        <w:t xml:space="preserve">特别是在数据加密过程中，路由和数据融合的安全机制需要安全密钥管理方案的支持。</w:t>
      </w:r>
      <w:r>
        <w:rPr>
          <w:rFonts w:hint="eastAsia"/>
        </w:rPr>
        <w:t xml:space="preserve">因此，有必要通过有效的密钥管理方案进行深入研究，以确保无线传感器网络环境下高校财务信息的安全。</w:t>
      </w:r>
      <w:r>
        <w:rPr>
          <w:rFonts w:hint="eastAsia"/>
        </w:rPr>
        <w:t xml:space="preserve">由于人工智能在大学平台中扮演着如此重要的角色，因此提高人工智能的安全性至关重要。</w:t>
      </w:r>
    </w:p>
    <w:p>
      <w:pPr>
        <w:pStyle w:val="ListParagraph"/>
        <w:numPr>
          <w:ilvl w:val="0"/>
          <w:numId w:val="1"/>
        </w:numPr>
        <w:tabs>
          <w:tab w:pos="744" w:val="left" w:leader="none"/>
        </w:tabs>
        <w:spacing w:line="240" w:lineRule="auto" w:before="153" w:after="0"/>
        <w:ind w:left="743" w:right="0" w:hanging="194"/>
        <w:jc w:val="left"/>
        <w:rPr>
          <w:sz w:val="19"/>
          <w:rFonts w:hint="eastAsia"/>
        </w:rPr>
      </w:pPr>
      <w:r>
        <w:rPr>
          <w:sz w:val="19"/>
          <w:rFonts w:hint="eastAsia"/>
        </w:rPr>
        <w:t xml:space="preserve">工业智能在高校平台中的作用</w:t>
      </w:r>
    </w:p>
    <w:p>
      <w:pPr>
        <w:pStyle w:val="ListParagraph"/>
        <w:numPr>
          <w:ilvl w:val="0"/>
          <w:numId w:val="2"/>
        </w:numPr>
        <w:tabs>
          <w:tab w:pos="549" w:val="left" w:leader="none"/>
        </w:tabs>
        <w:spacing w:line="240" w:lineRule="auto" w:before="115" w:after="0"/>
        <w:ind w:left="548" w:right="0" w:hanging="274"/>
        <w:jc w:val="both"/>
        <w:rPr>
          <w:i/>
          <w:sz w:val="19"/>
          <w:rFonts w:hint="eastAsia"/>
        </w:rPr>
      </w:pPr>
      <w:r>
        <w:rPr>
          <w:i/>
          <w:sz w:val="19"/>
          <w:rFonts w:hint="eastAsia"/>
        </w:rPr>
        <w:t xml:space="preserve">学生生活管理</w:t>
      </w:r>
    </w:p>
    <w:p>
      <w:pPr>
        <w:pStyle w:val="BodyText"/>
        <w:spacing w:line="228" w:lineRule="auto" w:before="58"/>
        <w:ind w:left="275" w:right="109" w:firstLine="273"/>
        <w:jc w:val="both"/>
        <w:rPr>
          <w:rFonts w:hint="eastAsia"/>
        </w:rPr>
      </w:pPr>
      <w:r>
        <w:rPr>
          <w:rFonts w:hint="eastAsia"/>
        </w:rPr>
        <w:t xml:space="preserve">学生是高校平台安全的主要受益者，而人工智能的应用可以保证学生从入学到毕业全过程的信息安全，人工智能为学生提供了大数据汇聚的作用。</w:t>
      </w:r>
      <w:r>
        <w:rPr>
          <w:rFonts w:hint="eastAsia"/>
        </w:rPr>
        <w:t xml:space="preserve">在招生阶段，人工智能可以准确地对学生的信息进行分类，包括学籍、国籍、性别、成绩等，然后进行汇总，最后提供新的入学方案。</w:t>
      </w:r>
      <w:r>
        <w:rPr>
          <w:rFonts w:hint="eastAsia"/>
        </w:rPr>
        <w:t xml:space="preserve">对于传统的招生分配管理模式，人工智能可以根据学生的喜好进行分类和优化，从多种信息元素中合理分配学生的生活和学习。</w:t>
      </w:r>
      <w:r>
        <w:rPr>
          <w:rFonts w:hint="eastAsia"/>
        </w:rPr>
        <w:t xml:space="preserve">例如，在餐饮管理和安全管理模式中，人工智能数据分析可以根据学生的用餐规律和对食物的喜爱程度，提供学生喜欢的菜肴，从而引导学生在合理的时间用餐，减少出现的情况</w:t>
      </w:r>
    </w:p>
    <w:p>
      <w:pPr>
        <w:spacing w:after="0" w:line="228" w:lineRule="auto"/>
        <w:jc w:val="both"/>
        <w:sectPr>
          <w:type w:val="continuous"/>
          <w:pgSz w:w="12250" w:h="15850"/>
          <w:pgMar w:top="340" w:bottom="640" w:left="820" w:right="1060"/>
          <w:cols w:num="2" w:equalWidth="0">
            <w:col w:w="5146" w:space="40"/>
            <w:col w:w="5184"/>
          </w:cols>
        </w:sectPr>
      </w:pPr>
    </w:p>
    <w:p>
      <w:pPr>
        <w:pStyle w:val="BodyText"/>
        <w:rPr>
          <w:sz w:val="20"/>
          <w:rFonts w:hint="eastAsia"/>
        </w:rPr>
      </w:pPr>
      <w:r>
        <w:rPr>
          <w:rFonts w:hint="eastAsia"/>
        </w:rPr>
        <w:pict>
          <v:shape style="position:absolute;margin-left:10pt;margin-top:125.001656pt;width:10pt;height:608.15pt;mso-position-horizontal-relative:page;mso-position-vertical-relative:page;z-index:15728640" type="#_x0000_t202" filled="false" stroked="false">
            <v:textbox inset="0,0,0,0" style="layout-flow:vertical;mso-layout-flow-alt:bottom-to-top">
              <w:txbxContent>
                <w:p>
                  <w:pPr>
                    <w:spacing w:line="183" w:lineRule="exact" w:before="0"/>
                    <w:ind w:left="20" w:right="0" w:firstLine="0"/>
                    <w:jc w:val="left"/>
                    <w:rPr>
                      <w:sz w:val="16"/>
                      <w:rFonts w:ascii="Calibri" w:hAnsi="Calibri" w:hint="eastAsia" w:eastAsia="SimSun"/>
                    </w:rPr>
                  </w:pPr>
                  <w:r>
                    <w:rPr>
                      <w:sz w:val="16"/>
                      <w:rFonts w:ascii="Calibri" w:hAnsi="Calibri" w:hint="eastAsia" w:eastAsia="SimSun"/>
                    </w:rPr>
                    <w:t xml:space="preserve">2022第三届电子通信与人工智能国际会议(IWECAI) - 978-1-6654-7997-4/22/$31.00©2022 IEEE - DOI:</w:t>
                  </w:r>
                  <w:r>
                    <w:rPr>
                      <w:sz w:val="16"/>
                      <w:rFonts w:ascii="Calibri" w:hAnsi="Calibri" w:hint="eastAsia" w:eastAsia="SimSun"/>
                    </w:rPr>
                    <w:t xml:space="preserve"> </w:t>
                  </w:r>
                  <w:r>
                    <w:rPr>
                      <w:sz w:val="16"/>
                      <w:rFonts w:ascii="Calibri" w:hAnsi="Calibri" w:hint="eastAsia" w:eastAsia="SimSun"/>
                    </w:rPr>
                    <w:t xml:space="preserve">10.1109 / IWECAI55315.2022.00063</w:t>
                  </w:r>
                </w:p>
              </w:txbxContent>
            </v:textbox>
            <w10:wrap type="none"/>
          </v:shape>
        </w:pict>
      </w:r>
    </w:p>
    <w:p>
      <w:pPr>
        <w:pStyle w:val="BodyText"/>
        <w:rPr>
          <w:sz w:val="16"/>
        </w:rPr>
      </w:pPr>
    </w:p>
    <w:p>
      <w:pPr>
        <w:tabs>
          <w:tab w:pos="5419" w:val="right" w:leader="none"/>
        </w:tabs>
        <w:spacing w:before="95"/>
        <w:ind w:left="100" w:right="0" w:firstLine="0"/>
        <w:jc w:val="left"/>
        <w:rPr>
          <w:sz w:val="16"/>
          <w:rFonts w:hint="eastAsia"/>
        </w:rPr>
      </w:pPr>
      <w:r>
        <w:rPr>
          <w:sz w:val="16"/>
          <w:rFonts w:hint="eastAsia"/>
        </w:rPr>
        <w:t xml:space="preserve">978-1-6654-7997-4/22/$31.00©2022 ieee 297</w:t>
      </w:r>
    </w:p>
    <w:p>
      <w:pPr>
        <w:spacing w:after="0"/>
        <w:jc w:val="left"/>
        <w:rPr>
          <w:sz w:val="16"/>
        </w:rPr>
        <w:sectPr>
          <w:type w:val="continuous"/>
          <w:pgSz w:w="12250" w:h="15850"/>
          <w:pgMar w:top="340" w:bottom="640" w:left="820" w:right="1060"/>
        </w:sectPr>
      </w:pPr>
    </w:p>
    <w:p>
      <w:pPr>
        <w:pStyle w:val="BodyText"/>
        <w:spacing w:line="228" w:lineRule="auto" w:before="83"/>
        <w:ind w:left="315" w:right="5"/>
        <w:jc w:val="both"/>
        <w:rPr>
          <w:rFonts w:hint="eastAsia"/>
        </w:rPr>
      </w:pPr>
      <w:r>
        <w:rPr>
          <w:rFonts w:hint="eastAsia"/>
        </w:rPr>
        <w:t xml:space="preserve">食品采购浪费。</w:t>
      </w:r>
      <w:r>
        <w:rPr>
          <w:rFonts w:hint="eastAsia"/>
        </w:rPr>
        <w:t xml:space="preserve">同时，通过智能门禁对学生进行监控，为学生提供最佳的学习环境，保护学生的人身和财产安全。</w:t>
      </w:r>
    </w:p>
    <w:p>
      <w:pPr>
        <w:pStyle w:val="ListParagraph"/>
        <w:numPr>
          <w:ilvl w:val="0"/>
          <w:numId w:val="2"/>
        </w:numPr>
        <w:tabs>
          <w:tab w:pos="590" w:val="left" w:leader="none"/>
        </w:tabs>
        <w:spacing w:line="240" w:lineRule="auto" w:before="114" w:after="0"/>
        <w:ind w:left="589" w:right="0" w:hanging="275"/>
        <w:jc w:val="both"/>
        <w:rPr>
          <w:i/>
          <w:sz w:val="19"/>
          <w:rFonts w:hint="eastAsia"/>
        </w:rPr>
      </w:pPr>
      <w:r>
        <w:rPr>
          <w:i/>
          <w:sz w:val="19"/>
          <w:rFonts w:hint="eastAsia"/>
        </w:rPr>
        <w:t xml:space="preserve">教学模式改革</w:t>
      </w:r>
    </w:p>
    <w:p>
      <w:pPr>
        <w:pStyle w:val="BodyText"/>
        <w:spacing w:line="228" w:lineRule="auto" w:before="57"/>
        <w:ind w:left="315" w:firstLine="274"/>
        <w:jc w:val="both"/>
        <w:rPr>
          <w:rFonts w:hint="eastAsia"/>
        </w:rPr>
      </w:pPr>
      <w:r>
        <w:rPr>
          <w:rFonts w:hint="eastAsia"/>
        </w:rPr>
        <w:t xml:space="preserve">在人工智能时代，高校安防平台可以对教学模式产生一定的影响。</w:t>
      </w:r>
      <w:r>
        <w:rPr>
          <w:rFonts w:hint="eastAsia"/>
        </w:rPr>
        <w:t xml:space="preserve">首先，要改变传统的教学模式，利用人工智能人才培养的新方式进行跨平台的研究和学习。</w:t>
      </w:r>
      <w:r>
        <w:rPr>
          <w:rFonts w:hint="eastAsia"/>
        </w:rPr>
        <w:t xml:space="preserve">让院校拥有多平台的教学资源，帮助学生提高学习效率，帮助院校降低教育成本，同时也促进了教学的公平性。</w:t>
      </w:r>
      <w:r>
        <w:rPr>
          <w:rFonts w:hint="eastAsia"/>
        </w:rPr>
        <w:t xml:space="preserve">与传统的教学方式相比，应用人工智能技术的教学模式可以拓展学生的思维能力和创新能力，加强师生之间的互动，并将其反馈与电子设备集成在智能教学方法中，为学生提供一种以针推为性的教学方案，帮助学生课后主动学习。</w:t>
      </w:r>
      <w:r>
        <w:rPr>
          <w:rFonts w:hint="eastAsia"/>
        </w:rPr>
        <w:t xml:space="preserve">检验学生的学习效果，提高大学生的学习兴趣。</w:t>
      </w:r>
    </w:p>
    <w:p>
      <w:pPr>
        <w:pStyle w:val="ListParagraph"/>
        <w:numPr>
          <w:ilvl w:val="0"/>
          <w:numId w:val="2"/>
        </w:numPr>
        <w:tabs>
          <w:tab w:pos="591" w:val="left" w:leader="none"/>
        </w:tabs>
        <w:spacing w:line="240" w:lineRule="auto" w:before="114" w:after="0"/>
        <w:ind w:left="590" w:right="0" w:hanging="276"/>
        <w:jc w:val="both"/>
        <w:rPr>
          <w:i/>
          <w:sz w:val="19"/>
          <w:rFonts w:hint="eastAsia"/>
        </w:rPr>
      </w:pPr>
      <w:r>
        <w:rPr>
          <w:i/>
          <w:sz w:val="19"/>
          <w:rFonts w:hint="eastAsia"/>
        </w:rPr>
        <w:t xml:space="preserve">改进教师教学</w:t>
      </w:r>
    </w:p>
    <w:p>
      <w:pPr>
        <w:pStyle w:val="BodyText"/>
        <w:spacing w:line="228" w:lineRule="auto" w:before="57"/>
        <w:ind w:left="315" w:right="1" w:firstLine="274"/>
        <w:jc w:val="both"/>
        <w:rPr>
          <w:rFonts w:hint="eastAsia"/>
        </w:rPr>
      </w:pPr>
      <w:r>
        <w:rPr>
          <w:rFonts w:hint="eastAsia"/>
        </w:rPr>
        <w:t xml:space="preserve">教师想要提高自身的工作质量，可以利用人工智能平台，通过大数据运营，获得最优的教学方案，对不合理的教学情况进行优化。</w:t>
      </w:r>
      <w:r>
        <w:rPr>
          <w:rFonts w:hint="eastAsia"/>
        </w:rPr>
        <w:t xml:space="preserve">目前高校教师禀赋队伍中学科知识背景与专业匹配度不高，教师的教学能力往往不能满足学生的需求。</w:t>
      </w:r>
      <w:r>
        <w:rPr>
          <w:rFonts w:hint="eastAsia"/>
        </w:rPr>
        <w:t xml:space="preserve">因此，高校可以通过人工智能引进人才，分析不同年龄段教师的研究方向和知识能力，对学校的师资队伍进行有效规划，真正做到人才的充分利用，避免高校师资资源的浪费。</w:t>
      </w:r>
      <w:r>
        <w:rPr>
          <w:rFonts w:hint="eastAsia"/>
        </w:rPr>
        <w:t xml:space="preserve">同时，有效的教师团队可以与人工智能技术相辅相成。</w:t>
      </w:r>
      <w:r>
        <w:rPr>
          <w:rFonts w:hint="eastAsia"/>
        </w:rPr>
        <w:t xml:space="preserve">教师可以在课堂上利用技术提高自己的教学能力和知识储备，解决学生在课堂上遇到的问题，保证自己课堂的前沿，避免知识的过时使学生无法吸收好的教学内容。</w:t>
      </w:r>
    </w:p>
    <w:p>
      <w:pPr>
        <w:pStyle w:val="ListParagraph"/>
        <w:numPr>
          <w:ilvl w:val="0"/>
          <w:numId w:val="1"/>
        </w:numPr>
        <w:tabs>
          <w:tab w:pos="1093" w:val="left" w:leader="none"/>
        </w:tabs>
        <w:spacing w:line="240" w:lineRule="auto" w:before="152" w:after="0"/>
        <w:ind w:left="1092" w:right="0" w:hanging="333"/>
        <w:jc w:val="left"/>
        <w:rPr>
          <w:sz w:val="19"/>
          <w:rFonts w:hint="eastAsia"/>
        </w:rPr>
      </w:pPr>
      <w:r>
        <w:rPr>
          <w:sz w:val="19"/>
          <w:rFonts w:hint="eastAsia"/>
        </w:rPr>
        <w:t xml:space="preserve">高校安全存在的问题及对策</w:t>
      </w:r>
    </w:p>
    <w:p>
      <w:pPr>
        <w:pStyle w:val="BodyText"/>
        <w:ind w:left="2383"/>
        <w:rPr>
          <w:rFonts w:hint="eastAsia"/>
        </w:rPr>
      </w:pPr>
      <w:r>
        <w:rPr>
          <w:rFonts w:hint="eastAsia"/>
        </w:rPr>
        <w:t xml:space="preserve">平台</w:t>
      </w:r>
    </w:p>
    <w:p>
      <w:pPr>
        <w:pStyle w:val="BodyText"/>
        <w:spacing w:line="228" w:lineRule="auto" w:before="76"/>
        <w:ind w:left="315" w:right="2" w:firstLine="274"/>
        <w:jc w:val="both"/>
        <w:rPr>
          <w:rFonts w:hint="eastAsia"/>
        </w:rPr>
      </w:pPr>
      <w:r>
        <w:rPr>
          <w:rFonts w:hint="eastAsia"/>
        </w:rPr>
        <w:t xml:space="preserve">人工智能在高校平台上的应用非常强大，但在安全性方面仍然存在问题。</w:t>
      </w:r>
      <w:r>
        <w:rPr>
          <w:rFonts w:hint="eastAsia"/>
        </w:rPr>
        <w:t xml:space="preserve">除了学校、老师和学生不重视外，学校平台还会受到病毒和黑客攻击的干扰，给平台造成很大的损失。</w:t>
      </w:r>
      <w:r>
        <w:rPr>
          <w:rFonts w:hint="eastAsia"/>
        </w:rPr>
        <w:t xml:space="preserve">主要的安全性问题如图1所示。</w:t>
      </w:r>
    </w:p>
    <w:p>
      <w:pPr>
        <w:pStyle w:val="BodyText"/>
        <w:spacing w:before="5"/>
        <w:rPr>
          <w:sz w:val="10"/>
          <w:rFonts w:hint="eastAsia"/>
        </w:rPr>
      </w:pPr>
      <w:r>
        <w:rPr>
          <w:rFonts w:hint="eastAsia"/>
        </w:rPr>
        <w:br w:type="column"/>
      </w:r>
    </w:p>
    <w:p>
      <w:pPr>
        <w:pStyle w:val="BodyText"/>
        <w:ind w:left="421"/>
        <w:rPr>
          <w:sz w:val="20"/>
          <w:rFonts w:hint="eastAsia"/>
        </w:rPr>
      </w:pPr>
      <w:r>
        <w:rPr>
          <w:sz w:val="20"/>
          <w:rFonts w:hint="eastAsia"/>
        </w:rPr>
        <w:drawing>
          <wp:inline distT="0" distB="0" distL="0" distR="0">
            <wp:extent cx="2821414" cy="145732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821414" cy="1457325"/>
                    </a:xfrm>
                    <a:prstGeom prst="rect">
                      <a:avLst/>
                    </a:prstGeom>
                  </pic:spPr>
                </pic:pic>
              </a:graphicData>
            </a:graphic>
          </wp:inline>
        </w:drawing>
      </w:r>
    </w:p>
    <w:p>
      <w:pPr>
        <w:spacing w:before="141"/>
        <w:ind w:left="1196" w:right="991" w:firstLine="0"/>
        <w:jc w:val="center"/>
        <w:rPr>
          <w:sz w:val="15"/>
          <w:rFonts w:hint="eastAsia"/>
        </w:rPr>
      </w:pPr>
      <w:r>
        <w:rPr>
          <w:sz w:val="15"/>
          <w:rFonts w:hint="eastAsia"/>
        </w:rPr>
        <w:t xml:space="preserve">图1所示。</w:t>
      </w:r>
      <w:r>
        <w:rPr>
          <w:sz w:val="15"/>
          <w:rFonts w:hint="eastAsia"/>
        </w:rPr>
        <w:t xml:space="preserve">高校安防平台问题。</w:t>
      </w:r>
    </w:p>
    <w:p>
      <w:pPr>
        <w:pStyle w:val="BodyText"/>
        <w:spacing w:before="7"/>
      </w:pPr>
    </w:p>
    <w:p>
      <w:pPr>
        <w:pStyle w:val="BodyText"/>
        <w:spacing w:line="228" w:lineRule="auto"/>
        <w:ind w:left="315" w:right="104" w:firstLine="273"/>
        <w:jc w:val="both"/>
        <w:rPr>
          <w:rFonts w:hint="eastAsia"/>
        </w:rPr>
      </w:pPr>
      <w:r>
        <w:rPr>
          <w:rFonts w:hint="eastAsia"/>
        </w:rPr>
        <w:t xml:space="preserve">在人工智能时代，存在个人信息泄露的风险，特别是对于存储了大量师生信息的高校而言。</w:t>
      </w:r>
      <w:r>
        <w:rPr>
          <w:rFonts w:hint="eastAsia"/>
        </w:rPr>
        <w:t xml:space="preserve">如果这些数据没有在大数据环境中存储到位，没有进行清晰合理的分析，那么师生的人身安全就无法得到保障。</w:t>
      </w:r>
      <w:r>
        <w:rPr>
          <w:rFonts w:hint="eastAsia"/>
        </w:rPr>
        <w:t xml:space="preserve">目前高校数据信息采集存储系统还存在兼容性问题和安全隐患，容易造成数据碎片化，给高校采集数据带来困难，容易造成数据浪费。</w:t>
      </w:r>
      <w:r>
        <w:rPr>
          <w:rFonts w:hint="eastAsia"/>
        </w:rPr>
        <w:t xml:space="preserve">因此，在建设过程中，需要对资源进行整合和共享，加强对安防平台的维护。</w:t>
      </w:r>
      <w:r>
        <w:rPr>
          <w:rFonts w:hint="eastAsia"/>
        </w:rPr>
        <w:t xml:space="preserve">主要方法如图2所示。</w:t>
      </w:r>
    </w:p>
    <w:p>
      <w:pPr>
        <w:pStyle w:val="BodyText"/>
        <w:rPr>
          <w:sz w:val="10"/>
        </w:rPr>
      </w:pPr>
    </w:p>
    <w:p>
      <w:pPr>
        <w:pStyle w:val="BodyText"/>
        <w:ind w:left="440"/>
        <w:rPr>
          <w:sz w:val="20"/>
          <w:rFonts w:hint="eastAsia"/>
        </w:rPr>
      </w:pPr>
      <w:r>
        <w:rPr>
          <w:sz w:val="20"/>
          <w:rFonts w:hint="eastAsia"/>
        </w:rPr>
        <w:drawing>
          <wp:inline distT="0" distB="0" distL="0" distR="0">
            <wp:extent cx="2850239" cy="190309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850239" cy="1903095"/>
                    </a:xfrm>
                    <a:prstGeom prst="rect">
                      <a:avLst/>
                    </a:prstGeom>
                  </pic:spPr>
                </pic:pic>
              </a:graphicData>
            </a:graphic>
          </wp:inline>
        </w:drawing>
      </w:r>
    </w:p>
    <w:p>
      <w:pPr>
        <w:spacing w:before="152"/>
        <w:ind w:left="1196" w:right="988" w:firstLine="0"/>
        <w:jc w:val="center"/>
        <w:rPr>
          <w:sz w:val="15"/>
          <w:rFonts w:hint="eastAsia"/>
        </w:rPr>
      </w:pPr>
      <w:r>
        <w:rPr>
          <w:sz w:val="15"/>
          <w:rFonts w:hint="eastAsia"/>
        </w:rPr>
        <w:t xml:space="preserve">图2。</w:t>
      </w:r>
      <w:r>
        <w:rPr>
          <w:sz w:val="15"/>
          <w:rFonts w:hint="eastAsia"/>
        </w:rPr>
        <w:t xml:space="preserve">安全平台策略。</w:t>
      </w:r>
    </w:p>
    <w:p>
      <w:pPr>
        <w:pStyle w:val="BodyText"/>
        <w:spacing w:before="9"/>
      </w:pPr>
    </w:p>
    <w:p>
      <w:pPr>
        <w:pStyle w:val="ListParagraph"/>
        <w:numPr>
          <w:ilvl w:val="0"/>
          <w:numId w:val="1"/>
        </w:numPr>
        <w:tabs>
          <w:tab w:pos="863" w:val="left" w:leader="none"/>
        </w:tabs>
        <w:spacing w:line="240" w:lineRule="auto" w:before="0" w:after="0"/>
        <w:ind w:left="1781" w:right="118" w:hanging="1252"/>
        <w:jc w:val="both"/>
        <w:rPr>
          <w:sz w:val="19"/>
          <w:rFonts w:hint="eastAsia"/>
        </w:rPr>
      </w:pPr>
      <w:r>
        <w:rPr>
          <w:sz w:val="19"/>
          <w:rFonts w:hint="eastAsia"/>
        </w:rPr>
        <w:t xml:space="preserve">工业智能时代高校的财务安全</w:t>
      </w:r>
    </w:p>
    <w:p>
      <w:pPr>
        <w:pStyle w:val="BodyText"/>
        <w:spacing w:line="228" w:lineRule="auto" w:before="76"/>
        <w:ind w:left="315" w:right="105" w:firstLine="273"/>
        <w:jc w:val="both"/>
        <w:rPr>
          <w:rFonts w:hint="eastAsia"/>
        </w:rPr>
      </w:pPr>
      <w:r>
        <w:rPr>
          <w:rFonts w:hint="eastAsia"/>
        </w:rPr>
        <w:t xml:space="preserve">目前，学术界和实业界已经就成功实施HUMAN intelligence在财务管理中的三个要素，即计算机视觉、自然语言理解和大数据，达成了基本共识。</w:t>
      </w:r>
    </w:p>
    <w:p>
      <w:pPr>
        <w:pStyle w:val="ListParagraph"/>
        <w:numPr>
          <w:ilvl w:val="0"/>
          <w:numId w:val="3"/>
        </w:numPr>
        <w:tabs>
          <w:tab w:pos="589" w:val="left" w:leader="none"/>
        </w:tabs>
        <w:spacing w:line="240" w:lineRule="auto" w:before="114" w:after="0"/>
        <w:ind w:left="588" w:right="0" w:hanging="274"/>
        <w:jc w:val="both"/>
        <w:rPr>
          <w:i/>
          <w:sz w:val="19"/>
          <w:rFonts w:hint="eastAsia"/>
        </w:rPr>
      </w:pPr>
      <w:r>
        <w:rPr>
          <w:i/>
          <w:sz w:val="19"/>
          <w:rFonts w:hint="eastAsia"/>
        </w:rPr>
        <w:t xml:space="preserve">计算机视觉</w:t>
      </w:r>
    </w:p>
    <w:p>
      <w:pPr>
        <w:pStyle w:val="BodyText"/>
        <w:spacing w:line="228" w:lineRule="auto" w:before="58"/>
        <w:ind w:left="315" w:right="107" w:firstLine="273"/>
        <w:jc w:val="both"/>
        <w:rPr>
          <w:rFonts w:hint="eastAsia"/>
        </w:rPr>
      </w:pPr>
      <w:r>
        <w:rPr>
          <w:rFonts w:hint="eastAsia"/>
        </w:rPr>
        <w:t xml:space="preserve">主要体现在财务数据的采集和处理上，其中财税票据的智能识别对计算机视觉来说非常重要。</w:t>
      </w:r>
      <w:r>
        <w:rPr>
          <w:rFonts w:hint="eastAsia"/>
        </w:rPr>
        <w:t xml:space="preserve">并与清晰的可量化定义的应用场景或业务逻辑相关联，通过文本、图像识别</w:t>
      </w:r>
    </w:p>
    <w:p>
      <w:pPr>
        <w:spacing w:after="0" w:line="228" w:lineRule="auto"/>
        <w:jc w:val="both"/>
        <w:sectPr>
          <w:footerReference w:type="default" r:id="rId7"/>
          <w:pgSz w:w="12250" w:h="15850"/>
          <w:pgMar w:footer="704" w:header="0" w:top="1340" w:bottom="900" w:left="820" w:right="1060"/>
          <w:pgNumType w:start="298"/>
          <w:cols w:num="2" w:equalWidth="0">
            <w:col w:w="5109" w:space="41"/>
            <w:col w:w="5220"/>
          </w:cols>
        </w:sectPr>
      </w:pPr>
    </w:p>
    <w:p>
      <w:pPr>
        <w:pStyle w:val="BodyText"/>
        <w:spacing w:line="228" w:lineRule="auto" w:before="83"/>
        <w:ind w:left="317"/>
        <w:jc w:val="both"/>
        <w:rPr>
          <w:rFonts w:hint="eastAsia"/>
        </w:rPr>
      </w:pPr>
      <w:r>
        <w:rPr>
          <w:rFonts w:hint="eastAsia"/>
        </w:rPr>
        <w:t xml:space="preserve">处理等技术自动获取海量/高质量/可计算数据，为财务管理实现人工智能提供了技术基础。</w:t>
      </w:r>
    </w:p>
    <w:p>
      <w:pPr>
        <w:pStyle w:val="ListParagraph"/>
        <w:numPr>
          <w:ilvl w:val="0"/>
          <w:numId w:val="3"/>
        </w:numPr>
        <w:tabs>
          <w:tab w:pos="592" w:val="left" w:leader="none"/>
        </w:tabs>
        <w:spacing w:line="240" w:lineRule="auto" w:before="114" w:after="0"/>
        <w:ind w:left="591" w:right="0" w:hanging="275"/>
        <w:jc w:val="both"/>
        <w:rPr>
          <w:i/>
          <w:sz w:val="19"/>
          <w:rFonts w:hint="eastAsia"/>
        </w:rPr>
      </w:pPr>
      <w:r>
        <w:rPr>
          <w:i/>
          <w:sz w:val="19"/>
          <w:rFonts w:hint="eastAsia"/>
        </w:rPr>
        <w:t xml:space="preserve">自然语言理解</w:t>
      </w:r>
    </w:p>
    <w:p>
      <w:pPr>
        <w:pStyle w:val="BodyText"/>
        <w:spacing w:line="228" w:lineRule="auto" w:before="57"/>
        <w:ind w:left="317" w:right="3" w:firstLine="274"/>
        <w:jc w:val="both"/>
        <w:rPr>
          <w:rFonts w:hint="eastAsia"/>
        </w:rPr>
      </w:pPr>
      <w:r>
        <w:rPr>
          <w:rFonts w:hint="eastAsia"/>
        </w:rPr>
        <w:t xml:space="preserve">设置自动处理规则，通过可行的算法解决问题，使计算机充分理解文本内容，或将图片信息转化为文本信息，并进行智能业务分析和审核。</w:t>
      </w:r>
    </w:p>
    <w:p>
      <w:pPr>
        <w:pStyle w:val="ListParagraph"/>
        <w:numPr>
          <w:ilvl w:val="0"/>
          <w:numId w:val="3"/>
        </w:numPr>
        <w:tabs>
          <w:tab w:pos="592" w:val="left" w:leader="none"/>
        </w:tabs>
        <w:spacing w:line="240" w:lineRule="auto" w:before="114" w:after="0"/>
        <w:ind w:left="591" w:right="0" w:hanging="275"/>
        <w:jc w:val="both"/>
        <w:rPr>
          <w:i/>
          <w:sz w:val="19"/>
          <w:rFonts w:hint="eastAsia"/>
        </w:rPr>
      </w:pPr>
      <w:r>
        <w:rPr>
          <w:i/>
          <w:sz w:val="19"/>
          <w:rFonts w:hint="eastAsia"/>
        </w:rPr>
        <w:t xml:space="preserve">大数据</w:t>
      </w:r>
    </w:p>
    <w:p>
      <w:pPr>
        <w:pStyle w:val="BodyText"/>
        <w:spacing w:line="228" w:lineRule="auto" w:before="57"/>
        <w:ind w:left="317" w:firstLine="274"/>
        <w:jc w:val="both"/>
        <w:rPr>
          <w:rFonts w:hint="eastAsia"/>
        </w:rPr>
      </w:pPr>
      <w:r>
        <w:rPr>
          <w:rFonts w:hint="eastAsia"/>
        </w:rPr>
        <w:t xml:space="preserve">经过处理的精细化数据可以实现财务决算的分析和可视化，将控制手段向前推进，推动大数据参与财务制度规范的实施、数据决策支持、教育成本优化、风险控制、资源配置等价值活动，实现“数据驱动决策仓库”的功能。</w:t>
      </w:r>
    </w:p>
    <w:p>
      <w:pPr>
        <w:pStyle w:val="ListParagraph"/>
        <w:numPr>
          <w:ilvl w:val="0"/>
          <w:numId w:val="3"/>
        </w:numPr>
        <w:tabs>
          <w:tab w:pos="592" w:val="left" w:leader="none"/>
        </w:tabs>
        <w:spacing w:line="240" w:lineRule="auto" w:before="114" w:after="0"/>
        <w:ind w:left="591" w:right="0" w:hanging="275"/>
        <w:jc w:val="both"/>
        <w:rPr>
          <w:i/>
          <w:sz w:val="19"/>
          <w:rFonts w:hint="eastAsia"/>
        </w:rPr>
      </w:pPr>
      <w:r>
        <w:rPr>
          <w:i/>
          <w:sz w:val="19"/>
          <w:rFonts w:hint="eastAsia"/>
        </w:rPr>
        <w:t xml:space="preserve">WSNs密钥管理方案设计</w:t>
      </w:r>
    </w:p>
    <w:p>
      <w:pPr>
        <w:pStyle w:val="BodyText"/>
        <w:spacing w:line="228" w:lineRule="auto" w:before="57"/>
        <w:ind w:left="317" w:right="4" w:firstLine="274"/>
        <w:jc w:val="both"/>
        <w:rPr>
          <w:rFonts w:hint="eastAsia"/>
        </w:rPr>
      </w:pPr>
      <w:r>
        <w:rPr>
          <w:rFonts w:hint="eastAsia"/>
        </w:rPr>
        <w:t xml:space="preserve">无线传感器网络在高校财务管理中经常使用，而密钥管理机制是传感器网络安全技术中非常关键的管理技术。</w:t>
      </w:r>
      <w:r>
        <w:rPr>
          <w:rFonts w:hint="eastAsia"/>
        </w:rPr>
        <w:t xml:space="preserve">由于无线传感器网络资源的限制，许多关键</w:t>
      </w:r>
    </w:p>
    <w:p>
      <w:pPr>
        <w:pStyle w:val="BodyText"/>
        <w:spacing w:line="228" w:lineRule="auto" w:before="83"/>
        <w:ind w:left="316" w:right="105"/>
        <w:jc w:val="both"/>
        <w:rPr>
          <w:rFonts w:hint="eastAsia"/>
        </w:rPr>
      </w:pPr>
      <w:r>
        <w:rPr>
          <w:rFonts w:hint="eastAsia"/>
        </w:rPr>
        <w:br w:type="column"/>
      </w:r>
      <w:r>
        <w:rPr>
          <w:rFonts w:hint="eastAsia"/>
        </w:rPr>
        <w:t xml:space="preserve">适用于有线网络和802.11网络的管理方案不能应用于无线传感器网络，如非对称密钥加密签名机制。</w:t>
      </w:r>
      <w:r>
        <w:rPr>
          <w:rFonts w:hint="eastAsia"/>
        </w:rPr>
        <w:t xml:space="preserve">需要设计低消耗的密钥管理方案和认证密钥。</w:t>
      </w:r>
    </w:p>
    <w:p>
      <w:pPr>
        <w:pStyle w:val="BodyText"/>
        <w:spacing w:line="228" w:lineRule="auto" w:before="113"/>
        <w:ind w:left="316" w:right="104" w:firstLine="273"/>
        <w:jc w:val="both"/>
        <w:rPr>
          <w:rFonts w:hint="eastAsia"/>
        </w:rPr>
      </w:pPr>
      <w:r>
        <w:rPr>
          <w:rFonts w:hint="eastAsia"/>
        </w:rPr>
        <w:t xml:space="preserve">通过对WSN密钥管理方案的分类和分析，可以得到应用于WSN的安全认证框架模型图(图3)。</w:t>
      </w:r>
    </w:p>
    <w:p>
      <w:pPr>
        <w:pStyle w:val="BodyText"/>
        <w:spacing w:line="228" w:lineRule="auto" w:before="114"/>
        <w:ind w:left="316" w:right="101" w:firstLine="273"/>
        <w:jc w:val="both"/>
        <w:rPr>
          <w:rFonts w:hint="eastAsia"/>
        </w:rPr>
      </w:pPr>
      <w:r>
        <w:rPr>
          <w:rFonts w:hint="eastAsia"/>
        </w:rPr>
        <w:t xml:space="preserve">其中，安全协议框架包括密钥管理、安全认证等安全认证协议。</w:t>
      </w:r>
      <w:r>
        <w:rPr>
          <w:rFonts w:hint="eastAsia"/>
        </w:rPr>
        <w:t xml:space="preserve">密钥管理的主要任务是密钥初始化和密钥更新维护。</w:t>
      </w:r>
      <w:r>
        <w:rPr>
          <w:rFonts w:hint="eastAsia"/>
        </w:rPr>
        <w:t xml:space="preserve">在密钥管理的初始阶段，相邻节点很可能需要建立相互信任的关系，以确保整个传感器能够相互通信并保持安全。</w:t>
      </w:r>
      <w:r>
        <w:rPr>
          <w:rFonts w:hint="eastAsia"/>
        </w:rPr>
        <w:t xml:space="preserve">在无线传感器网络的正常运行中，密钥管理主要是完成密钥更新、节点加入和退出等维护工作，以保证网络通信环境安全可靠。</w:t>
      </w:r>
      <w:r>
        <w:rPr>
          <w:rFonts w:hint="eastAsia"/>
        </w:rPr>
        <w:t xml:space="preserve">当网络环境中部分节点被捕获后，确保其余传感器节点能够正常运行，最终满足上层应用对安全业务的需求。</w:t>
      </w:r>
    </w:p>
    <w:p>
      <w:pPr>
        <w:spacing w:after="0" w:line="228" w:lineRule="auto"/>
        <w:jc w:val="both"/>
        <w:sectPr>
          <w:pgSz w:w="12250" w:h="15850"/>
          <w:pgMar w:header="0" w:footer="704" w:top="1340" w:bottom="900" w:left="820" w:right="1060"/>
          <w:cols w:num="2" w:equalWidth="0">
            <w:col w:w="5111" w:space="40"/>
            <w:col w:w="5219"/>
          </w:cols>
        </w:sectPr>
      </w:pPr>
    </w:p>
    <w:p>
      <w:pPr>
        <w:pStyle w:val="BodyText"/>
        <w:ind w:left="2235"/>
        <w:rPr>
          <w:sz w:val="20"/>
          <w:rFonts w:hint="eastAsia"/>
        </w:rPr>
      </w:pPr>
      <w:r>
        <w:rPr>
          <w:sz w:val="20"/>
          <w:rFonts w:hint="eastAsia"/>
        </w:rPr>
        <w:drawing>
          <wp:inline distT="0" distB="0" distL="0" distR="0">
            <wp:extent cx="3915049" cy="186651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915049" cy="1866519"/>
                    </a:xfrm>
                    <a:prstGeom prst="rect">
                      <a:avLst/>
                    </a:prstGeom>
                  </pic:spPr>
                </pic:pic>
              </a:graphicData>
            </a:graphic>
          </wp:inline>
        </w:drawing>
      </w:r>
    </w:p>
    <w:p>
      <w:pPr>
        <w:spacing w:before="88"/>
        <w:ind w:left="688" w:right="479" w:firstLine="0"/>
        <w:jc w:val="center"/>
        <w:rPr>
          <w:sz w:val="15"/>
          <w:rFonts w:hint="eastAsia"/>
        </w:rPr>
      </w:pPr>
      <w:r>
        <w:rPr>
          <w:sz w:val="15"/>
          <w:rFonts w:hint="eastAsia"/>
        </w:rPr>
        <w:t xml:space="preserve">图3。</w:t>
      </w:r>
      <w:r>
        <w:rPr>
          <w:sz w:val="15"/>
          <w:rFonts w:hint="eastAsia"/>
        </w:rPr>
        <w:t xml:space="preserve">密钥管理和安全认证协议系统模型</w:t>
      </w:r>
    </w:p>
    <w:p>
      <w:pPr>
        <w:pStyle w:val="BodyText"/>
        <w:spacing w:before="1"/>
        <w:rPr>
          <w:sz w:val="11"/>
        </w:rPr>
      </w:pPr>
    </w:p>
    <w:p>
      <w:pPr>
        <w:spacing w:after="0"/>
        <w:rPr>
          <w:sz w:val="11"/>
        </w:rPr>
        <w:sectPr>
          <w:type w:val="continuous"/>
          <w:pgSz w:w="12250" w:h="15850"/>
          <w:pgMar w:top="340" w:bottom="640" w:left="820" w:right="1060"/>
        </w:sectPr>
      </w:pPr>
    </w:p>
    <w:p>
      <w:pPr>
        <w:pStyle w:val="BodyText"/>
        <w:spacing w:before="9"/>
        <w:rPr>
          <w:sz w:val="21"/>
        </w:rPr>
      </w:pPr>
    </w:p>
    <w:p>
      <w:pPr>
        <w:pStyle w:val="ListParagraph"/>
        <w:numPr>
          <w:ilvl w:val="0"/>
          <w:numId w:val="1"/>
        </w:numPr>
        <w:tabs>
          <w:tab w:pos="1164" w:val="left" w:leader="none"/>
        </w:tabs>
        <w:spacing w:line="240" w:lineRule="auto" w:before="0" w:after="0"/>
        <w:ind w:left="1788" w:right="306" w:hanging="958"/>
        <w:jc w:val="both"/>
        <w:rPr>
          <w:sz w:val="19"/>
          <w:rFonts w:hint="eastAsia"/>
        </w:rPr>
      </w:pPr>
      <w:r>
        <w:rPr>
          <w:sz w:val="19"/>
          <w:rFonts w:hint="eastAsia"/>
        </w:rPr>
        <w:t xml:space="preserve">人工智能在高校财务管理中的应用</w:t>
      </w:r>
    </w:p>
    <w:p>
      <w:pPr>
        <w:pStyle w:val="BodyText"/>
        <w:spacing w:line="228" w:lineRule="auto" w:before="76"/>
        <w:ind w:left="317" w:firstLine="274"/>
        <w:jc w:val="both"/>
        <w:rPr>
          <w:rFonts w:hint="eastAsia"/>
        </w:rPr>
      </w:pPr>
      <w:r>
        <w:rPr>
          <w:rFonts w:hint="eastAsia"/>
        </w:rPr>
        <w:t xml:space="preserve">基于人工智能的高校财务管理模式的总体应用思路是在构建高校现代管理结构、治理机制和运行体系的基础上，梳理高校内部控制制度和业务流程。</w:t>
      </w:r>
    </w:p>
    <w:p>
      <w:pPr>
        <w:pStyle w:val="BodyText"/>
        <w:spacing w:line="228" w:lineRule="auto" w:before="100"/>
        <w:ind w:left="317" w:right="100"/>
        <w:jc w:val="both"/>
        <w:rPr>
          <w:rFonts w:hint="eastAsia"/>
        </w:rPr>
      </w:pPr>
      <w:r>
        <w:rPr>
          <w:rFonts w:hint="eastAsia"/>
        </w:rPr>
        <w:br w:type="column"/>
      </w:r>
      <w:r>
        <w:rPr>
          <w:rFonts w:hint="eastAsia"/>
        </w:rPr>
        <w:t xml:space="preserve">通过集成图像或文字识别技术，自动生成结构化电子数据，并利用自然语言分析算法模型和管理规则，提供智能数据识别、智能审计等功能，同时，根据业务规则自动完成会计处理、财务数据分析等，从而实现“财务内控实时自动化、信息共享”。“智能决策分析”三个目标(图4)。</w:t>
      </w:r>
    </w:p>
    <w:p>
      <w:pPr>
        <w:spacing w:after="0" w:line="228" w:lineRule="auto"/>
        <w:jc w:val="both"/>
        <w:sectPr>
          <w:type w:val="continuous"/>
          <w:pgSz w:w="12250" w:h="15850"/>
          <w:pgMar w:top="340" w:bottom="640" w:left="820" w:right="1060"/>
          <w:cols w:num="2" w:equalWidth="0">
            <w:col w:w="5107" w:space="43"/>
            <w:col w:w="5220"/>
          </w:cols>
        </w:sectPr>
      </w:pPr>
    </w:p>
    <w:p>
      <w:pPr>
        <w:pStyle w:val="BodyText"/>
        <w:ind w:left="3668"/>
        <w:rPr>
          <w:sz w:val="20"/>
          <w:rFonts w:hint="eastAsia"/>
        </w:rPr>
      </w:pPr>
      <w:r>
        <w:rPr>
          <w:sz w:val="20"/>
          <w:rFonts w:hint="eastAsia"/>
        </w:rPr>
        <w:drawing>
          <wp:inline distT="0" distB="0" distL="0" distR="0">
            <wp:extent cx="2381563" cy="2422969"/>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381563" cy="2422969"/>
                    </a:xfrm>
                    <a:prstGeom prst="rect">
                      <a:avLst/>
                    </a:prstGeom>
                  </pic:spPr>
                </pic:pic>
              </a:graphicData>
            </a:graphic>
          </wp:inline>
        </w:drawing>
      </w:r>
    </w:p>
    <w:p>
      <w:pPr>
        <w:spacing w:before="85"/>
        <w:ind w:left="688" w:right="476" w:firstLine="0"/>
        <w:jc w:val="center"/>
        <w:rPr>
          <w:sz w:val="15"/>
          <w:rFonts w:hint="eastAsia"/>
        </w:rPr>
      </w:pPr>
      <w:r>
        <w:rPr>
          <w:sz w:val="15"/>
          <w:rFonts w:hint="eastAsia"/>
        </w:rPr>
        <w:t xml:space="preserve">图4。</w:t>
      </w:r>
      <w:r>
        <w:rPr>
          <w:sz w:val="15"/>
          <w:rFonts w:hint="eastAsia"/>
        </w:rPr>
        <w:t xml:space="preserve">人工智能在高校财务管理中的应用。</w:t>
      </w:r>
    </w:p>
    <w:p>
      <w:pPr>
        <w:pStyle w:val="BodyText"/>
        <w:spacing w:before="6"/>
        <w:rPr>
          <w:sz w:val="11"/>
        </w:rPr>
      </w:pPr>
    </w:p>
    <w:p>
      <w:pPr>
        <w:spacing w:after="0"/>
        <w:rPr>
          <w:sz w:val="11"/>
        </w:rPr>
        <w:sectPr>
          <w:pgSz w:w="12250" w:h="15850"/>
          <w:pgMar w:header="0" w:footer="704" w:top="1460" w:bottom="900" w:left="820" w:right="1060"/>
        </w:sectPr>
      </w:pPr>
    </w:p>
    <w:p>
      <w:pPr>
        <w:pStyle w:val="BodyText"/>
        <w:spacing w:before="4"/>
        <w:rPr>
          <w:sz w:val="21"/>
        </w:rPr>
      </w:pPr>
    </w:p>
    <w:p>
      <w:pPr>
        <w:pStyle w:val="ListParagraph"/>
        <w:numPr>
          <w:ilvl w:val="0"/>
          <w:numId w:val="1"/>
        </w:numPr>
        <w:tabs>
          <w:tab w:pos="2547" w:val="left" w:leader="none"/>
        </w:tabs>
        <w:spacing w:line="240" w:lineRule="auto" w:before="0" w:after="0"/>
        <w:ind w:left="2546" w:right="0" w:hanging="333"/>
        <w:jc w:val="both"/>
        <w:rPr>
          <w:sz w:val="19"/>
          <w:rFonts w:hint="eastAsia"/>
        </w:rPr>
      </w:pPr>
      <w:r>
        <w:rPr>
          <w:sz w:val="19"/>
          <w:rFonts w:hint="eastAsia"/>
        </w:rPr>
        <w:t xml:space="preserve">结论</w:t>
      </w:r>
    </w:p>
    <w:p>
      <w:pPr>
        <w:pStyle w:val="BodyText"/>
        <w:spacing w:line="228" w:lineRule="auto" w:before="75"/>
        <w:ind w:left="316" w:right="1" w:firstLine="274"/>
        <w:jc w:val="both"/>
        <w:rPr>
          <w:rFonts w:hint="eastAsia"/>
        </w:rPr>
      </w:pPr>
      <w:r>
        <w:rPr>
          <w:rFonts w:hint="eastAsia"/>
        </w:rPr>
        <w:t xml:space="preserve">综上所述，在人工智能时代，与机器交互向智能计算机网络技术发展，人工智能逐步提高数据处理和分析能力，无论是计算机硬件还是软件设备，中国现在都可以找到网络内的信息技术，但人工智能下的安全平台存在一定的缺陷。</w:t>
      </w:r>
      <w:r>
        <w:rPr>
          <w:rFonts w:hint="eastAsia"/>
        </w:rPr>
        <w:t xml:space="preserve">特别是在高校中，数据信息应用量巨大，还包含大量师生的研究成果，其安全性受到黑客的威胁。</w:t>
      </w:r>
      <w:r>
        <w:rPr>
          <w:rFonts w:hint="eastAsia"/>
        </w:rPr>
        <w:t xml:space="preserve">因此，高校需要提高自身的安全意识，提高安全平台的管理水平，形成成熟稳定的网络安全信息管理机制，甚至通过与第三方合作的方式培养安全平台运维人才。</w:t>
      </w:r>
      <w:r>
        <w:rPr>
          <w:rFonts w:hint="eastAsia"/>
        </w:rPr>
        <w:t xml:space="preserve">本文还设计了一种基于无线传感器技术的网络密钥管理模型，以提高高校财务信息管理的安全性。</w:t>
      </w:r>
      <w:r>
        <w:rPr>
          <w:rFonts w:hint="eastAsia"/>
        </w:rPr>
        <w:t xml:space="preserve">从而维护好人工智能时代高校的安防平台。</w:t>
      </w:r>
      <w:r>
        <w:rPr>
          <w:rFonts w:hint="eastAsia"/>
        </w:rPr>
        <w:t xml:space="preserve">当未来人工智能的安全性得到保障时，学生将拥有更高的学习环境，他们的思维能力和创新能力将得到扩展，学校的入学率也将得到提高。</w:t>
      </w:r>
    </w:p>
    <w:p>
      <w:pPr>
        <w:pStyle w:val="BodyText"/>
        <w:spacing w:before="154"/>
        <w:ind w:left="2306" w:right="1997"/>
        <w:jc w:val="center"/>
        <w:rPr>
          <w:rFonts w:hint="eastAsia"/>
        </w:rPr>
      </w:pPr>
      <w:r>
        <w:rPr>
          <w:rFonts w:hint="eastAsia"/>
        </w:rPr>
        <w:t xml:space="preserve">参考</w:t>
      </w:r>
    </w:p>
    <w:p>
      <w:pPr>
        <w:pStyle w:val="ListParagraph"/>
        <w:numPr>
          <w:ilvl w:val="0"/>
          <w:numId w:val="4"/>
        </w:numPr>
        <w:tabs>
          <w:tab w:pos="547" w:val="left" w:leader="none"/>
        </w:tabs>
        <w:spacing w:line="240" w:lineRule="auto" w:before="77" w:after="0"/>
        <w:ind w:left="657" w:right="3" w:hanging="341"/>
        <w:jc w:val="both"/>
        <w:rPr>
          <w:sz w:val="15"/>
          <w:rFonts w:hint="eastAsia"/>
        </w:rPr>
      </w:pPr>
      <w:r>
        <w:rPr>
          <w:sz w:val="15"/>
          <w:rFonts w:hint="eastAsia"/>
        </w:rPr>
        <w:t xml:space="preserve">秦熔盛。</w:t>
      </w:r>
      <w:r>
        <w:rPr>
          <w:sz w:val="15"/>
          <w:rFonts w:hint="eastAsia"/>
        </w:rPr>
        <w:t xml:space="preserve">人工智能与智能会计应用研究[J]。</w:t>
      </w:r>
      <w:r>
        <w:rPr>
          <w:sz w:val="15"/>
          <w:rFonts w:hint="eastAsia"/>
        </w:rPr>
        <w:t xml:space="preserve">会计之友，2020(18):11-13。</w:t>
      </w:r>
    </w:p>
    <w:p>
      <w:pPr>
        <w:pStyle w:val="ListParagraph"/>
        <w:numPr>
          <w:ilvl w:val="0"/>
          <w:numId w:val="4"/>
        </w:numPr>
        <w:tabs>
          <w:tab w:pos="549" w:val="left" w:leader="none"/>
        </w:tabs>
        <w:spacing w:line="240" w:lineRule="auto" w:before="52" w:after="0"/>
        <w:ind w:left="657" w:right="9" w:hanging="341"/>
        <w:jc w:val="both"/>
        <w:rPr>
          <w:sz w:val="15"/>
          <w:rFonts w:hint="eastAsia"/>
        </w:rPr>
      </w:pPr>
      <w:r>
        <w:rPr>
          <w:sz w:val="15"/>
          <w:rFonts w:hint="eastAsia"/>
        </w:rPr>
        <w:t xml:space="preserve">秦熔盛。</w:t>
      </w:r>
      <w:r>
        <w:rPr>
          <w:sz w:val="15"/>
          <w:rFonts w:hint="eastAsia"/>
        </w:rPr>
        <w:t xml:space="preserve">数据时代的金融创新发展[J]。</w:t>
      </w:r>
      <w:r>
        <w:rPr>
          <w:sz w:val="15"/>
          <w:rFonts w:hint="eastAsia"/>
        </w:rPr>
        <w:t xml:space="preserve">财会，2020(1):18-20。</w:t>
      </w:r>
    </w:p>
    <w:p>
      <w:pPr>
        <w:pStyle w:val="ListParagraph"/>
        <w:numPr>
          <w:ilvl w:val="0"/>
          <w:numId w:val="4"/>
        </w:numPr>
        <w:tabs>
          <w:tab w:pos="554" w:val="left" w:leader="none"/>
        </w:tabs>
        <w:spacing w:line="240" w:lineRule="auto" w:before="54" w:after="0"/>
        <w:ind w:left="657" w:right="0" w:hanging="341"/>
        <w:jc w:val="both"/>
        <w:rPr>
          <w:sz w:val="15"/>
          <w:rFonts w:hint="eastAsia"/>
        </w:rPr>
      </w:pPr>
      <w:r>
        <w:rPr>
          <w:sz w:val="15"/>
          <w:rFonts w:hint="eastAsia"/>
        </w:rPr>
        <w:t xml:space="preserve">张勒。</w:t>
      </w:r>
      <w:r>
        <w:rPr>
          <w:sz w:val="15"/>
          <w:rFonts w:hint="eastAsia"/>
        </w:rPr>
        <w:t xml:space="preserve">人工智能背景下高校财务管理转型研究[J]。</w:t>
      </w:r>
      <w:r>
        <w:rPr>
          <w:sz w:val="15"/>
          <w:rFonts w:hint="eastAsia"/>
        </w:rPr>
        <w:t xml:space="preserve">经济研究导刊，2020，(19):104-105。</w:t>
      </w:r>
    </w:p>
    <w:p>
      <w:pPr>
        <w:pStyle w:val="ListParagraph"/>
        <w:numPr>
          <w:ilvl w:val="0"/>
          <w:numId w:val="4"/>
        </w:numPr>
        <w:tabs>
          <w:tab w:pos="561" w:val="left" w:leader="none"/>
        </w:tabs>
        <w:spacing w:line="242" w:lineRule="auto" w:before="53" w:after="0"/>
        <w:ind w:left="657" w:right="0" w:hanging="341"/>
        <w:jc w:val="both"/>
        <w:rPr>
          <w:sz w:val="15"/>
          <w:rFonts w:hint="eastAsia"/>
        </w:rPr>
      </w:pPr>
      <w:r>
        <w:rPr>
          <w:sz w:val="15"/>
          <w:rFonts w:hint="eastAsia"/>
        </w:rPr>
        <w:t xml:space="preserve">徐敏，钱毅奇。</w:t>
      </w:r>
      <w:r>
        <w:rPr>
          <w:sz w:val="15"/>
          <w:rFonts w:hint="eastAsia"/>
        </w:rPr>
        <w:t xml:space="preserve">人工智能在高校财务治理中的应用探索[J]。</w:t>
      </w:r>
      <w:r>
        <w:rPr>
          <w:sz w:val="15"/>
          <w:rFonts w:hint="eastAsia"/>
        </w:rPr>
        <w:t xml:space="preserve">会计之友，2019(14)。</w:t>
      </w:r>
    </w:p>
    <w:p>
      <w:pPr>
        <w:pStyle w:val="ListParagraph"/>
        <w:numPr>
          <w:ilvl w:val="0"/>
          <w:numId w:val="4"/>
        </w:numPr>
        <w:tabs>
          <w:tab w:pos="568" w:val="left" w:leader="none"/>
        </w:tabs>
        <w:spacing w:line="240" w:lineRule="auto" w:before="49" w:after="0"/>
        <w:ind w:left="567" w:right="0" w:hanging="252"/>
        <w:jc w:val="both"/>
        <w:rPr>
          <w:sz w:val="15"/>
          <w:rFonts w:hint="eastAsia"/>
        </w:rPr>
      </w:pPr>
      <w:r>
        <w:rPr>
          <w:sz w:val="15"/>
          <w:rFonts w:hint="eastAsia"/>
        </w:rPr>
        <w:t xml:space="preserve">首歌Renyu。</w:t>
      </w:r>
      <w:r>
        <w:rPr>
          <w:sz w:val="15"/>
          <w:rFonts w:hint="eastAsia"/>
        </w:rPr>
        <w:t xml:space="preserve">高校计算机信息安全研究</w:t>
      </w:r>
    </w:p>
    <w:p>
      <w:pPr>
        <w:spacing w:before="96"/>
        <w:ind w:left="653" w:right="110" w:firstLine="0"/>
        <w:jc w:val="both"/>
        <w:rPr>
          <w:sz w:val="15"/>
          <w:rFonts w:hint="eastAsia"/>
        </w:rPr>
      </w:pPr>
      <w:r>
        <w:rPr>
          <w:rFonts w:hint="eastAsia"/>
        </w:rPr>
        <w:br w:type="column"/>
      </w:r>
      <w:r>
        <w:rPr>
          <w:sz w:val="15"/>
          <w:rFonts w:hint="eastAsia"/>
        </w:rPr>
        <w:t xml:space="preserve">人工智能时代的网络[J]。</w:t>
      </w:r>
      <w:r>
        <w:rPr>
          <w:sz w:val="15"/>
          <w:rFonts w:hint="eastAsia"/>
        </w:rPr>
        <w:t xml:space="preserve">计算机产品与流通，2019(6):209。</w:t>
      </w:r>
    </w:p>
    <w:p>
      <w:pPr>
        <w:pStyle w:val="ListParagraph"/>
        <w:numPr>
          <w:ilvl w:val="0"/>
          <w:numId w:val="4"/>
        </w:numPr>
        <w:tabs>
          <w:tab w:pos="559" w:val="left" w:leader="none"/>
        </w:tabs>
        <w:spacing w:line="242" w:lineRule="auto" w:before="52" w:after="0"/>
        <w:ind w:left="653" w:right="102" w:hanging="340"/>
        <w:jc w:val="both"/>
        <w:rPr>
          <w:sz w:val="15"/>
          <w:rFonts w:hint="eastAsia"/>
        </w:rPr>
      </w:pPr>
      <w:r>
        <w:rPr>
          <w:sz w:val="15"/>
          <w:rFonts w:hint="eastAsia"/>
        </w:rPr>
        <w:t xml:space="preserve">程荣斌，盛晨。</w:t>
      </w:r>
      <w:r>
        <w:rPr>
          <w:sz w:val="15"/>
          <w:rFonts w:hint="eastAsia"/>
        </w:rPr>
        <w:t xml:space="preserve">基于虚拟技术的校园云数据中心关键技术研究[J]。</w:t>
      </w:r>
      <w:r>
        <w:rPr>
          <w:sz w:val="15"/>
          <w:rFonts w:hint="eastAsia"/>
        </w:rPr>
        <w:t xml:space="preserve">脑电图与技术，2016 (22):</w:t>
      </w:r>
      <w:r>
        <w:rPr>
          <w:sz w:val="15"/>
          <w:rFonts w:hint="eastAsia"/>
        </w:rPr>
        <w:t xml:space="preserve"> </w:t>
      </w:r>
      <w:r>
        <w:rPr>
          <w:sz w:val="15"/>
          <w:rFonts w:hint="eastAsia"/>
        </w:rPr>
        <w:t xml:space="preserve">198 - 199。</w:t>
      </w:r>
    </w:p>
    <w:p>
      <w:pPr>
        <w:pStyle w:val="ListParagraph"/>
        <w:numPr>
          <w:ilvl w:val="0"/>
          <w:numId w:val="4"/>
        </w:numPr>
        <w:tabs>
          <w:tab w:pos="539" w:val="left" w:leader="none"/>
        </w:tabs>
        <w:spacing w:line="240" w:lineRule="auto" w:before="49" w:after="0"/>
        <w:ind w:left="653" w:right="103" w:hanging="340"/>
        <w:jc w:val="both"/>
        <w:rPr>
          <w:sz w:val="15"/>
          <w:rFonts w:hint="eastAsia"/>
        </w:rPr>
      </w:pPr>
      <w:r>
        <w:rPr>
          <w:sz w:val="15"/>
          <w:rFonts w:hint="eastAsia"/>
        </w:rPr>
        <w:t xml:space="preserve">(曹)。</w:t>
      </w:r>
      <w:r>
        <w:rPr>
          <w:sz w:val="15"/>
          <w:rFonts w:hint="eastAsia"/>
        </w:rPr>
        <w:t xml:space="preserve">虚拟化技术在校园信息化建设中的应用研究[J]。</w:t>
      </w:r>
      <w:r>
        <w:rPr>
          <w:sz w:val="15"/>
          <w:rFonts w:hint="eastAsia"/>
        </w:rPr>
        <w:t xml:space="preserve">山西煤炭管理干部学院学报，2016(4):106-108。</w:t>
      </w:r>
    </w:p>
    <w:p>
      <w:pPr>
        <w:pStyle w:val="ListParagraph"/>
        <w:numPr>
          <w:ilvl w:val="0"/>
          <w:numId w:val="4"/>
        </w:numPr>
        <w:tabs>
          <w:tab w:pos="569" w:val="left" w:leader="none"/>
        </w:tabs>
        <w:spacing w:line="240" w:lineRule="auto" w:before="55" w:after="0"/>
        <w:ind w:left="653" w:right="106" w:hanging="340"/>
        <w:jc w:val="both"/>
        <w:rPr>
          <w:sz w:val="15"/>
          <w:rFonts w:hint="eastAsia"/>
        </w:rPr>
      </w:pPr>
      <w:r>
        <w:rPr>
          <w:sz w:val="15"/>
          <w:rFonts w:hint="eastAsia"/>
        </w:rPr>
        <w:t xml:space="preserve">叶进，冯路婷，何华光，等。</w:t>
      </w:r>
      <w:r>
        <w:rPr>
          <w:sz w:val="15"/>
          <w:rFonts w:hint="eastAsia"/>
        </w:rPr>
        <w:t xml:space="preserve">实验室研究与探索，2017(3):</w:t>
      </w:r>
      <w:r>
        <w:rPr>
          <w:sz w:val="15"/>
          <w:rFonts w:hint="eastAsia"/>
        </w:rPr>
        <w:t xml:space="preserve"> </w:t>
      </w:r>
      <w:r>
        <w:rPr>
          <w:sz w:val="15"/>
          <w:rFonts w:hint="eastAsia"/>
        </w:rPr>
        <w:t xml:space="preserve">79 - 82。</w:t>
      </w:r>
    </w:p>
    <w:sectPr>
      <w:type w:val="continuous"/>
      <w:pgSz w:w="12250" w:h="15850"/>
      <w:pgMar w:top="340" w:bottom="640" w:left="820" w:right="1060"/>
      <w:cols w:num="2" w:equalWidth="0">
        <w:col w:w="5113" w:space="40"/>
        <w:col w:w="521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38.167511pt;margin-top:753.935974pt;width:533.9pt;height:18.8pt;mso-position-horizontal-relative:page;mso-position-vertical-relative:page;z-index:-15810560" type="#_x0000_t202" filled="false" stroked="false">
          <v:textbox inset="0,0,0,0">
            <w:txbxContent>
              <w:p>
                <w:pPr>
                  <w:spacing w:line="182" w:lineRule="exact" w:before="14"/>
                  <w:ind w:left="156" w:right="0" w:firstLine="0"/>
                  <w:jc w:val="left"/>
                  <w:rPr>
                    <w:sz w:val="16"/>
                    <w:rFonts w:hint="eastAsia"/>
                  </w:rPr>
                </w:pPr>
                <w:r>
                  <w:rPr>
                    <w:sz w:val="16"/>
                    <w:rFonts w:hint="eastAsia"/>
                  </w:rPr>
                  <w:t xml:space="preserve">DOI 10.1109 / IWECAI55315.2022.00063</w:t>
                </w:r>
              </w:p>
              <w:p>
                <w:pPr>
                  <w:spacing w:line="159" w:lineRule="exact" w:before="0"/>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下载于2023年7月17日06:55:03 UTC从IEEE探索。</w:t>
                </w:r>
                <w:r>
                  <w:rPr>
                    <w:sz w:val="14"/>
                    <w:rFonts w:ascii="Arial" w:hint="eastAsia" w:eastAsia="SimSun"/>
                  </w:rPr>
                  <w:t xml:space="preserve">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97pt;margin-top:745.935974pt;width:18pt;height:10.95pt;mso-position-horizontal-relative:page;mso-position-vertical-relative:page;z-index:-15810048" type="#_x0000_t202" filled="false" stroked="false">
          <v:textbox inset="0,0,0,0">
            <w:txbxContent>
              <w:p>
                <w:pPr>
                  <w:spacing w:before="14"/>
                  <w:ind w:left="60" w:right="0" w:firstLine="0"/>
                  <w:jc w:val="left"/>
                  <w:rPr>
                    <w:sz w:val="16"/>
                    <w:rFonts w:hint="eastAsia"/>
                  </w:rPr>
                </w:pPr>
                <w:r>
                  <w:rPr/>
                  <w:fldChar w:fldCharType="begin"/>
                </w:r>
                <w:r>
                  <w:rPr>
                    <w:sz w:val="16"/>
                    <w:rFonts w:hint="eastAsia"/>
                  </w:rPr>
                  <w:instrText> PAGE </w:instrText>
                </w:r>
                <w:r>
                  <w:rPr/>
                  <w:fldChar w:fldCharType="separate"/>
                </w:r>
                <w:r>
                  <w:rPr/>
                  <w:t>298</w:t>
                </w:r>
                <w:r>
                  <w:rPr/>
                  <w:fldChar w:fldCharType="end"/>
                </w:r>
              </w:p>
            </w:txbxContent>
          </v:textbox>
          <w10:wrap type="none"/>
        </v:shape>
      </w:pict>
    </w:r>
    <w:r>
      <w:rPr>
        <w:rFonts w:hint="eastAsia"/>
      </w:rPr>
      <w:pict>
        <v:shape style="position:absolute;margin-left:38.167511pt;margin-top:762.875061pt;width:533.9pt;height:9.85pt;mso-position-horizontal-relative:page;mso-position-vertical-relative:page;z-index:-15809536"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下载于2023年7月17日06:55:03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57" w:hanging="230"/>
        <w:jc w:val="left"/>
      </w:pPr>
      <w:rPr>
        <w:rFonts w:hint="default" w:ascii="Times New Roman" w:hAnsi="Times New Roman" w:eastAsia="Times New Roman" w:cs="Times New Roman"/>
        <w:w w:val="101"/>
        <w:sz w:val="15"/>
        <w:szCs w:val="15"/>
        <w:lang w:val="en-US" w:eastAsia="en-US" w:bidi="ar-SA"/>
      </w:rPr>
    </w:lvl>
    <w:lvl w:ilvl="1">
      <w:start w:val="0"/>
      <w:numFmt w:val="bullet"/>
      <w:lvlText w:val="•"/>
      <w:lvlJc w:val="left"/>
      <w:pPr>
        <w:ind w:left="1105" w:hanging="230"/>
      </w:pPr>
      <w:rPr>
        <w:rFonts w:hint="default"/>
        <w:lang w:val="en-US" w:eastAsia="en-US" w:bidi="ar-SA"/>
      </w:rPr>
    </w:lvl>
    <w:lvl w:ilvl="2">
      <w:start w:val="0"/>
      <w:numFmt w:val="bullet"/>
      <w:lvlText w:val="•"/>
      <w:lvlJc w:val="left"/>
      <w:pPr>
        <w:ind w:left="1550" w:hanging="230"/>
      </w:pPr>
      <w:rPr>
        <w:rFonts w:hint="default"/>
        <w:lang w:val="en-US" w:eastAsia="en-US" w:bidi="ar-SA"/>
      </w:rPr>
    </w:lvl>
    <w:lvl w:ilvl="3">
      <w:start w:val="0"/>
      <w:numFmt w:val="bullet"/>
      <w:lvlText w:val="•"/>
      <w:lvlJc w:val="left"/>
      <w:pPr>
        <w:ind w:left="1995" w:hanging="230"/>
      </w:pPr>
      <w:rPr>
        <w:rFonts w:hint="default"/>
        <w:lang w:val="en-US" w:eastAsia="en-US" w:bidi="ar-SA"/>
      </w:rPr>
    </w:lvl>
    <w:lvl w:ilvl="4">
      <w:start w:val="0"/>
      <w:numFmt w:val="bullet"/>
      <w:lvlText w:val="•"/>
      <w:lvlJc w:val="left"/>
      <w:pPr>
        <w:ind w:left="2441" w:hanging="230"/>
      </w:pPr>
      <w:rPr>
        <w:rFonts w:hint="default"/>
        <w:lang w:val="en-US" w:eastAsia="en-US" w:bidi="ar-SA"/>
      </w:rPr>
    </w:lvl>
    <w:lvl w:ilvl="5">
      <w:start w:val="0"/>
      <w:numFmt w:val="bullet"/>
      <w:lvlText w:val="•"/>
      <w:lvlJc w:val="left"/>
      <w:pPr>
        <w:ind w:left="2886" w:hanging="230"/>
      </w:pPr>
      <w:rPr>
        <w:rFonts w:hint="default"/>
        <w:lang w:val="en-US" w:eastAsia="en-US" w:bidi="ar-SA"/>
      </w:rPr>
    </w:lvl>
    <w:lvl w:ilvl="6">
      <w:start w:val="0"/>
      <w:numFmt w:val="bullet"/>
      <w:lvlText w:val="•"/>
      <w:lvlJc w:val="left"/>
      <w:pPr>
        <w:ind w:left="3331" w:hanging="230"/>
      </w:pPr>
      <w:rPr>
        <w:rFonts w:hint="default"/>
        <w:lang w:val="en-US" w:eastAsia="en-US" w:bidi="ar-SA"/>
      </w:rPr>
    </w:lvl>
    <w:lvl w:ilvl="7">
      <w:start w:val="0"/>
      <w:numFmt w:val="bullet"/>
      <w:lvlText w:val="•"/>
      <w:lvlJc w:val="left"/>
      <w:pPr>
        <w:ind w:left="3777" w:hanging="230"/>
      </w:pPr>
      <w:rPr>
        <w:rFonts w:hint="default"/>
        <w:lang w:val="en-US" w:eastAsia="en-US" w:bidi="ar-SA"/>
      </w:rPr>
    </w:lvl>
    <w:lvl w:ilvl="8">
      <w:start w:val="0"/>
      <w:numFmt w:val="bullet"/>
      <w:lvlText w:val="•"/>
      <w:lvlJc w:val="left"/>
      <w:pPr>
        <w:ind w:left="4222" w:hanging="230"/>
      </w:pPr>
      <w:rPr>
        <w:rFonts w:hint="default"/>
        <w:lang w:val="en-US" w:eastAsia="en-US" w:bidi="ar-SA"/>
      </w:rPr>
    </w:lvl>
  </w:abstractNum>
  <w:abstractNum w:abstractNumId="2">
    <w:multiLevelType w:val="hybridMultilevel"/>
    <w:lvl w:ilvl="0">
      <w:start w:val="1"/>
      <w:numFmt w:val="upperLetter"/>
      <w:lvlText w:val="%1."/>
      <w:lvlJc w:val="left"/>
      <w:pPr>
        <w:ind w:left="588" w:hanging="274"/>
        <w:jc w:val="left"/>
      </w:pPr>
      <w:rPr>
        <w:rFonts w:hint="default" w:ascii="Times New Roman" w:hAnsi="Times New Roman" w:eastAsia="Times New Roman" w:cs="Times New Roman"/>
        <w:i/>
        <w:w w:val="99"/>
        <w:sz w:val="19"/>
        <w:szCs w:val="19"/>
        <w:lang w:val="en-US" w:eastAsia="en-US" w:bidi="ar-SA"/>
      </w:rPr>
    </w:lvl>
    <w:lvl w:ilvl="1">
      <w:start w:val="0"/>
      <w:numFmt w:val="bullet"/>
      <w:lvlText w:val="•"/>
      <w:lvlJc w:val="left"/>
      <w:pPr>
        <w:ind w:left="1043" w:hanging="274"/>
      </w:pPr>
      <w:rPr>
        <w:rFonts w:hint="default"/>
        <w:lang w:val="en-US" w:eastAsia="en-US" w:bidi="ar-SA"/>
      </w:rPr>
    </w:lvl>
    <w:lvl w:ilvl="2">
      <w:start w:val="0"/>
      <w:numFmt w:val="bullet"/>
      <w:lvlText w:val="•"/>
      <w:lvlJc w:val="left"/>
      <w:pPr>
        <w:ind w:left="1506" w:hanging="274"/>
      </w:pPr>
      <w:rPr>
        <w:rFonts w:hint="default"/>
        <w:lang w:val="en-US" w:eastAsia="en-US" w:bidi="ar-SA"/>
      </w:rPr>
    </w:lvl>
    <w:lvl w:ilvl="3">
      <w:start w:val="0"/>
      <w:numFmt w:val="bullet"/>
      <w:lvlText w:val="•"/>
      <w:lvlJc w:val="left"/>
      <w:pPr>
        <w:ind w:left="1969" w:hanging="274"/>
      </w:pPr>
      <w:rPr>
        <w:rFonts w:hint="default"/>
        <w:lang w:val="en-US" w:eastAsia="en-US" w:bidi="ar-SA"/>
      </w:rPr>
    </w:lvl>
    <w:lvl w:ilvl="4">
      <w:start w:val="0"/>
      <w:numFmt w:val="bullet"/>
      <w:lvlText w:val="•"/>
      <w:lvlJc w:val="left"/>
      <w:pPr>
        <w:ind w:left="2433" w:hanging="274"/>
      </w:pPr>
      <w:rPr>
        <w:rFonts w:hint="default"/>
        <w:lang w:val="en-US" w:eastAsia="en-US" w:bidi="ar-SA"/>
      </w:rPr>
    </w:lvl>
    <w:lvl w:ilvl="5">
      <w:start w:val="0"/>
      <w:numFmt w:val="bullet"/>
      <w:lvlText w:val="•"/>
      <w:lvlJc w:val="left"/>
      <w:pPr>
        <w:ind w:left="2896" w:hanging="274"/>
      </w:pPr>
      <w:rPr>
        <w:rFonts w:hint="default"/>
        <w:lang w:val="en-US" w:eastAsia="en-US" w:bidi="ar-SA"/>
      </w:rPr>
    </w:lvl>
    <w:lvl w:ilvl="6">
      <w:start w:val="0"/>
      <w:numFmt w:val="bullet"/>
      <w:lvlText w:val="•"/>
      <w:lvlJc w:val="left"/>
      <w:pPr>
        <w:ind w:left="3359" w:hanging="274"/>
      </w:pPr>
      <w:rPr>
        <w:rFonts w:hint="default"/>
        <w:lang w:val="en-US" w:eastAsia="en-US" w:bidi="ar-SA"/>
      </w:rPr>
    </w:lvl>
    <w:lvl w:ilvl="7">
      <w:start w:val="0"/>
      <w:numFmt w:val="bullet"/>
      <w:lvlText w:val="•"/>
      <w:lvlJc w:val="left"/>
      <w:pPr>
        <w:ind w:left="3823" w:hanging="274"/>
      </w:pPr>
      <w:rPr>
        <w:rFonts w:hint="default"/>
        <w:lang w:val="en-US" w:eastAsia="en-US" w:bidi="ar-SA"/>
      </w:rPr>
    </w:lvl>
    <w:lvl w:ilvl="8">
      <w:start w:val="0"/>
      <w:numFmt w:val="bullet"/>
      <w:lvlText w:val="•"/>
      <w:lvlJc w:val="left"/>
      <w:pPr>
        <w:ind w:left="4286" w:hanging="274"/>
      </w:pPr>
      <w:rPr>
        <w:rFonts w:hint="default"/>
        <w:lang w:val="en-US" w:eastAsia="en-US" w:bidi="ar-SA"/>
      </w:rPr>
    </w:lvl>
  </w:abstractNum>
  <w:abstractNum w:abstractNumId="1">
    <w:multiLevelType w:val="hybridMultilevel"/>
    <w:lvl w:ilvl="0">
      <w:start w:val="1"/>
      <w:numFmt w:val="upperLetter"/>
      <w:lvlText w:val="%1."/>
      <w:lvlJc w:val="left"/>
      <w:pPr>
        <w:ind w:left="548" w:hanging="274"/>
        <w:jc w:val="left"/>
      </w:pPr>
      <w:rPr>
        <w:rFonts w:hint="default" w:ascii="Times New Roman" w:hAnsi="Times New Roman" w:eastAsia="Times New Roman" w:cs="Times New Roman"/>
        <w:i/>
        <w:w w:val="99"/>
        <w:sz w:val="19"/>
        <w:szCs w:val="19"/>
        <w:lang w:val="en-US" w:eastAsia="en-US" w:bidi="ar-SA"/>
      </w:rPr>
    </w:lvl>
    <w:lvl w:ilvl="1">
      <w:start w:val="0"/>
      <w:numFmt w:val="bullet"/>
      <w:lvlText w:val="•"/>
      <w:lvlJc w:val="left"/>
      <w:pPr>
        <w:ind w:left="1003" w:hanging="274"/>
      </w:pPr>
      <w:rPr>
        <w:rFonts w:hint="default"/>
        <w:lang w:val="en-US" w:eastAsia="en-US" w:bidi="ar-SA"/>
      </w:rPr>
    </w:lvl>
    <w:lvl w:ilvl="2">
      <w:start w:val="0"/>
      <w:numFmt w:val="bullet"/>
      <w:lvlText w:val="•"/>
      <w:lvlJc w:val="left"/>
      <w:pPr>
        <w:ind w:left="1467" w:hanging="274"/>
      </w:pPr>
      <w:rPr>
        <w:rFonts w:hint="default"/>
        <w:lang w:val="en-US" w:eastAsia="en-US" w:bidi="ar-SA"/>
      </w:rPr>
    </w:lvl>
    <w:lvl w:ilvl="3">
      <w:start w:val="0"/>
      <w:numFmt w:val="bullet"/>
      <w:lvlText w:val="•"/>
      <w:lvlJc w:val="left"/>
      <w:pPr>
        <w:ind w:left="1931" w:hanging="274"/>
      </w:pPr>
      <w:rPr>
        <w:rFonts w:hint="default"/>
        <w:lang w:val="en-US" w:eastAsia="en-US" w:bidi="ar-SA"/>
      </w:rPr>
    </w:lvl>
    <w:lvl w:ilvl="4">
      <w:start w:val="0"/>
      <w:numFmt w:val="bullet"/>
      <w:lvlText w:val="•"/>
      <w:lvlJc w:val="left"/>
      <w:pPr>
        <w:ind w:left="2394" w:hanging="274"/>
      </w:pPr>
      <w:rPr>
        <w:rFonts w:hint="default"/>
        <w:lang w:val="en-US" w:eastAsia="en-US" w:bidi="ar-SA"/>
      </w:rPr>
    </w:lvl>
    <w:lvl w:ilvl="5">
      <w:start w:val="0"/>
      <w:numFmt w:val="bullet"/>
      <w:lvlText w:val="•"/>
      <w:lvlJc w:val="left"/>
      <w:pPr>
        <w:ind w:left="2858" w:hanging="274"/>
      </w:pPr>
      <w:rPr>
        <w:rFonts w:hint="default"/>
        <w:lang w:val="en-US" w:eastAsia="en-US" w:bidi="ar-SA"/>
      </w:rPr>
    </w:lvl>
    <w:lvl w:ilvl="6">
      <w:start w:val="0"/>
      <w:numFmt w:val="bullet"/>
      <w:lvlText w:val="•"/>
      <w:lvlJc w:val="left"/>
      <w:pPr>
        <w:ind w:left="3322" w:hanging="274"/>
      </w:pPr>
      <w:rPr>
        <w:rFonts w:hint="default"/>
        <w:lang w:val="en-US" w:eastAsia="en-US" w:bidi="ar-SA"/>
      </w:rPr>
    </w:lvl>
    <w:lvl w:ilvl="7">
      <w:start w:val="0"/>
      <w:numFmt w:val="bullet"/>
      <w:lvlText w:val="•"/>
      <w:lvlJc w:val="left"/>
      <w:pPr>
        <w:ind w:left="3785" w:hanging="274"/>
      </w:pPr>
      <w:rPr>
        <w:rFonts w:hint="default"/>
        <w:lang w:val="en-US" w:eastAsia="en-US" w:bidi="ar-SA"/>
      </w:rPr>
    </w:lvl>
    <w:lvl w:ilvl="8">
      <w:start w:val="0"/>
      <w:numFmt w:val="bullet"/>
      <w:lvlText w:val="•"/>
      <w:lvlJc w:val="left"/>
      <w:pPr>
        <w:ind w:left="4249" w:hanging="274"/>
      </w:pPr>
      <w:rPr>
        <w:rFonts w:hint="default"/>
        <w:lang w:val="en-US" w:eastAsia="en-US" w:bidi="ar-SA"/>
      </w:rPr>
    </w:lvl>
  </w:abstractNum>
  <w:abstractNum w:abstractNumId="0">
    <w:multiLevelType w:val="hybridMultilevel"/>
    <w:lvl w:ilvl="0">
      <w:start w:val="1"/>
      <w:numFmt w:val="upperRoman"/>
      <w:lvlText w:val="%1."/>
      <w:lvlJc w:val="left"/>
      <w:pPr>
        <w:ind w:left="2435" w:hanging="194"/>
        <w:jc w:val="right"/>
      </w:pPr>
      <w:rPr>
        <w:rFonts w:hint="default" w:ascii="Times New Roman" w:hAnsi="Times New Roman" w:eastAsia="Times New Roman" w:cs="Times New Roman"/>
        <w:w w:val="99"/>
        <w:sz w:val="19"/>
        <w:szCs w:val="19"/>
        <w:lang w:val="en-US" w:eastAsia="en-US" w:bidi="ar-SA"/>
      </w:rPr>
    </w:lvl>
    <w:lvl w:ilvl="1">
      <w:start w:val="0"/>
      <w:numFmt w:val="bullet"/>
      <w:lvlText w:val="•"/>
      <w:lvlJc w:val="left"/>
      <w:pPr>
        <w:ind w:left="2710" w:hanging="194"/>
      </w:pPr>
      <w:rPr>
        <w:rFonts w:hint="default"/>
        <w:lang w:val="en-US" w:eastAsia="en-US" w:bidi="ar-SA"/>
      </w:rPr>
    </w:lvl>
    <w:lvl w:ilvl="2">
      <w:start w:val="0"/>
      <w:numFmt w:val="bullet"/>
      <w:lvlText w:val="•"/>
      <w:lvlJc w:val="left"/>
      <w:pPr>
        <w:ind w:left="2981" w:hanging="194"/>
      </w:pPr>
      <w:rPr>
        <w:rFonts w:hint="default"/>
        <w:lang w:val="en-US" w:eastAsia="en-US" w:bidi="ar-SA"/>
      </w:rPr>
    </w:lvl>
    <w:lvl w:ilvl="3">
      <w:start w:val="0"/>
      <w:numFmt w:val="bullet"/>
      <w:lvlText w:val="•"/>
      <w:lvlJc w:val="left"/>
      <w:pPr>
        <w:ind w:left="3251" w:hanging="194"/>
      </w:pPr>
      <w:rPr>
        <w:rFonts w:hint="default"/>
        <w:lang w:val="en-US" w:eastAsia="en-US" w:bidi="ar-SA"/>
      </w:rPr>
    </w:lvl>
    <w:lvl w:ilvl="4">
      <w:start w:val="0"/>
      <w:numFmt w:val="bullet"/>
      <w:lvlText w:val="•"/>
      <w:lvlJc w:val="left"/>
      <w:pPr>
        <w:ind w:left="3522" w:hanging="194"/>
      </w:pPr>
      <w:rPr>
        <w:rFonts w:hint="default"/>
        <w:lang w:val="en-US" w:eastAsia="en-US" w:bidi="ar-SA"/>
      </w:rPr>
    </w:lvl>
    <w:lvl w:ilvl="5">
      <w:start w:val="0"/>
      <w:numFmt w:val="bullet"/>
      <w:lvlText w:val="•"/>
      <w:lvlJc w:val="left"/>
      <w:pPr>
        <w:ind w:left="3792" w:hanging="194"/>
      </w:pPr>
      <w:rPr>
        <w:rFonts w:hint="default"/>
        <w:lang w:val="en-US" w:eastAsia="en-US" w:bidi="ar-SA"/>
      </w:rPr>
    </w:lvl>
    <w:lvl w:ilvl="6">
      <w:start w:val="0"/>
      <w:numFmt w:val="bullet"/>
      <w:lvlText w:val="•"/>
      <w:lvlJc w:val="left"/>
      <w:pPr>
        <w:ind w:left="4063" w:hanging="194"/>
      </w:pPr>
      <w:rPr>
        <w:rFonts w:hint="default"/>
        <w:lang w:val="en-US" w:eastAsia="en-US" w:bidi="ar-SA"/>
      </w:rPr>
    </w:lvl>
    <w:lvl w:ilvl="7">
      <w:start w:val="0"/>
      <w:numFmt w:val="bullet"/>
      <w:lvlText w:val="•"/>
      <w:lvlJc w:val="left"/>
      <w:pPr>
        <w:ind w:left="4333" w:hanging="194"/>
      </w:pPr>
      <w:rPr>
        <w:rFonts w:hint="default"/>
        <w:lang w:val="en-US" w:eastAsia="en-US" w:bidi="ar-SA"/>
      </w:rPr>
    </w:lvl>
    <w:lvl w:ilvl="8">
      <w:start w:val="0"/>
      <w:numFmt w:val="bullet"/>
      <w:lvlText w:val="•"/>
      <w:lvlJc w:val="left"/>
      <w:pPr>
        <w:ind w:left="4604" w:hanging="19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19"/>
      <w:szCs w:val="19"/>
      <w:lang w:val="en-US" w:eastAsia="zh-CN" w:bidi="ar-SA"/>
    </w:rPr>
  </w:style>
  <w:style w:styleId="Title" w:type="paragraph">
    <w:name w:val="Title"/>
    <w:basedOn w:val="Normal"/>
    <w:uiPriority w:val="1"/>
    <w:qFormat/>
    <w:pPr>
      <w:spacing w:before="231"/>
      <w:ind w:left="688" w:right="494"/>
      <w:jc w:val="center"/>
    </w:pPr>
    <w:rPr>
      <w:rFonts w:ascii="Times New Roman" w:hAnsi="Times New Roman" w:eastAsia="SimSun" w:cs="Times New Roman"/>
      <w:sz w:val="45"/>
      <w:szCs w:val="45"/>
      <w:lang w:val="en-US" w:eastAsia="zh-CN" w:bidi="ar-SA"/>
    </w:rPr>
  </w:style>
  <w:style w:styleId="ListParagraph" w:type="paragraph">
    <w:name w:val="List Paragraph"/>
    <w:basedOn w:val="Normal"/>
    <w:uiPriority w:val="1"/>
    <w:qFormat/>
    <w:pPr>
      <w:spacing w:before="114"/>
      <w:ind w:left="657" w:hanging="341"/>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Zhlpin@163.com" TargetMode="Externa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Liping Zhou</dc:creator>
  <dc:subject>2022 3rd International Conference on Electronic Communication and Artificial Intelligence (IWECAI);2022; ; ;10.1109/IWECAI55315.2022.00063</dc:subject>
  <dc:title>Research on University Security Platform Based on Artificial Intelligence</dc:title>
  <dcterms:created xsi:type="dcterms:W3CDTF">2023-07-19T05:53:48Z</dcterms:created>
  <dcterms:modified xsi:type="dcterms:W3CDTF">2023-07-19T05:53:48Z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LastSaved">
    <vt:filetime>2023-07-19T00:00:00Z</vt:filetime>
  </property>
</Properties>
</file>