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4BC1D" w14:textId="77777777" w:rsidR="003740AF" w:rsidRDefault="003740AF" w:rsidP="003740AF">
      <w:r w:rsidRPr="003740AF">
        <w:t>https://github.com/YangPiCui/ProjectIdeas/blob/main/rainbowpiano.png</w:t>
      </w:r>
    </w:p>
    <w:p w14:paraId="64FA517B" w14:textId="77777777" w:rsidR="003740AF" w:rsidRDefault="003740AF" w:rsidP="00DB3452">
      <w:pPr>
        <w:shd w:val="clear" w:color="auto" w:fill="FFFFFD"/>
        <w:spacing w:after="0" w:line="240" w:lineRule="auto"/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</w:pPr>
    </w:p>
    <w:p w14:paraId="7E8719CB" w14:textId="6864EBCD" w:rsidR="00DB3452" w:rsidRDefault="00BA7A78" w:rsidP="00DB3452">
      <w:pPr>
        <w:shd w:val="clear" w:color="auto" w:fill="FFFFFD"/>
        <w:spacing w:after="0" w:line="240" w:lineRule="auto"/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</w:pPr>
      <w:r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 xml:space="preserve">Create an Android app similar to PerfectPiano, or make a </w:t>
      </w:r>
      <w:r w:rsidR="001A3454"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>physical</w:t>
      </w:r>
      <w:r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 xml:space="preserve"> piano/digital keyboard, but</w:t>
      </w:r>
      <w:r w:rsidR="00DB3452"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 xml:space="preserve"> with evenly spaced keys</w:t>
      </w:r>
    </w:p>
    <w:p w14:paraId="1FF5757D" w14:textId="427628DA" w:rsidR="00DB3452" w:rsidRPr="00DB3452" w:rsidRDefault="003740AF" w:rsidP="003740AF">
      <w:pPr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</w:pPr>
      <w:r w:rsidRPr="00491323">
        <w:t>https://music.stackexchange.com/questions/16704/is-there-such-thing-as-a-piano-like-keyboard-with-all-whole-tones-between-two-ad</w:t>
      </w:r>
    </w:p>
    <w:p w14:paraId="26A8EFE3" w14:textId="2FD22051" w:rsidR="00DB3452" w:rsidRDefault="00DB3452" w:rsidP="00DB3452">
      <w:pPr>
        <w:shd w:val="clear" w:color="auto" w:fill="FFFFFD"/>
        <w:spacing w:after="0" w:line="240" w:lineRule="auto"/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</w:pPr>
      <w:r>
        <w:rPr>
          <w:rFonts w:ascii="Georgia" w:eastAsia="Times New Roman" w:hAnsi="Georgia" w:cs="Times New Roman"/>
          <w:noProof/>
          <w:color w:val="38761D"/>
          <w:kern w:val="0"/>
          <w:sz w:val="36"/>
          <w:szCs w:val="36"/>
          <w14:ligatures w14:val="none"/>
        </w:rPr>
        <w:drawing>
          <wp:inline distT="0" distB="0" distL="0" distR="0" wp14:anchorId="2B2E7D6C" wp14:editId="318E6257">
            <wp:extent cx="2209800" cy="632460"/>
            <wp:effectExtent l="0" t="0" r="0" b="0"/>
            <wp:docPr id="8580997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2DC9C" w14:textId="77777777" w:rsidR="00DB3452" w:rsidRDefault="00DB3452" w:rsidP="00DB3452">
      <w:pPr>
        <w:shd w:val="clear" w:color="auto" w:fill="FFFFFD"/>
        <w:spacing w:after="0" w:line="240" w:lineRule="auto"/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</w:pPr>
    </w:p>
    <w:p w14:paraId="4D5A0524" w14:textId="2B5BDBB1" w:rsidR="00DB3452" w:rsidRDefault="00DB3452" w:rsidP="00DB3452">
      <w:pPr>
        <w:shd w:val="clear" w:color="auto" w:fill="FFFFFD"/>
        <w:spacing w:after="0" w:line="240" w:lineRule="auto"/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</w:pPr>
      <w:r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 xml:space="preserve">The visible spectrum of light spans from </w:t>
      </w:r>
      <w:r w:rsidRPr="00DB3452"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>400–790</w:t>
      </w:r>
      <w:r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 xml:space="preserve"> TeraHz</w:t>
      </w:r>
      <w:r w:rsidR="00BA7A78"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>,</w:t>
      </w:r>
    </w:p>
    <w:p w14:paraId="6736BE3B" w14:textId="2935B067" w:rsidR="00DB3452" w:rsidRDefault="00BA7A78" w:rsidP="00DB3452">
      <w:pPr>
        <w:shd w:val="clear" w:color="auto" w:fill="FFFFFD"/>
        <w:spacing w:after="0" w:line="240" w:lineRule="auto"/>
        <w:rPr>
          <w:rFonts w:ascii="Georgia" w:eastAsia="Times New Roman" w:hAnsi="Georgia" w:cs="Times New Roman"/>
          <w:color w:val="674EA7"/>
          <w:kern w:val="0"/>
          <w:sz w:val="36"/>
          <w:szCs w:val="36"/>
          <w14:ligatures w14:val="none"/>
        </w:rPr>
      </w:pPr>
      <w:r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>so,</w:t>
      </w:r>
      <w:r w:rsidR="00DB3452"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 xml:space="preserve"> color the </w:t>
      </w:r>
      <w:r w:rsidR="00C23960"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 xml:space="preserve">12 </w:t>
      </w:r>
      <w:r w:rsidR="00DB3452"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 xml:space="preserve">keys with this </w:t>
      </w:r>
      <w:r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 xml:space="preserve">repeated </w:t>
      </w:r>
      <w:r w:rsidR="00DB3452"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 xml:space="preserve">pattern: </w:t>
      </w:r>
      <w:r w:rsidR="00DB3452" w:rsidRPr="00DB3452">
        <w:rPr>
          <w:rFonts w:ascii="Georgia" w:eastAsia="Times New Roman" w:hAnsi="Georgia" w:cs="Times New Roman"/>
          <w:color w:val="E06666"/>
          <w:kern w:val="0"/>
          <w:sz w:val="36"/>
          <w:szCs w:val="36"/>
          <w14:ligatures w14:val="none"/>
        </w:rPr>
        <w:t>C</w:t>
      </w:r>
      <w:r w:rsidR="00DB3452" w:rsidRPr="00DB3452">
        <w:rPr>
          <w:rFonts w:ascii="Georgia" w:eastAsia="Times New Roman" w:hAnsi="Georgia" w:cs="Times New Roman"/>
          <w:color w:val="E69138"/>
          <w:kern w:val="0"/>
          <w:sz w:val="36"/>
          <w:szCs w:val="36"/>
          <w14:ligatures w14:val="none"/>
        </w:rPr>
        <w:t>D</w:t>
      </w:r>
      <w:r w:rsidR="00DB3452" w:rsidRPr="00DB3452">
        <w:rPr>
          <w:rFonts w:ascii="Georgia" w:eastAsia="Times New Roman" w:hAnsi="Georgia" w:cs="Times New Roman"/>
          <w:color w:val="F1C232"/>
          <w:kern w:val="0"/>
          <w:sz w:val="36"/>
          <w:szCs w:val="36"/>
          <w14:ligatures w14:val="none"/>
        </w:rPr>
        <w:t>E</w:t>
      </w:r>
      <w:r w:rsidR="00DB3452" w:rsidRPr="00DB3452">
        <w:rPr>
          <w:rFonts w:ascii="Georgia" w:eastAsia="Times New Roman" w:hAnsi="Georgia" w:cs="Times New Roman"/>
          <w:color w:val="6AA84F"/>
          <w:kern w:val="0"/>
          <w:sz w:val="36"/>
          <w:szCs w:val="36"/>
          <w14:ligatures w14:val="none"/>
        </w:rPr>
        <w:t>F</w:t>
      </w:r>
      <w:r w:rsidR="00DB3452" w:rsidRPr="00DB3452">
        <w:rPr>
          <w:rFonts w:ascii="Georgia" w:eastAsia="Times New Roman" w:hAnsi="Georgia" w:cs="Times New Roman"/>
          <w:color w:val="45818E"/>
          <w:kern w:val="0"/>
          <w:sz w:val="36"/>
          <w:szCs w:val="36"/>
          <w14:ligatures w14:val="none"/>
        </w:rPr>
        <w:t>G</w:t>
      </w:r>
      <w:r w:rsidR="00DB3452" w:rsidRPr="00DB3452">
        <w:rPr>
          <w:rFonts w:ascii="Georgia" w:eastAsia="Times New Roman" w:hAnsi="Georgia" w:cs="Times New Roman"/>
          <w:color w:val="3D85C6"/>
          <w:kern w:val="0"/>
          <w:sz w:val="36"/>
          <w:szCs w:val="36"/>
          <w14:ligatures w14:val="none"/>
        </w:rPr>
        <w:t>A</w:t>
      </w:r>
      <w:r w:rsidR="00DB3452" w:rsidRPr="00DB3452">
        <w:rPr>
          <w:rFonts w:ascii="Georgia" w:eastAsia="Times New Roman" w:hAnsi="Georgia" w:cs="Times New Roman"/>
          <w:color w:val="674EA7"/>
          <w:kern w:val="0"/>
          <w:sz w:val="36"/>
          <w:szCs w:val="36"/>
          <w14:ligatures w14:val="none"/>
        </w:rPr>
        <w:t>B</w:t>
      </w:r>
    </w:p>
    <w:p w14:paraId="162CED0E" w14:textId="77777777" w:rsidR="00E36746" w:rsidRDefault="00E36746" w:rsidP="00DB3452">
      <w:pPr>
        <w:shd w:val="clear" w:color="auto" w:fill="FFFFFD"/>
        <w:spacing w:after="0" w:line="240" w:lineRule="auto"/>
        <w:rPr>
          <w:rFonts w:ascii="Georgia" w:eastAsia="Times New Roman" w:hAnsi="Georgia" w:cs="Times New Roman"/>
          <w:color w:val="674EA7"/>
          <w:kern w:val="0"/>
          <w:sz w:val="36"/>
          <w:szCs w:val="36"/>
          <w14:ligatures w14:val="none"/>
        </w:rPr>
      </w:pPr>
    </w:p>
    <w:p w14:paraId="0A73C6B1" w14:textId="2D6399B8" w:rsidR="00E36746" w:rsidRDefault="00E36746" w:rsidP="00DB3452">
      <w:pPr>
        <w:shd w:val="clear" w:color="auto" w:fill="FFFFFD"/>
        <w:spacing w:after="0" w:line="240" w:lineRule="auto"/>
        <w:rPr>
          <w:rFonts w:ascii="Georgia" w:eastAsia="Times New Roman" w:hAnsi="Georgia" w:cs="Times New Roman"/>
          <w:color w:val="34383B"/>
          <w:kern w:val="0"/>
          <w:sz w:val="36"/>
          <w:szCs w:val="36"/>
          <w14:ligatures w14:val="none"/>
        </w:rPr>
      </w:pPr>
      <w:r>
        <w:rPr>
          <w:rFonts w:ascii="Georgia" w:eastAsia="Times New Roman" w:hAnsi="Georgia" w:cs="Times New Roman"/>
          <w:noProof/>
          <w:color w:val="674EA7"/>
          <w:kern w:val="0"/>
          <w:sz w:val="36"/>
          <w:szCs w:val="36"/>
          <w14:ligatures w14:val="none"/>
        </w:rPr>
        <w:drawing>
          <wp:inline distT="0" distB="0" distL="0" distR="0" wp14:anchorId="205306C6" wp14:editId="5B5029E2">
            <wp:extent cx="5935980" cy="3573780"/>
            <wp:effectExtent l="0" t="0" r="7620" b="7620"/>
            <wp:docPr id="13234986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18E74" w14:textId="77777777" w:rsidR="002C191F" w:rsidRDefault="002C191F" w:rsidP="00DB3452">
      <w:pPr>
        <w:shd w:val="clear" w:color="auto" w:fill="FFFFFD"/>
        <w:spacing w:after="0" w:line="240" w:lineRule="auto"/>
        <w:rPr>
          <w:rFonts w:ascii="Georgia" w:eastAsia="Times New Roman" w:hAnsi="Georgia" w:cs="Times New Roman"/>
          <w:color w:val="34383B"/>
          <w:kern w:val="0"/>
          <w:sz w:val="36"/>
          <w:szCs w:val="36"/>
          <w14:ligatures w14:val="none"/>
        </w:rPr>
      </w:pPr>
    </w:p>
    <w:p w14:paraId="758B08BF" w14:textId="678642CE" w:rsidR="00B24DF4" w:rsidRDefault="002C191F">
      <w:pPr>
        <w:rPr>
          <w:rFonts w:ascii="Georgia" w:eastAsia="Times New Roman" w:hAnsi="Georgia" w:cs="Times New Roman"/>
          <w:color w:val="34383B"/>
          <w:kern w:val="0"/>
          <w:sz w:val="36"/>
          <w:szCs w:val="36"/>
          <w14:ligatures w14:val="none"/>
        </w:rPr>
      </w:pPr>
      <w:r>
        <w:rPr>
          <w:rFonts w:ascii="Georgia" w:eastAsia="Times New Roman" w:hAnsi="Georgia" w:cs="Times New Roman"/>
          <w:color w:val="34383B"/>
          <w:kern w:val="0"/>
          <w:sz w:val="36"/>
          <w:szCs w:val="36"/>
          <w14:ligatures w14:val="none"/>
        </w:rPr>
        <w:t>If an android app, show in-app BSV donation link.</w:t>
      </w:r>
    </w:p>
    <w:p w14:paraId="76A4282D" w14:textId="612C2FB0" w:rsidR="001A3454" w:rsidRDefault="001A3454">
      <w:r>
        <w:rPr>
          <w:rFonts w:ascii="Georgia" w:eastAsia="Times New Roman" w:hAnsi="Georgia" w:cs="Times New Roman"/>
          <w:color w:val="34383B"/>
          <w:kern w:val="0"/>
          <w:sz w:val="36"/>
          <w:szCs w:val="36"/>
          <w14:ligatures w14:val="none"/>
        </w:rPr>
        <w:t>If a physical piano/digital keyboard</w:t>
      </w:r>
      <w:r w:rsidR="00C94919">
        <w:rPr>
          <w:rFonts w:ascii="Georgia" w:eastAsia="Times New Roman" w:hAnsi="Georgia" w:cs="Times New Roman"/>
          <w:color w:val="34383B"/>
          <w:kern w:val="0"/>
          <w:sz w:val="36"/>
          <w:szCs w:val="36"/>
          <w14:ligatures w14:val="none"/>
        </w:rPr>
        <w:t xml:space="preserve">, </w:t>
      </w:r>
      <w:r w:rsidR="00267FEE">
        <w:rPr>
          <w:rFonts w:ascii="Georgia" w:eastAsia="Times New Roman" w:hAnsi="Georgia" w:cs="Times New Roman"/>
          <w:color w:val="34383B"/>
          <w:kern w:val="0"/>
          <w:sz w:val="36"/>
          <w:szCs w:val="36"/>
          <w14:ligatures w14:val="none"/>
        </w:rPr>
        <w:t>will</w:t>
      </w:r>
      <w:r w:rsidR="00C94919">
        <w:rPr>
          <w:rFonts w:ascii="Georgia" w:eastAsia="Times New Roman" w:hAnsi="Georgia" w:cs="Times New Roman"/>
          <w:color w:val="34383B"/>
          <w:kern w:val="0"/>
          <w:sz w:val="36"/>
          <w:szCs w:val="36"/>
          <w14:ligatures w14:val="none"/>
        </w:rPr>
        <w:t xml:space="preserve"> monetize it.</w:t>
      </w:r>
    </w:p>
    <w:sectPr w:rsidR="001A3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BA3"/>
    <w:rsid w:val="001A3454"/>
    <w:rsid w:val="00267FEE"/>
    <w:rsid w:val="002B706E"/>
    <w:rsid w:val="002C191F"/>
    <w:rsid w:val="003740AF"/>
    <w:rsid w:val="00491323"/>
    <w:rsid w:val="005D6915"/>
    <w:rsid w:val="00AA6B94"/>
    <w:rsid w:val="00B24DF4"/>
    <w:rsid w:val="00BA7A78"/>
    <w:rsid w:val="00C23960"/>
    <w:rsid w:val="00C933A2"/>
    <w:rsid w:val="00C94919"/>
    <w:rsid w:val="00DA0BA3"/>
    <w:rsid w:val="00DB3452"/>
    <w:rsid w:val="00E3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F6FBC"/>
  <w15:chartTrackingRefBased/>
  <w15:docId w15:val="{F1D51235-C7CB-4FA7-B836-6BF6D5828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05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Cui</dc:creator>
  <cp:keywords/>
  <dc:description/>
  <cp:lastModifiedBy>Yang Cui</cp:lastModifiedBy>
  <cp:revision>11</cp:revision>
  <dcterms:created xsi:type="dcterms:W3CDTF">2024-07-04T20:07:00Z</dcterms:created>
  <dcterms:modified xsi:type="dcterms:W3CDTF">2024-07-15T18:21:00Z</dcterms:modified>
</cp:coreProperties>
</file>