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200"/>
      </w:pPr>
      <w:r>
        <w:rPr>
          <w:rFonts w:ascii="Calibri" w:hAnsi="Calibri" w:eastAsia="Noto Sans CJK SC"/>
          <w:b/>
          <w:color w:val="2E74B5"/>
          <w:sz w:val="20"/>
        </w:rPr>
        <w:t>PRODUCT SPECIFICATION</w:t>
      </w:r>
    </w:p>
    <w:p>
      <w:pPr>
        <w:keepNext/>
        <w:spacing w:after="100"/>
      </w:pPr>
      <w:r>
        <w:rPr>
          <w:rFonts w:ascii="Calibri" w:hAnsi="Calibri" w:eastAsia="Noto Sans CJK SC"/>
          <w:b/>
          <w:color w:val="17365D"/>
          <w:sz w:val="56"/>
        </w:rPr>
        <w:t>儿童无代码编程游戏工具平台</w:t>
      </w:r>
    </w:p>
    <w:p>
      <w:pPr>
        <w:spacing w:after="560"/>
      </w:pPr>
      <w:r>
        <w:rPr>
          <w:rFonts w:ascii="Calibri" w:hAnsi="Calibri" w:eastAsia="Noto Sans CJK SC"/>
          <w:color w:val="1F4D78"/>
          <w:sz w:val="30"/>
        </w:rPr>
        <w:t>产品设计说明书与 Codex 开发实施规范</w:t>
      </w:r>
    </w:p>
    <w:tbl>
      <w:tblPr>
        <w:tblW w:type="dxa" w:w="9360"/>
        <w:jc w:val="left"/>
        <w:tblLook w:firstColumn="1" w:firstRow="1" w:lastColumn="0" w:lastRow="0" w:noHBand="0" w:noVBand="1" w:val="04A0"/>
        <w:tblInd w:w="120" w:type="dxa"/>
        <w:tblLayout w:type="fixed"/>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c>
          <w:tcPr>
            <w:tcW w:type="dxa" w:w="9360"/>
            <w:tcMar>
              <w:top w:w="80" w:type="dxa"/>
              <w:start w:w="120" w:type="dxa"/>
              <w:bottom w:w="80" w:type="dxa"/>
              <w:end w:w="120" w:type="dxa"/>
            </w:tcMar>
            <w:shd w:fill="E8EEF5"/>
          </w:tcPr>
          <w:p>
            <w:pPr>
              <w:spacing w:after="0"/>
            </w:pPr>
            <w:r>
              <w:rPr>
                <w:rFonts w:ascii="Calibri" w:hAnsi="Calibri" w:eastAsia="Noto Sans CJK SC"/>
                <w:b/>
                <w:color w:val="2E74B5"/>
                <w:sz w:val="22"/>
              </w:rPr>
              <w:t>产品定位：</w:t>
            </w:r>
            <w:r>
              <w:rPr>
                <w:rFonts w:ascii="Calibri" w:hAnsi="Calibri" w:eastAsia="Noto Sans CJK SC"/>
                <w:color w:val="1F2937"/>
                <w:sz w:val="22"/>
              </w:rPr>
              <w:t>面向5–9岁儿童，通过图标化积木、角色和场景创作动画故事与2D小游戏；Web/PWA优先，兼顾平板触控。</w:t>
            </w:r>
          </w:p>
        </w:tc>
      </w:tr>
    </w:tbl>
    <w:p>
      <w:pPr>
        <w:spacing w:after="20"/>
      </w:pPr>
    </w:p>
    <w:p>
      <w:pPr>
        <w:spacing w:after="480"/>
      </w:pP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7560"/>
      </w:tblGrid>
      <w:tr>
        <w:trPr>
          <w:tblHeader w:val="true"/>
          <w:cantSplit/>
        </w:trPr>
        <w:tc>
          <w:tcPr>
            <w:tcW w:type="dxa" w:w="1800"/>
            <w:tcMar>
              <w:top w:w="80" w:type="dxa"/>
              <w:start w:w="120" w:type="dxa"/>
              <w:bottom w:w="80" w:type="dxa"/>
              <w:end w:w="120" w:type="dxa"/>
            </w:tcMar>
            <w:shd w:fill="F2F4F7"/>
            <w:vAlign w:val="center"/>
          </w:tcPr>
          <w:p>
            <w:pPr>
              <w:spacing w:after="0"/>
              <w:jc w:val="center"/>
            </w:pPr>
            <w:r>
              <w:rPr>
                <w:rFonts w:ascii="Calibri" w:hAnsi="Calibri" w:eastAsia="Noto Sans CJK SC"/>
                <w:b/>
                <w:color w:val="17365D"/>
                <w:sz w:val="20"/>
              </w:rPr>
              <w:t>项目</w:t>
            </w:r>
          </w:p>
        </w:tc>
        <w:tc>
          <w:tcPr>
            <w:tcW w:type="dxa" w:w="7560"/>
            <w:tcMar>
              <w:top w:w="80" w:type="dxa"/>
              <w:start w:w="120" w:type="dxa"/>
              <w:bottom w:w="80" w:type="dxa"/>
              <w:end w:w="120" w:type="dxa"/>
            </w:tcMar>
            <w:shd w:fill="F2F4F7"/>
            <w:vAlign w:val="center"/>
          </w:tcPr>
          <w:p>
            <w:pPr>
              <w:spacing w:after="0"/>
              <w:jc w:val="center"/>
            </w:pPr>
            <w:r>
              <w:rPr>
                <w:rFonts w:ascii="Calibri" w:hAnsi="Calibri" w:eastAsia="Noto Sans CJK SC"/>
                <w:b/>
                <w:color w:val="17365D"/>
                <w:sz w:val="20"/>
              </w:rPr>
              <w:t>内容</w:t>
            </w:r>
          </w:p>
        </w:tc>
      </w:tr>
      <w:tr>
        <w:trPr>
          <w:cantSplit/>
        </w:trPr>
        <w:tc>
          <w:tcPr>
            <w:tcW w:type="dxa" w:w="1800"/>
            <w:vAlign w:val="center"/>
          </w:tcPr>
          <w:p>
            <w:pPr>
              <w:spacing w:after="0"/>
            </w:pPr>
            <w:r>
              <w:rPr>
                <w:rFonts w:ascii="Calibri" w:hAnsi="Calibri" w:eastAsia="Noto Sans CJK SC"/>
                <w:color w:val="1F2937"/>
                <w:sz w:val="20"/>
              </w:rPr>
              <w:t>文档版本</w:t>
            </w:r>
          </w:p>
        </w:tc>
        <w:tc>
          <w:tcPr>
            <w:tcW w:type="dxa" w:w="7560"/>
            <w:vAlign w:val="center"/>
          </w:tcPr>
          <w:p>
            <w:pPr>
              <w:spacing w:after="0"/>
            </w:pPr>
            <w:r>
              <w:rPr>
                <w:rFonts w:ascii="Calibri" w:hAnsi="Calibri" w:eastAsia="Noto Sans CJK SC"/>
                <w:color w:val="1F2937"/>
                <w:sz w:val="20"/>
              </w:rPr>
              <w:t>V1.2</w:t>
            </w:r>
          </w:p>
        </w:tc>
      </w:tr>
      <w:tr>
        <w:trPr>
          <w:cantSplit/>
        </w:trPr>
        <w:tc>
          <w:tcPr>
            <w:tcW w:type="dxa" w:w="1800"/>
            <w:vAlign w:val="center"/>
          </w:tcPr>
          <w:p>
            <w:pPr>
              <w:spacing w:after="0"/>
            </w:pPr>
            <w:r>
              <w:rPr>
                <w:rFonts w:ascii="Calibri" w:hAnsi="Calibri" w:eastAsia="Noto Sans CJK SC"/>
                <w:color w:val="1F2937"/>
                <w:sz w:val="20"/>
              </w:rPr>
              <w:t>产品阶段</w:t>
            </w:r>
          </w:p>
        </w:tc>
        <w:tc>
          <w:tcPr>
            <w:tcW w:type="dxa" w:w="7560"/>
            <w:vAlign w:val="center"/>
          </w:tcPr>
          <w:p>
            <w:pPr>
              <w:spacing w:after="0"/>
            </w:pPr>
            <w:r>
              <w:rPr>
                <w:rFonts w:ascii="Calibri" w:hAnsi="Calibri" w:eastAsia="Noto Sans CJK SC"/>
                <w:color w:val="1F2937"/>
                <w:sz w:val="20"/>
              </w:rPr>
              <w:t>MVP → V1.0 → AI增强版</w:t>
            </w:r>
          </w:p>
        </w:tc>
      </w:tr>
      <w:tr>
        <w:trPr>
          <w:cantSplit/>
        </w:trPr>
        <w:tc>
          <w:tcPr>
            <w:tcW w:type="dxa" w:w="1800"/>
            <w:vAlign w:val="center"/>
          </w:tcPr>
          <w:p>
            <w:pPr>
              <w:spacing w:after="0"/>
            </w:pPr>
            <w:r>
              <w:rPr>
                <w:rFonts w:ascii="Calibri" w:hAnsi="Calibri" w:eastAsia="Noto Sans CJK SC"/>
                <w:color w:val="1F2937"/>
                <w:sz w:val="20"/>
              </w:rPr>
              <w:t>目标终端</w:t>
            </w:r>
          </w:p>
        </w:tc>
        <w:tc>
          <w:tcPr>
            <w:tcW w:type="dxa" w:w="7560"/>
            <w:vAlign w:val="center"/>
          </w:tcPr>
          <w:p>
            <w:pPr>
              <w:spacing w:after="0"/>
            </w:pPr>
            <w:r>
              <w:rPr>
                <w:rFonts w:ascii="Calibri" w:hAnsi="Calibri" w:eastAsia="Noto Sans CJK SC"/>
                <w:color w:val="1F2937"/>
                <w:sz w:val="20"/>
              </w:rPr>
              <w:t>桌面浏览器、平板浏览器、PWA</w:t>
            </w:r>
          </w:p>
        </w:tc>
      </w:tr>
      <w:tr>
        <w:trPr>
          <w:cantSplit/>
        </w:trPr>
        <w:tc>
          <w:tcPr>
            <w:tcW w:type="dxa" w:w="1800"/>
            <w:vAlign w:val="center"/>
          </w:tcPr>
          <w:p>
            <w:pPr>
              <w:spacing w:after="0"/>
            </w:pPr>
            <w:r>
              <w:rPr>
                <w:rFonts w:ascii="Calibri" w:hAnsi="Calibri" w:eastAsia="Noto Sans CJK SC"/>
                <w:color w:val="1F2937"/>
                <w:sz w:val="20"/>
              </w:rPr>
              <w:t>核心技术</w:t>
            </w:r>
          </w:p>
        </w:tc>
        <w:tc>
          <w:tcPr>
            <w:tcW w:type="dxa" w:w="7560"/>
            <w:vAlign w:val="center"/>
          </w:tcPr>
          <w:p>
            <w:pPr>
              <w:spacing w:after="0"/>
            </w:pPr>
            <w:r>
              <w:rPr>
                <w:rFonts w:ascii="Calibri" w:hAnsi="Calibri" w:eastAsia="Noto Sans CJK SC"/>
                <w:color w:val="1F2937"/>
                <w:sz w:val="20"/>
              </w:rPr>
              <w:t>React + TypeScript + Scratch Blocks/Blockly + PixiJS</w:t>
            </w:r>
          </w:p>
        </w:tc>
      </w:tr>
      <w:tr>
        <w:trPr>
          <w:cantSplit/>
        </w:trPr>
        <w:tc>
          <w:tcPr>
            <w:tcW w:type="dxa" w:w="1800"/>
            <w:vAlign w:val="center"/>
          </w:tcPr>
          <w:p>
            <w:pPr>
              <w:spacing w:after="0"/>
            </w:pPr>
            <w:r>
              <w:rPr>
                <w:rFonts w:ascii="Calibri" w:hAnsi="Calibri" w:eastAsia="Noto Sans CJK SC"/>
                <w:color w:val="1F2937"/>
                <w:sz w:val="20"/>
              </w:rPr>
              <w:t>主要读者</w:t>
            </w:r>
          </w:p>
        </w:tc>
        <w:tc>
          <w:tcPr>
            <w:tcW w:type="dxa" w:w="7560"/>
            <w:vAlign w:val="center"/>
          </w:tcPr>
          <w:p>
            <w:pPr>
              <w:spacing w:after="0"/>
            </w:pPr>
            <w:r>
              <w:rPr>
                <w:rFonts w:ascii="Calibri" w:hAnsi="Calibri" w:eastAsia="Noto Sans CJK SC"/>
                <w:color w:val="1F2937"/>
                <w:sz w:val="20"/>
              </w:rPr>
              <w:t>产品经理、UI/UX设计师、前端/后端工程师、测试工程师、Codex</w:t>
            </w:r>
          </w:p>
        </w:tc>
      </w:tr>
      <w:tr>
        <w:trPr>
          <w:cantSplit/>
        </w:trPr>
        <w:tc>
          <w:tcPr>
            <w:tcW w:type="dxa" w:w="1800"/>
            <w:vAlign w:val="center"/>
          </w:tcPr>
          <w:p>
            <w:pPr>
              <w:spacing w:after="0"/>
            </w:pPr>
            <w:r>
              <w:rPr>
                <w:rFonts w:ascii="Calibri" w:hAnsi="Calibri" w:eastAsia="Noto Sans CJK SC"/>
                <w:color w:val="1F2937"/>
                <w:sz w:val="20"/>
              </w:rPr>
              <w:t>编制日期</w:t>
            </w:r>
          </w:p>
        </w:tc>
        <w:tc>
          <w:tcPr>
            <w:tcW w:type="dxa" w:w="7560"/>
            <w:vAlign w:val="center"/>
          </w:tcPr>
          <w:p>
            <w:pPr>
              <w:spacing w:after="0"/>
            </w:pPr>
            <w:r>
              <w:rPr>
                <w:rFonts w:ascii="Calibri" w:hAnsi="Calibri" w:eastAsia="Noto Sans CJK SC"/>
                <w:color w:val="1F2937"/>
                <w:sz w:val="20"/>
              </w:rPr>
              <w:t>2026年8月</w:t>
            </w:r>
          </w:p>
        </w:tc>
      </w:tr>
    </w:tbl>
    <w:p>
      <w:pPr>
        <w:spacing w:after="20"/>
      </w:pPr>
    </w:p>
    <w:p>
      <w:r>
        <w:rPr>
          <w:rFonts w:ascii="Calibri" w:hAnsi="Calibri" w:eastAsia="Noto Sans CJK SC"/>
          <w:color w:val="666666"/>
          <w:sz w:val="22"/>
        </w:rPr>
        <w:t>文档状态：可用于建立代码仓库、拆分开发任务、生成MVP并执行验收。</w:t>
      </w:r>
    </w:p>
    <w:p>
      <w:r>
        <w:br w:type="page"/>
      </w:r>
    </w:p>
    <w:p>
      <w:pPr>
        <w:pStyle w:val="Heading1"/>
        <w:keepNext/>
        <w:keepLines/>
      </w:pPr>
      <w:r>
        <w:t>文档控制</w:t>
      </w:r>
    </w:p>
    <w:p>
      <w:pPr>
        <w:pStyle w:val="Heading2"/>
        <w:keepNext/>
        <w:keepLines/>
      </w:pPr>
      <w:r>
        <w:t>修订记录</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100"/>
        <w:gridCol w:w="1500"/>
        <w:gridCol w:w="5260"/>
        <w:gridCol w:w="1500"/>
      </w:tblGrid>
      <w:tr>
        <w:trPr>
          <w:tblHeader w:val="true"/>
          <w:cantSplit/>
        </w:trPr>
        <w:tc>
          <w:tcPr>
            <w:tcW w:type="dxa" w:w="1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版本</w:t>
            </w:r>
          </w:p>
        </w:tc>
        <w:tc>
          <w:tcPr>
            <w:tcW w:type="dxa" w:w="1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日期</w:t>
            </w:r>
          </w:p>
        </w:tc>
        <w:tc>
          <w:tcPr>
            <w:tcW w:type="dxa" w:w="52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说明</w:t>
            </w:r>
          </w:p>
        </w:tc>
        <w:tc>
          <w:tcPr>
            <w:tcW w:type="dxa" w:w="1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状态</w:t>
            </w:r>
          </w:p>
        </w:tc>
      </w:tr>
      <w:tr>
        <w:trPr>
          <w:cantSplit/>
        </w:trPr>
        <w:tc>
          <w:tcPr>
            <w:tcW w:type="dxa" w:w="1100"/>
            <w:vAlign w:val="center"/>
          </w:tcPr>
          <w:p>
            <w:pPr>
              <w:spacing w:after="0"/>
              <w:jc w:val="center"/>
            </w:pPr>
            <w:r>
              <w:rPr>
                <w:rFonts w:ascii="Calibri" w:hAnsi="Calibri" w:eastAsia="Noto Sans CJK SC"/>
                <w:color w:val="1F2937"/>
                <w:sz w:val="18"/>
              </w:rPr>
              <w:t>V1.2</w:t>
            </w:r>
          </w:p>
        </w:tc>
        <w:tc>
          <w:tcPr>
            <w:tcW w:type="dxa" w:w="1500"/>
            <w:vAlign w:val="center"/>
          </w:tcPr>
          <w:p>
            <w:pPr>
              <w:spacing w:after="0"/>
            </w:pPr>
            <w:r>
              <w:rPr>
                <w:rFonts w:ascii="Calibri" w:hAnsi="Calibri" w:eastAsia="Noto Sans CJK SC"/>
                <w:color w:val="1F2937"/>
                <w:sz w:val="18"/>
              </w:rPr>
              <w:t>2026-08</w:t>
            </w:r>
          </w:p>
        </w:tc>
        <w:tc>
          <w:tcPr>
            <w:tcW w:type="dxa" w:w="5260"/>
            <w:vAlign w:val="center"/>
          </w:tcPr>
          <w:p>
            <w:pPr>
              <w:spacing w:after="0"/>
            </w:pPr>
            <w:r>
              <w:rPr>
                <w:rFonts w:ascii="Calibri" w:hAnsi="Calibri" w:eastAsia="Noto Sans CJK SC"/>
                <w:color w:val="1F2937"/>
                <w:sz w:val="18"/>
              </w:rPr>
              <w:t>新增开源项目引用、模块复用边界、许可证义务与素材溯源规范</w:t>
            </w:r>
          </w:p>
        </w:tc>
        <w:tc>
          <w:tcPr>
            <w:tcW w:type="dxa" w:w="1500"/>
            <w:vAlign w:val="center"/>
          </w:tcPr>
          <w:p>
            <w:pPr>
              <w:spacing w:after="0"/>
            </w:pPr>
            <w:r>
              <w:rPr>
                <w:rFonts w:ascii="Calibri" w:hAnsi="Calibri" w:eastAsia="Noto Sans CJK SC"/>
                <w:color w:val="1F2937"/>
                <w:sz w:val="18"/>
              </w:rPr>
              <w:t>当前基线</w:t>
            </w:r>
          </w:p>
        </w:tc>
      </w:tr>
      <w:tr>
        <w:trPr>
          <w:cantSplit/>
        </w:trPr>
        <w:tc>
          <w:tcPr>
            <w:tcW w:type="dxa" w:w="1100"/>
            <w:vAlign w:val="center"/>
          </w:tcPr>
          <w:p>
            <w:pPr>
              <w:spacing w:after="0"/>
              <w:jc w:val="center"/>
            </w:pPr>
            <w:r>
              <w:rPr>
                <w:rFonts w:ascii="Calibri" w:hAnsi="Calibri" w:eastAsia="Noto Sans CJK SC"/>
                <w:color w:val="1F2937"/>
                <w:sz w:val="18"/>
              </w:rPr>
              <w:t>V1.1</w:t>
            </w:r>
          </w:p>
        </w:tc>
        <w:tc>
          <w:tcPr>
            <w:tcW w:type="dxa" w:w="1500"/>
            <w:vAlign w:val="center"/>
          </w:tcPr>
          <w:p>
            <w:pPr>
              <w:spacing w:after="0"/>
            </w:pPr>
            <w:r>
              <w:rPr>
                <w:rFonts w:ascii="Calibri" w:hAnsi="Calibri" w:eastAsia="Noto Sans CJK SC"/>
                <w:color w:val="1F2937"/>
                <w:sz w:val="18"/>
              </w:rPr>
              <w:t>2026-08</w:t>
            </w:r>
          </w:p>
        </w:tc>
        <w:tc>
          <w:tcPr>
            <w:tcW w:type="dxa" w:w="5260"/>
            <w:vAlign w:val="center"/>
          </w:tcPr>
          <w:p>
            <w:pPr>
              <w:spacing w:after="0"/>
            </w:pPr>
            <w:r>
              <w:rPr>
                <w:rFonts w:ascii="Calibri" w:hAnsi="Calibri" w:eastAsia="Noto Sans CJK SC"/>
                <w:color w:val="1F2937"/>
                <w:sz w:val="18"/>
              </w:rPr>
              <w:t>新增最小启动素材包配置、资源ID、路径、锚点、碰撞与占位规则</w:t>
            </w:r>
          </w:p>
        </w:tc>
        <w:tc>
          <w:tcPr>
            <w:tcW w:type="dxa" w:w="1500"/>
            <w:vAlign w:val="center"/>
          </w:tcPr>
          <w:p>
            <w:pPr>
              <w:spacing w:after="0"/>
            </w:pPr>
            <w:r>
              <w:rPr>
                <w:rFonts w:ascii="Calibri" w:hAnsi="Calibri" w:eastAsia="Noto Sans CJK SC"/>
                <w:color w:val="1F2937"/>
                <w:sz w:val="18"/>
              </w:rPr>
              <w:t>已替代</w:t>
            </w:r>
          </w:p>
        </w:tc>
      </w:tr>
      <w:tr>
        <w:trPr>
          <w:cantSplit/>
        </w:trPr>
        <w:tc>
          <w:tcPr>
            <w:tcW w:type="dxa" w:w="1100"/>
            <w:vAlign w:val="center"/>
          </w:tcPr>
          <w:p>
            <w:pPr>
              <w:spacing w:after="0"/>
              <w:jc w:val="center"/>
            </w:pPr>
            <w:r>
              <w:rPr>
                <w:rFonts w:ascii="Calibri" w:hAnsi="Calibri" w:eastAsia="Noto Sans CJK SC"/>
                <w:color w:val="1F2937"/>
                <w:sz w:val="18"/>
              </w:rPr>
              <w:t>V1.0</w:t>
            </w:r>
          </w:p>
        </w:tc>
        <w:tc>
          <w:tcPr>
            <w:tcW w:type="dxa" w:w="1500"/>
            <w:vAlign w:val="center"/>
          </w:tcPr>
          <w:p>
            <w:pPr>
              <w:spacing w:after="0"/>
            </w:pPr>
            <w:r>
              <w:rPr>
                <w:rFonts w:ascii="Calibri" w:hAnsi="Calibri" w:eastAsia="Noto Sans CJK SC"/>
                <w:color w:val="1F2937"/>
                <w:sz w:val="18"/>
              </w:rPr>
              <w:t>2026-08</w:t>
            </w:r>
          </w:p>
        </w:tc>
        <w:tc>
          <w:tcPr>
            <w:tcW w:type="dxa" w:w="5260"/>
            <w:vAlign w:val="center"/>
          </w:tcPr>
          <w:p>
            <w:pPr>
              <w:spacing w:after="0"/>
            </w:pPr>
            <w:r>
              <w:rPr>
                <w:rFonts w:ascii="Calibri" w:hAnsi="Calibri" w:eastAsia="Noto Sans CJK SC"/>
                <w:color w:val="1F2937"/>
                <w:sz w:val="18"/>
              </w:rPr>
              <w:t>首版：完成产品、交互、技术、数据、接口与验收定义</w:t>
            </w:r>
          </w:p>
        </w:tc>
        <w:tc>
          <w:tcPr>
            <w:tcW w:type="dxa" w:w="1500"/>
            <w:vAlign w:val="center"/>
          </w:tcPr>
          <w:p>
            <w:pPr>
              <w:spacing w:after="0"/>
            </w:pPr>
            <w:r>
              <w:rPr>
                <w:rFonts w:ascii="Calibri" w:hAnsi="Calibri" w:eastAsia="Noto Sans CJK SC"/>
                <w:color w:val="1F2937"/>
                <w:sz w:val="18"/>
              </w:rPr>
              <w:t>已替代</w:t>
            </w:r>
          </w:p>
        </w:tc>
      </w:tr>
    </w:tbl>
    <w:p>
      <w:pPr>
        <w:spacing w:after="20"/>
      </w:pPr>
    </w:p>
    <w:p>
      <w:pPr>
        <w:pStyle w:val="Heading2"/>
        <w:keepNext/>
        <w:keepLines/>
      </w:pPr>
      <w:r>
        <w:t>使用说明</w:t>
      </w:r>
    </w:p>
    <w:p>
      <w:pPr>
        <w:pStyle w:val="ListBullet"/>
      </w:pPr>
      <w:r>
        <w:rPr>
          <w:rFonts w:ascii="Calibri" w:hAnsi="Calibri" w:eastAsia="Noto Sans CJK SC"/>
          <w:color w:val="1F2937"/>
          <w:sz w:val="21"/>
        </w:rPr>
        <w:t>本说明书既是产品需求文档（PRD），也是开发技术规格书。凡标注“必须”的内容均属于MVP验收范围。</w:t>
      </w:r>
    </w:p>
    <w:p>
      <w:pPr>
        <w:pStyle w:val="ListBullet"/>
      </w:pPr>
      <w:r>
        <w:rPr>
          <w:rFonts w:ascii="Calibri" w:hAnsi="Calibri" w:eastAsia="Noto Sans CJK SC"/>
          <w:color w:val="1F2937"/>
          <w:sz w:val="21"/>
        </w:rPr>
        <w:t>若实现与本文冲突，以“业务规则、数据协议、验收标准”章节优先；视觉细节可在不改变儿童可用性的前提下迭代。</w:t>
      </w:r>
    </w:p>
    <w:p>
      <w:pPr>
        <w:pStyle w:val="ListBullet"/>
      </w:pPr>
      <w:r>
        <w:rPr>
          <w:rFonts w:ascii="Calibri" w:hAnsi="Calibri" w:eastAsia="Noto Sans CJK SC"/>
          <w:color w:val="1F2937"/>
          <w:sz w:val="21"/>
        </w:rPr>
        <w:t>Codex应按第22章顺序实施，每完成一个里程碑即运行类型检查、单元测试、端到端测试和构建。</w:t>
      </w:r>
    </w:p>
    <w:p>
      <w:pPr>
        <w:pStyle w:val="ListBullet"/>
      </w:pPr>
      <w:r>
        <w:rPr>
          <w:rFonts w:ascii="Calibri" w:hAnsi="Calibri" w:eastAsia="Noto Sans CJK SC"/>
          <w:color w:val="1F2937"/>
          <w:sz w:val="21"/>
        </w:rPr>
        <w:t>任何涉及儿童账号、公开发布、语音或图片上传的功能，必须在隐私与家长控制机制完成后才能上线。</w:t>
      </w:r>
    </w:p>
    <w:p>
      <w:pPr>
        <w:pStyle w:val="Heading2"/>
        <w:keepNext/>
        <w:keepLines/>
      </w:pPr>
      <w:r>
        <w:t>术语定义</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000"/>
        <w:gridCol w:w="7360"/>
      </w:tblGrid>
      <w:tr>
        <w:trPr>
          <w:tblHeader w:val="true"/>
          <w:cantSplit/>
        </w:trPr>
        <w:tc>
          <w:tcPr>
            <w:tcW w:type="dxa" w:w="20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术语</w:t>
            </w:r>
          </w:p>
        </w:tc>
        <w:tc>
          <w:tcPr>
            <w:tcW w:type="dxa" w:w="73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定义</w:t>
            </w:r>
          </w:p>
        </w:tc>
      </w:tr>
      <w:tr>
        <w:trPr>
          <w:cantSplit/>
        </w:trPr>
        <w:tc>
          <w:tcPr>
            <w:tcW w:type="dxa" w:w="2000"/>
            <w:vAlign w:val="center"/>
          </w:tcPr>
          <w:p>
            <w:pPr>
              <w:spacing w:after="0"/>
            </w:pPr>
            <w:r>
              <w:rPr>
                <w:rFonts w:ascii="Calibri" w:hAnsi="Calibri" w:eastAsia="Noto Sans CJK SC"/>
                <w:color w:val="1F2937"/>
                <w:sz w:val="18"/>
              </w:rPr>
              <w:t>作品 Project</w:t>
            </w:r>
          </w:p>
        </w:tc>
        <w:tc>
          <w:tcPr>
            <w:tcW w:type="dxa" w:w="7360"/>
            <w:vAlign w:val="center"/>
          </w:tcPr>
          <w:p>
            <w:pPr>
              <w:spacing w:after="0"/>
            </w:pPr>
            <w:r>
              <w:rPr>
                <w:rFonts w:ascii="Calibri" w:hAnsi="Calibri" w:eastAsia="Noto Sans CJK SC"/>
                <w:color w:val="1F2937"/>
                <w:sz w:val="18"/>
              </w:rPr>
              <w:t>由场景、角色、脚本和资源组成，可保存、预览和运行的创作文件。</w:t>
            </w:r>
          </w:p>
        </w:tc>
      </w:tr>
      <w:tr>
        <w:trPr>
          <w:cantSplit/>
        </w:trPr>
        <w:tc>
          <w:tcPr>
            <w:tcW w:type="dxa" w:w="2000"/>
            <w:vAlign w:val="center"/>
          </w:tcPr>
          <w:p>
            <w:pPr>
              <w:spacing w:after="0"/>
            </w:pPr>
            <w:r>
              <w:rPr>
                <w:rFonts w:ascii="Calibri" w:hAnsi="Calibri" w:eastAsia="Noto Sans CJK SC"/>
                <w:color w:val="1F2937"/>
                <w:sz w:val="18"/>
              </w:rPr>
              <w:t>场景 Scene</w:t>
            </w:r>
          </w:p>
        </w:tc>
        <w:tc>
          <w:tcPr>
            <w:tcW w:type="dxa" w:w="7360"/>
            <w:vAlign w:val="center"/>
          </w:tcPr>
          <w:p>
            <w:pPr>
              <w:spacing w:after="0"/>
            </w:pPr>
            <w:r>
              <w:rPr>
                <w:rFonts w:ascii="Calibri" w:hAnsi="Calibri" w:eastAsia="Noto Sans CJK SC"/>
                <w:color w:val="1F2937"/>
                <w:sz w:val="18"/>
              </w:rPr>
              <w:t>一个舞台页面，包含背景、角色实例及场景级设置。</w:t>
            </w:r>
          </w:p>
        </w:tc>
      </w:tr>
      <w:tr>
        <w:trPr>
          <w:cantSplit/>
        </w:trPr>
        <w:tc>
          <w:tcPr>
            <w:tcW w:type="dxa" w:w="2000"/>
            <w:vAlign w:val="center"/>
          </w:tcPr>
          <w:p>
            <w:pPr>
              <w:spacing w:after="0"/>
            </w:pPr>
            <w:r>
              <w:rPr>
                <w:rFonts w:ascii="Calibri" w:hAnsi="Calibri" w:eastAsia="Noto Sans CJK SC"/>
                <w:color w:val="1F2937"/>
                <w:sz w:val="18"/>
              </w:rPr>
              <w:t>角色 Sprite</w:t>
            </w:r>
          </w:p>
        </w:tc>
        <w:tc>
          <w:tcPr>
            <w:tcW w:type="dxa" w:w="7360"/>
            <w:vAlign w:val="center"/>
          </w:tcPr>
          <w:p>
            <w:pPr>
              <w:spacing w:after="0"/>
            </w:pPr>
            <w:r>
              <w:rPr>
                <w:rFonts w:ascii="Calibri" w:hAnsi="Calibri" w:eastAsia="Noto Sans CJK SC"/>
                <w:color w:val="1F2937"/>
                <w:sz w:val="18"/>
              </w:rPr>
              <w:t>可显示、移动、播放造型和声音并执行脚本的对象。</w:t>
            </w:r>
          </w:p>
        </w:tc>
      </w:tr>
      <w:tr>
        <w:trPr>
          <w:cantSplit/>
        </w:trPr>
        <w:tc>
          <w:tcPr>
            <w:tcW w:type="dxa" w:w="2000"/>
            <w:vAlign w:val="center"/>
          </w:tcPr>
          <w:p>
            <w:pPr>
              <w:spacing w:after="0"/>
            </w:pPr>
            <w:r>
              <w:rPr>
                <w:rFonts w:ascii="Calibri" w:hAnsi="Calibri" w:eastAsia="Noto Sans CJK SC"/>
                <w:color w:val="1F2937"/>
                <w:sz w:val="18"/>
              </w:rPr>
              <w:t>积木 Block</w:t>
            </w:r>
          </w:p>
        </w:tc>
        <w:tc>
          <w:tcPr>
            <w:tcW w:type="dxa" w:w="7360"/>
            <w:vAlign w:val="center"/>
          </w:tcPr>
          <w:p>
            <w:pPr>
              <w:spacing w:after="0"/>
            </w:pPr>
            <w:r>
              <w:rPr>
                <w:rFonts w:ascii="Calibri" w:hAnsi="Calibri" w:eastAsia="Noto Sans CJK SC"/>
                <w:color w:val="1F2937"/>
                <w:sz w:val="18"/>
              </w:rPr>
              <w:t>儿童拖放的可视化指令单元。</w:t>
            </w:r>
          </w:p>
        </w:tc>
      </w:tr>
      <w:tr>
        <w:trPr>
          <w:cantSplit/>
        </w:trPr>
        <w:tc>
          <w:tcPr>
            <w:tcW w:type="dxa" w:w="2000"/>
            <w:vAlign w:val="center"/>
          </w:tcPr>
          <w:p>
            <w:pPr>
              <w:spacing w:after="0"/>
            </w:pPr>
            <w:r>
              <w:rPr>
                <w:rFonts w:ascii="Calibri" w:hAnsi="Calibri" w:eastAsia="Noto Sans CJK SC"/>
                <w:color w:val="1F2937"/>
                <w:sz w:val="18"/>
              </w:rPr>
              <w:t>脚本 Script</w:t>
            </w:r>
          </w:p>
        </w:tc>
        <w:tc>
          <w:tcPr>
            <w:tcW w:type="dxa" w:w="7360"/>
            <w:vAlign w:val="center"/>
          </w:tcPr>
          <w:p>
            <w:pPr>
              <w:spacing w:after="0"/>
            </w:pPr>
            <w:r>
              <w:rPr>
                <w:rFonts w:ascii="Calibri" w:hAnsi="Calibri" w:eastAsia="Noto Sans CJK SC"/>
                <w:color w:val="1F2937"/>
                <w:sz w:val="18"/>
              </w:rPr>
              <w:t>从事件帽积木开始的一串可执行积木。</w:t>
            </w:r>
          </w:p>
        </w:tc>
      </w:tr>
      <w:tr>
        <w:trPr>
          <w:cantSplit/>
        </w:trPr>
        <w:tc>
          <w:tcPr>
            <w:tcW w:type="dxa" w:w="2000"/>
            <w:vAlign w:val="center"/>
          </w:tcPr>
          <w:p>
            <w:pPr>
              <w:spacing w:after="0"/>
            </w:pPr>
            <w:r>
              <w:rPr>
                <w:rFonts w:ascii="Calibri" w:hAnsi="Calibri" w:eastAsia="Noto Sans CJK SC"/>
                <w:color w:val="1F2937"/>
                <w:sz w:val="18"/>
              </w:rPr>
              <w:t>运行时 Runtime</w:t>
            </w:r>
          </w:p>
        </w:tc>
        <w:tc>
          <w:tcPr>
            <w:tcW w:type="dxa" w:w="7360"/>
            <w:vAlign w:val="center"/>
          </w:tcPr>
          <w:p>
            <w:pPr>
              <w:spacing w:after="0"/>
            </w:pPr>
            <w:r>
              <w:rPr>
                <w:rFonts w:ascii="Calibri" w:hAnsi="Calibri" w:eastAsia="Noto Sans CJK SC"/>
                <w:color w:val="1F2937"/>
                <w:sz w:val="18"/>
              </w:rPr>
              <w:t>把积木JSON解释为角色动作、声音、状态变化的受控执行环境。</w:t>
            </w:r>
          </w:p>
        </w:tc>
      </w:tr>
      <w:tr>
        <w:trPr>
          <w:cantSplit/>
        </w:trPr>
        <w:tc>
          <w:tcPr>
            <w:tcW w:type="dxa" w:w="2000"/>
            <w:vAlign w:val="center"/>
          </w:tcPr>
          <w:p>
            <w:pPr>
              <w:spacing w:after="0"/>
            </w:pPr>
            <w:r>
              <w:rPr>
                <w:rFonts w:ascii="Calibri" w:hAnsi="Calibri" w:eastAsia="Noto Sans CJK SC"/>
                <w:color w:val="1F2937"/>
                <w:sz w:val="18"/>
              </w:rPr>
              <w:t>素材 Asset</w:t>
            </w:r>
          </w:p>
        </w:tc>
        <w:tc>
          <w:tcPr>
            <w:tcW w:type="dxa" w:w="7360"/>
            <w:vAlign w:val="center"/>
          </w:tcPr>
          <w:p>
            <w:pPr>
              <w:spacing w:after="0"/>
            </w:pPr>
            <w:r>
              <w:rPr>
                <w:rFonts w:ascii="Calibri" w:hAnsi="Calibri" w:eastAsia="Noto Sans CJK SC"/>
                <w:color w:val="1F2937"/>
                <w:sz w:val="18"/>
              </w:rPr>
              <w:t>背景、角色造型、音效、录音等二进制资源。</w:t>
            </w:r>
          </w:p>
        </w:tc>
      </w:tr>
    </w:tbl>
    <w:p>
      <w:pPr>
        <w:spacing w:after="20"/>
      </w:pPr>
    </w:p>
    <w:p>
      <w:pPr>
        <w:pStyle w:val="Heading1"/>
        <w:keepNext/>
        <w:keepLines/>
      </w:pPr>
      <w:r>
        <w:t>目录</w:t>
      </w:r>
    </w:p>
    <w:p>
      <w:pPr>
        <w:pStyle w:val="ListBullet"/>
      </w:pPr>
      <w:r>
        <w:rPr>
          <w:rFonts w:ascii="Calibri" w:hAnsi="Calibri" w:eastAsia="Noto Sans CJK SC"/>
          <w:color w:val="1F2937"/>
          <w:sz w:val="21"/>
        </w:rPr>
        <w:t>1. 产品概述与目标</w:t>
      </w:r>
    </w:p>
    <w:p>
      <w:pPr>
        <w:pStyle w:val="ListBullet"/>
      </w:pPr>
      <w:r>
        <w:rPr>
          <w:rFonts w:ascii="Calibri" w:hAnsi="Calibri" w:eastAsia="Noto Sans CJK SC"/>
          <w:color w:val="1F2937"/>
          <w:sz w:val="21"/>
        </w:rPr>
        <w:t>2. 用户与使用场景</w:t>
      </w:r>
    </w:p>
    <w:p>
      <w:pPr>
        <w:pStyle w:val="ListBullet"/>
      </w:pPr>
      <w:r>
        <w:rPr>
          <w:rFonts w:ascii="Calibri" w:hAnsi="Calibri" w:eastAsia="Noto Sans CJK SC"/>
          <w:color w:val="1F2937"/>
          <w:sz w:val="21"/>
        </w:rPr>
        <w:t>3. 产品原则与成功指标</w:t>
      </w:r>
    </w:p>
    <w:p>
      <w:pPr>
        <w:pStyle w:val="ListBullet"/>
      </w:pPr>
      <w:r>
        <w:rPr>
          <w:rFonts w:ascii="Calibri" w:hAnsi="Calibri" w:eastAsia="Noto Sans CJK SC"/>
          <w:color w:val="1F2937"/>
          <w:sz w:val="21"/>
        </w:rPr>
        <w:t>4. 版本范围与功能清单</w:t>
      </w:r>
    </w:p>
    <w:p>
      <w:pPr>
        <w:pStyle w:val="ListBullet"/>
      </w:pPr>
      <w:r>
        <w:rPr>
          <w:rFonts w:ascii="Calibri" w:hAnsi="Calibri" w:eastAsia="Noto Sans CJK SC"/>
          <w:color w:val="1F2937"/>
          <w:sz w:val="21"/>
        </w:rPr>
        <w:t>5. 信息架构与导航</w:t>
      </w:r>
    </w:p>
    <w:p>
      <w:pPr>
        <w:pStyle w:val="ListBullet"/>
      </w:pPr>
      <w:r>
        <w:rPr>
          <w:rFonts w:ascii="Calibri" w:hAnsi="Calibri" w:eastAsia="Noto Sans CJK SC"/>
          <w:color w:val="1F2937"/>
          <w:sz w:val="21"/>
        </w:rPr>
        <w:t>6. 核心用户流程</w:t>
      </w:r>
    </w:p>
    <w:p>
      <w:pPr>
        <w:pStyle w:val="ListBullet"/>
      </w:pPr>
      <w:r>
        <w:rPr>
          <w:rFonts w:ascii="Calibri" w:hAnsi="Calibri" w:eastAsia="Noto Sans CJK SC"/>
          <w:color w:val="1F2937"/>
          <w:sz w:val="21"/>
        </w:rPr>
        <w:t>7. 页面与交互规格</w:t>
      </w:r>
    </w:p>
    <w:p>
      <w:pPr>
        <w:pStyle w:val="ListBullet"/>
      </w:pPr>
      <w:r>
        <w:rPr>
          <w:rFonts w:ascii="Calibri" w:hAnsi="Calibri" w:eastAsia="Noto Sans CJK SC"/>
          <w:color w:val="1F2937"/>
          <w:sz w:val="21"/>
        </w:rPr>
        <w:t>8. 积木系统详细规格</w:t>
      </w:r>
    </w:p>
    <w:p>
      <w:pPr>
        <w:pStyle w:val="ListBullet"/>
      </w:pPr>
      <w:r>
        <w:rPr>
          <w:rFonts w:ascii="Calibri" w:hAnsi="Calibri" w:eastAsia="Noto Sans CJK SC"/>
          <w:color w:val="1F2937"/>
          <w:sz w:val="21"/>
        </w:rPr>
        <w:t>9. 游戏运行时与执行模型</w:t>
      </w:r>
    </w:p>
    <w:p>
      <w:pPr>
        <w:pStyle w:val="ListBullet"/>
      </w:pPr>
      <w:r>
        <w:rPr>
          <w:rFonts w:ascii="Calibri" w:hAnsi="Calibri" w:eastAsia="Noto Sans CJK SC"/>
          <w:color w:val="1F2937"/>
          <w:sz w:val="21"/>
        </w:rPr>
        <w:t>10. 项目文件与数据模型</w:t>
      </w:r>
    </w:p>
    <w:p>
      <w:pPr>
        <w:pStyle w:val="ListBullet"/>
      </w:pPr>
      <w:r>
        <w:rPr>
          <w:rFonts w:ascii="Calibri" w:hAnsi="Calibri" w:eastAsia="Noto Sans CJK SC"/>
          <w:color w:val="1F2937"/>
          <w:sz w:val="21"/>
        </w:rPr>
        <w:t>11. 前端技术架构</w:t>
      </w:r>
    </w:p>
    <w:p>
      <w:pPr>
        <w:pStyle w:val="ListBullet"/>
      </w:pPr>
      <w:r>
        <w:rPr>
          <w:rFonts w:ascii="Calibri" w:hAnsi="Calibri" w:eastAsia="Noto Sans CJK SC"/>
          <w:color w:val="1F2937"/>
          <w:sz w:val="21"/>
        </w:rPr>
        <w:t>12. 后端与云端架构</w:t>
      </w:r>
    </w:p>
    <w:p>
      <w:pPr>
        <w:pStyle w:val="ListBullet"/>
      </w:pPr>
      <w:r>
        <w:rPr>
          <w:rFonts w:ascii="Calibri" w:hAnsi="Calibri" w:eastAsia="Noto Sans CJK SC"/>
          <w:color w:val="1F2937"/>
          <w:sz w:val="21"/>
        </w:rPr>
        <w:t>13. API接口规范</w:t>
      </w:r>
    </w:p>
    <w:p>
      <w:pPr>
        <w:pStyle w:val="ListBullet"/>
      </w:pPr>
      <w:r>
        <w:rPr>
          <w:rFonts w:ascii="Calibri" w:hAnsi="Calibri" w:eastAsia="Noto Sans CJK SC"/>
          <w:color w:val="1F2937"/>
          <w:sz w:val="21"/>
        </w:rPr>
        <w:t>14. AI能力规划</w:t>
      </w:r>
    </w:p>
    <w:p>
      <w:pPr>
        <w:pStyle w:val="ListBullet"/>
      </w:pPr>
      <w:r>
        <w:rPr>
          <w:rFonts w:ascii="Calibri" w:hAnsi="Calibri" w:eastAsia="Noto Sans CJK SC"/>
          <w:color w:val="1F2937"/>
          <w:sz w:val="21"/>
        </w:rPr>
        <w:t>15. 教学、内容与运营后台</w:t>
      </w:r>
    </w:p>
    <w:p>
      <w:pPr>
        <w:pStyle w:val="ListBullet"/>
      </w:pPr>
      <w:r>
        <w:rPr>
          <w:rFonts w:ascii="Calibri" w:hAnsi="Calibri" w:eastAsia="Noto Sans CJK SC"/>
          <w:color w:val="1F2937"/>
          <w:sz w:val="21"/>
        </w:rPr>
        <w:t>16. 儿童隐私、安全与家长控制</w:t>
      </w:r>
    </w:p>
    <w:p>
      <w:pPr>
        <w:pStyle w:val="ListBullet"/>
      </w:pPr>
      <w:r>
        <w:rPr>
          <w:rFonts w:ascii="Calibri" w:hAnsi="Calibri" w:eastAsia="Noto Sans CJK SC"/>
          <w:color w:val="1F2937"/>
          <w:sz w:val="21"/>
        </w:rPr>
        <w:t>17. 非功能性要求</w:t>
      </w:r>
    </w:p>
    <w:p>
      <w:pPr>
        <w:pStyle w:val="ListBullet"/>
      </w:pPr>
      <w:r>
        <w:rPr>
          <w:rFonts w:ascii="Calibri" w:hAnsi="Calibri" w:eastAsia="Noto Sans CJK SC"/>
          <w:color w:val="1F2937"/>
          <w:sz w:val="21"/>
        </w:rPr>
        <w:t>18. 埋点与数据分析</w:t>
      </w:r>
    </w:p>
    <w:p>
      <w:pPr>
        <w:pStyle w:val="ListBullet"/>
      </w:pPr>
      <w:r>
        <w:rPr>
          <w:rFonts w:ascii="Calibri" w:hAnsi="Calibri" w:eastAsia="Noto Sans CJK SC"/>
          <w:color w:val="1F2937"/>
          <w:sz w:val="21"/>
        </w:rPr>
        <w:t>19. 测试与验收</w:t>
      </w:r>
    </w:p>
    <w:p>
      <w:pPr>
        <w:pStyle w:val="ListBullet"/>
      </w:pPr>
      <w:r>
        <w:rPr>
          <w:rFonts w:ascii="Calibri" w:hAnsi="Calibri" w:eastAsia="Noto Sans CJK SC"/>
          <w:color w:val="1F2937"/>
          <w:sz w:val="21"/>
        </w:rPr>
        <w:t>20. 研发计划与里程碑</w:t>
      </w:r>
    </w:p>
    <w:p>
      <w:pPr>
        <w:pStyle w:val="ListBullet"/>
      </w:pPr>
      <w:r>
        <w:rPr>
          <w:rFonts w:ascii="Calibri" w:hAnsi="Calibri" w:eastAsia="Noto Sans CJK SC"/>
          <w:color w:val="1F2937"/>
          <w:sz w:val="21"/>
        </w:rPr>
        <w:t>21. 风险与应对</w:t>
      </w:r>
    </w:p>
    <w:p>
      <w:pPr>
        <w:pStyle w:val="ListBullet"/>
      </w:pPr>
      <w:r>
        <w:rPr>
          <w:rFonts w:ascii="Calibri" w:hAnsi="Calibri" w:eastAsia="Noto Sans CJK SC"/>
          <w:color w:val="1F2937"/>
          <w:sz w:val="21"/>
        </w:rPr>
        <w:t>22. Codex开发执行规范</w:t>
      </w:r>
    </w:p>
    <w:p>
      <w:pPr>
        <w:pStyle w:val="ListBullet"/>
      </w:pPr>
      <w:r>
        <w:rPr>
          <w:rFonts w:ascii="Calibri" w:hAnsi="Calibri" w:eastAsia="Noto Sans CJK SC"/>
          <w:color w:val="1F2937"/>
          <w:sz w:val="21"/>
        </w:rPr>
        <w:t>附录A–F：状态码、默认素材、示例数据、上线检查清单、启动素材配置、开源复用矩阵</w:t>
      </w:r>
    </w:p>
    <w:p>
      <w:r>
        <w:br w:type="page"/>
      </w:r>
    </w:p>
    <w:p>
      <w:pPr>
        <w:pStyle w:val="Heading1"/>
        <w:keepNext/>
        <w:keepLines/>
      </w:pPr>
      <w:r>
        <w:t>1. 产品概述与目标</w:t>
      </w:r>
    </w:p>
    <w:p>
      <w:pPr>
        <w:pStyle w:val="Heading2"/>
        <w:keepNext/>
        <w:keepLines/>
      </w:pPr>
      <w:r>
        <w:t>1.1 产品愿景</w:t>
      </w:r>
    </w:p>
    <w:p>
      <w:r>
        <w:rPr>
          <w:rFonts w:ascii="Calibri" w:hAnsi="Calibri" w:eastAsia="Noto Sans CJK SC"/>
          <w:color w:val="1F2937"/>
          <w:sz w:val="22"/>
        </w:rPr>
        <w:t>让尚未掌握键盘输入和抽象代码语法的儿童，也能像搭积木、演故事一样创造自己的动画和小游戏，在即时反馈中理解顺序、事件、循环、条件和调试。</w:t>
      </w:r>
    </w:p>
    <w:p>
      <w:pPr>
        <w:pStyle w:val="Heading2"/>
        <w:keepNext/>
        <w:keepLines/>
      </w:pPr>
      <w:r>
        <w:t>1.2 产品定位</w:t>
      </w:r>
    </w:p>
    <w:tbl>
      <w:tblPr>
        <w:tblW w:type="dxa" w:w="9360"/>
        <w:jc w:val="left"/>
        <w:tblLook w:firstColumn="1" w:firstRow="1" w:lastColumn="0" w:lastRow="0" w:noHBand="0" w:noVBand="1" w:val="04A0"/>
        <w:tblInd w:w="120" w:type="dxa"/>
        <w:tblLayout w:type="fixed"/>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c>
          <w:tcPr>
            <w:tcW w:type="dxa" w:w="9360"/>
            <w:tcMar>
              <w:top w:w="80" w:type="dxa"/>
              <w:start w:w="120" w:type="dxa"/>
              <w:bottom w:w="80" w:type="dxa"/>
              <w:end w:w="120" w:type="dxa"/>
            </w:tcMar>
            <w:shd w:fill="F3F7FB"/>
          </w:tcPr>
          <w:p>
            <w:pPr>
              <w:spacing w:after="0"/>
            </w:pPr>
            <w:r>
              <w:rPr>
                <w:rFonts w:ascii="Calibri" w:hAnsi="Calibri" w:eastAsia="Noto Sans CJK SC"/>
                <w:b/>
                <w:color w:val="2E74B5"/>
                <w:sz w:val="22"/>
              </w:rPr>
              <w:t>一句话定位：</w:t>
            </w:r>
            <w:r>
              <w:rPr>
                <w:rFonts w:ascii="Calibri" w:hAnsi="Calibri" w:eastAsia="Noto Sans CJK SC"/>
                <w:color w:val="1F2937"/>
                <w:sz w:val="22"/>
              </w:rPr>
              <w:t>儿童用积木创造动画游戏和AI故事世界。</w:t>
            </w:r>
          </w:p>
        </w:tc>
      </w:tr>
    </w:tbl>
    <w:p>
      <w:pPr>
        <w:spacing w:after="20"/>
      </w:pPr>
    </w:p>
    <w:p>
      <w:r>
        <w:rPr>
          <w:rFonts w:ascii="Calibri" w:hAnsi="Calibri" w:eastAsia="Noto Sans CJK SC"/>
          <w:color w:val="1F2937"/>
          <w:sz w:val="22"/>
        </w:rPr>
        <w:t>平台不是ScratchJr的复刻，也不是面向成人的游戏引擎简化版。产品以低龄儿童认知特点为中心：少文字、大图标、短路径、立即反馈、可撤销、低风险探索。</w:t>
      </w:r>
    </w:p>
    <w:p>
      <w:pPr>
        <w:pStyle w:val="Heading2"/>
        <w:keepNext/>
        <w:keepLines/>
      </w:pPr>
      <w:r>
        <w:t>1.3 核心目标</w:t>
      </w:r>
    </w:p>
    <w:p>
      <w:pPr>
        <w:spacing w:after="80" w:line="283" w:lineRule="auto"/>
        <w:numPr>
          <w:ilvl w:val="0"/>
          <w:numId w:val="10"/>
        </w:numPr>
      </w:pPr>
      <w:r>
        <w:rPr>
          <w:rFonts w:ascii="Calibri" w:hAnsi="Calibri" w:eastAsia="Noto Sans CJK SC"/>
          <w:color w:val="1F2937"/>
          <w:sz w:val="21"/>
        </w:rPr>
        <w:t>儿童在无成人持续指导的情况下，10分钟内完成“选择角色—拖入积木—运行作品”的首次闭环。</w:t>
      </w:r>
    </w:p>
    <w:p>
      <w:pPr>
        <w:spacing w:after="80" w:line="283" w:lineRule="auto"/>
        <w:numPr>
          <w:ilvl w:val="0"/>
          <w:numId w:val="10"/>
        </w:numPr>
      </w:pPr>
      <w:r>
        <w:rPr>
          <w:rFonts w:ascii="Calibri" w:hAnsi="Calibri" w:eastAsia="Noto Sans CJK SC"/>
          <w:color w:val="1F2937"/>
          <w:sz w:val="21"/>
        </w:rPr>
        <w:t>儿童能够创作至少三类作品：动画故事、收集/躲避小游戏、问答或节奏类互动作品。</w:t>
      </w:r>
    </w:p>
    <w:p>
      <w:pPr>
        <w:spacing w:after="80" w:line="283" w:lineRule="auto"/>
        <w:numPr>
          <w:ilvl w:val="0"/>
          <w:numId w:val="10"/>
        </w:numPr>
      </w:pPr>
      <w:r>
        <w:rPr>
          <w:rFonts w:ascii="Calibri" w:hAnsi="Calibri" w:eastAsia="Noto Sans CJK SC"/>
          <w:color w:val="1F2937"/>
          <w:sz w:val="21"/>
        </w:rPr>
        <w:t>平台支持离线或弱网创作，作品自动保存，不因刷新或误触轻易丢失。</w:t>
      </w:r>
    </w:p>
    <w:p>
      <w:pPr>
        <w:spacing w:after="80" w:line="283" w:lineRule="auto"/>
        <w:numPr>
          <w:ilvl w:val="0"/>
          <w:numId w:val="10"/>
        </w:numPr>
      </w:pPr>
      <w:r>
        <w:rPr>
          <w:rFonts w:ascii="Calibri" w:hAnsi="Calibri" w:eastAsia="Noto Sans CJK SC"/>
          <w:color w:val="1F2937"/>
          <w:sz w:val="21"/>
        </w:rPr>
        <w:t>技术底座允许后续增加新积木、新角色行为、课程任务和AI辅助，而不重写编辑器。</w:t>
      </w:r>
    </w:p>
    <w:p>
      <w:pPr>
        <w:pStyle w:val="Heading2"/>
        <w:keepNext/>
        <w:keepLines/>
      </w:pPr>
      <w:r>
        <w:t>1.4 非目标</w:t>
      </w:r>
    </w:p>
    <w:p>
      <w:pPr>
        <w:pStyle w:val="ListBullet"/>
      </w:pPr>
      <w:r>
        <w:rPr>
          <w:rFonts w:ascii="Calibri" w:hAnsi="Calibri" w:eastAsia="Noto Sans CJK SC"/>
          <w:color w:val="1F2937"/>
          <w:sz w:val="21"/>
        </w:rPr>
        <w:t>MVP不支持3D游戏、复杂物理、多人实时协作、公开作品社区和现金交易。</w:t>
      </w:r>
    </w:p>
    <w:p>
      <w:pPr>
        <w:pStyle w:val="ListBullet"/>
      </w:pPr>
      <w:r>
        <w:rPr>
          <w:rFonts w:ascii="Calibri" w:hAnsi="Calibri" w:eastAsia="Noto Sans CJK SC"/>
          <w:color w:val="1F2937"/>
          <w:sz w:val="21"/>
        </w:rPr>
        <w:t>MVP不提供JavaScript/Python文本代码编辑器。</w:t>
      </w:r>
    </w:p>
    <w:p>
      <w:pPr>
        <w:pStyle w:val="ListBullet"/>
      </w:pPr>
      <w:r>
        <w:rPr>
          <w:rFonts w:ascii="Calibri" w:hAnsi="Calibri" w:eastAsia="Noto Sans CJK SC"/>
          <w:color w:val="1F2937"/>
          <w:sz w:val="21"/>
        </w:rPr>
        <w:t>MVP不实现完整Scratch项目兼容，不承诺导入或导出.sb3/.sjr格式。</w:t>
      </w:r>
    </w:p>
    <w:p>
      <w:pPr>
        <w:pStyle w:val="ListBullet"/>
      </w:pPr>
      <w:r>
        <w:rPr>
          <w:rFonts w:ascii="Calibri" w:hAnsi="Calibri" w:eastAsia="Noto Sans CJK SC"/>
          <w:color w:val="1F2937"/>
          <w:sz w:val="21"/>
        </w:rPr>
        <w:t>MVP不允许第三方脚本在浏览器中任意执行。</w:t>
      </w:r>
    </w:p>
    <w:p>
      <w:pPr>
        <w:pStyle w:val="Heading2"/>
        <w:keepNext/>
        <w:keepLines/>
      </w:pPr>
      <w:r>
        <w:t>1.5 产品边界</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700"/>
        <w:gridCol w:w="3830"/>
        <w:gridCol w:w="3830"/>
      </w:tblGrid>
      <w:tr>
        <w:trPr>
          <w:tblHeader w:val="true"/>
          <w:cantSplit/>
        </w:trPr>
        <w:tc>
          <w:tcPr>
            <w:tcW w:type="dxa" w:w="17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层级</w:t>
            </w:r>
          </w:p>
        </w:tc>
        <w:tc>
          <w:tcPr>
            <w:tcW w:type="dxa" w:w="383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负责内容</w:t>
            </w:r>
          </w:p>
        </w:tc>
        <w:tc>
          <w:tcPr>
            <w:tcW w:type="dxa" w:w="383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不负责内容</w:t>
            </w:r>
          </w:p>
        </w:tc>
      </w:tr>
      <w:tr>
        <w:trPr>
          <w:cantSplit/>
        </w:trPr>
        <w:tc>
          <w:tcPr>
            <w:tcW w:type="dxa" w:w="1700"/>
            <w:vAlign w:val="center"/>
          </w:tcPr>
          <w:p>
            <w:pPr>
              <w:spacing w:after="0"/>
              <w:jc w:val="center"/>
            </w:pPr>
            <w:r>
              <w:rPr>
                <w:rFonts w:ascii="Calibri" w:hAnsi="Calibri" w:eastAsia="Noto Sans CJK SC"/>
                <w:color w:val="1F2937"/>
                <w:sz w:val="18"/>
              </w:rPr>
              <w:t>积木编辑层</w:t>
            </w:r>
          </w:p>
        </w:tc>
        <w:tc>
          <w:tcPr>
            <w:tcW w:type="dxa" w:w="3830"/>
            <w:vAlign w:val="center"/>
          </w:tcPr>
          <w:p>
            <w:pPr>
              <w:spacing w:after="0"/>
            </w:pPr>
            <w:r>
              <w:rPr>
                <w:rFonts w:ascii="Calibri" w:hAnsi="Calibri" w:eastAsia="Noto Sans CJK SC"/>
                <w:color w:val="1F2937"/>
                <w:sz w:val="18"/>
              </w:rPr>
              <w:t>积木显示、拖放、连接、参数编辑、序列化</w:t>
            </w:r>
          </w:p>
        </w:tc>
        <w:tc>
          <w:tcPr>
            <w:tcW w:type="dxa" w:w="3830"/>
            <w:vAlign w:val="center"/>
          </w:tcPr>
          <w:p>
            <w:pPr>
              <w:spacing w:after="0"/>
            </w:pPr>
            <w:r>
              <w:rPr>
                <w:rFonts w:ascii="Calibri" w:hAnsi="Calibri" w:eastAsia="Noto Sans CJK SC"/>
                <w:color w:val="1F2937"/>
                <w:sz w:val="18"/>
              </w:rPr>
              <w:t>直接操作DOM或执行任意JavaScript</w:t>
            </w:r>
          </w:p>
        </w:tc>
      </w:tr>
      <w:tr>
        <w:trPr>
          <w:cantSplit/>
        </w:trPr>
        <w:tc>
          <w:tcPr>
            <w:tcW w:type="dxa" w:w="1700"/>
            <w:vAlign w:val="center"/>
          </w:tcPr>
          <w:p>
            <w:pPr>
              <w:spacing w:after="0"/>
              <w:jc w:val="center"/>
            </w:pPr>
            <w:r>
              <w:rPr>
                <w:rFonts w:ascii="Calibri" w:hAnsi="Calibri" w:eastAsia="Noto Sans CJK SC"/>
                <w:color w:val="1F2937"/>
                <w:sz w:val="18"/>
              </w:rPr>
              <w:t>指令运行层</w:t>
            </w:r>
          </w:p>
        </w:tc>
        <w:tc>
          <w:tcPr>
            <w:tcW w:type="dxa" w:w="3830"/>
            <w:vAlign w:val="center"/>
          </w:tcPr>
          <w:p>
            <w:pPr>
              <w:spacing w:after="0"/>
            </w:pPr>
            <w:r>
              <w:rPr>
                <w:rFonts w:ascii="Calibri" w:hAnsi="Calibri" w:eastAsia="Noto Sans CJK SC"/>
                <w:color w:val="1F2937"/>
                <w:sz w:val="18"/>
              </w:rPr>
              <w:t>调度脚本、状态管理、暂停、停止、防死循环</w:t>
            </w:r>
          </w:p>
        </w:tc>
        <w:tc>
          <w:tcPr>
            <w:tcW w:type="dxa" w:w="3830"/>
            <w:vAlign w:val="center"/>
          </w:tcPr>
          <w:p>
            <w:pPr>
              <w:spacing w:after="0"/>
            </w:pPr>
            <w:r>
              <w:rPr>
                <w:rFonts w:ascii="Calibri" w:hAnsi="Calibri" w:eastAsia="Noto Sans CJK SC"/>
                <w:color w:val="1F2937"/>
                <w:sz w:val="18"/>
              </w:rPr>
              <w:t>网络请求、系统文件、浏览器权限</w:t>
            </w:r>
          </w:p>
        </w:tc>
      </w:tr>
      <w:tr>
        <w:trPr>
          <w:cantSplit/>
        </w:trPr>
        <w:tc>
          <w:tcPr>
            <w:tcW w:type="dxa" w:w="1700"/>
            <w:vAlign w:val="center"/>
          </w:tcPr>
          <w:p>
            <w:pPr>
              <w:spacing w:after="0"/>
              <w:jc w:val="center"/>
            </w:pPr>
            <w:r>
              <w:rPr>
                <w:rFonts w:ascii="Calibri" w:hAnsi="Calibri" w:eastAsia="Noto Sans CJK SC"/>
                <w:color w:val="1F2937"/>
                <w:sz w:val="18"/>
              </w:rPr>
              <w:t>游戏舞台层</w:t>
            </w:r>
          </w:p>
        </w:tc>
        <w:tc>
          <w:tcPr>
            <w:tcW w:type="dxa" w:w="3830"/>
            <w:vAlign w:val="center"/>
          </w:tcPr>
          <w:p>
            <w:pPr>
              <w:spacing w:after="0"/>
            </w:pPr>
            <w:r>
              <w:rPr>
                <w:rFonts w:ascii="Calibri" w:hAnsi="Calibri" w:eastAsia="Noto Sans CJK SC"/>
                <w:color w:val="1F2937"/>
                <w:sz w:val="18"/>
              </w:rPr>
              <w:t>角色显示、动画、碰撞、声音、输入事件</w:t>
            </w:r>
          </w:p>
        </w:tc>
        <w:tc>
          <w:tcPr>
            <w:tcW w:type="dxa" w:w="3830"/>
            <w:vAlign w:val="center"/>
          </w:tcPr>
          <w:p>
            <w:pPr>
              <w:spacing w:after="0"/>
            </w:pPr>
            <w:r>
              <w:rPr>
                <w:rFonts w:ascii="Calibri" w:hAnsi="Calibri" w:eastAsia="Noto Sans CJK SC"/>
                <w:color w:val="1F2937"/>
                <w:sz w:val="18"/>
              </w:rPr>
              <w:t>复杂3D、专业级关卡编辑</w:t>
            </w:r>
          </w:p>
        </w:tc>
      </w:tr>
      <w:tr>
        <w:trPr>
          <w:cantSplit/>
        </w:trPr>
        <w:tc>
          <w:tcPr>
            <w:tcW w:type="dxa" w:w="1700"/>
            <w:vAlign w:val="center"/>
          </w:tcPr>
          <w:p>
            <w:pPr>
              <w:spacing w:after="0"/>
              <w:jc w:val="center"/>
            </w:pPr>
            <w:r>
              <w:rPr>
                <w:rFonts w:ascii="Calibri" w:hAnsi="Calibri" w:eastAsia="Noto Sans CJK SC"/>
                <w:color w:val="1F2937"/>
                <w:sz w:val="18"/>
              </w:rPr>
              <w:t>平台服务层</w:t>
            </w:r>
          </w:p>
        </w:tc>
        <w:tc>
          <w:tcPr>
            <w:tcW w:type="dxa" w:w="3830"/>
            <w:vAlign w:val="center"/>
          </w:tcPr>
          <w:p>
            <w:pPr>
              <w:spacing w:after="0"/>
            </w:pPr>
            <w:r>
              <w:rPr>
                <w:rFonts w:ascii="Calibri" w:hAnsi="Calibri" w:eastAsia="Noto Sans CJK SC"/>
                <w:color w:val="1F2937"/>
                <w:sz w:val="18"/>
              </w:rPr>
              <w:t>保存、账号、素材、分享、课程、AI</w:t>
            </w:r>
          </w:p>
        </w:tc>
        <w:tc>
          <w:tcPr>
            <w:tcW w:type="dxa" w:w="3830"/>
            <w:vAlign w:val="center"/>
          </w:tcPr>
          <w:p>
            <w:pPr>
              <w:spacing w:after="0"/>
            </w:pPr>
            <w:r>
              <w:rPr>
                <w:rFonts w:ascii="Calibri" w:hAnsi="Calibri" w:eastAsia="Noto Sans CJK SC"/>
                <w:color w:val="1F2937"/>
                <w:sz w:val="18"/>
              </w:rPr>
              <w:t>替代家长或教师作出教育评估</w:t>
            </w:r>
          </w:p>
        </w:tc>
      </w:tr>
    </w:tbl>
    <w:p>
      <w:pPr>
        <w:spacing w:after="20"/>
      </w:pPr>
    </w:p>
    <w:p>
      <w:pPr>
        <w:pStyle w:val="Heading1"/>
        <w:keepNext/>
        <w:keepLines/>
      </w:pPr>
      <w:r>
        <w:t>2. 用户与使用场景</w:t>
      </w:r>
    </w:p>
    <w:p>
      <w:pPr>
        <w:pStyle w:val="Heading2"/>
        <w:keepNext/>
        <w:keepLines/>
      </w:pPr>
      <w:r>
        <w:t>2.1 核心用户</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500"/>
        <w:gridCol w:w="1500"/>
        <w:gridCol w:w="2800"/>
        <w:gridCol w:w="3560"/>
      </w:tblGrid>
      <w:tr>
        <w:trPr>
          <w:tblHeader w:val="true"/>
          <w:cantSplit/>
        </w:trPr>
        <w:tc>
          <w:tcPr>
            <w:tcW w:type="dxa" w:w="1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角色</w:t>
            </w:r>
          </w:p>
        </w:tc>
        <w:tc>
          <w:tcPr>
            <w:tcW w:type="dxa" w:w="1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年龄/身份</w:t>
            </w:r>
          </w:p>
        </w:tc>
        <w:tc>
          <w:tcPr>
            <w:tcW w:type="dxa" w:w="2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主要诉求</w:t>
            </w:r>
          </w:p>
        </w:tc>
        <w:tc>
          <w:tcPr>
            <w:tcW w:type="dxa" w:w="35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设计响应</w:t>
            </w:r>
          </w:p>
        </w:tc>
      </w:tr>
      <w:tr>
        <w:trPr>
          <w:cantSplit/>
        </w:trPr>
        <w:tc>
          <w:tcPr>
            <w:tcW w:type="dxa" w:w="1500"/>
            <w:vAlign w:val="center"/>
          </w:tcPr>
          <w:p>
            <w:pPr>
              <w:spacing w:after="0"/>
              <w:jc w:val="center"/>
            </w:pPr>
            <w:r>
              <w:rPr>
                <w:rFonts w:ascii="Calibri" w:hAnsi="Calibri" w:eastAsia="Noto Sans CJK SC"/>
                <w:color w:val="1F2937"/>
                <w:sz w:val="18"/>
              </w:rPr>
              <w:t>启蒙儿童</w:t>
            </w:r>
          </w:p>
        </w:tc>
        <w:tc>
          <w:tcPr>
            <w:tcW w:type="dxa" w:w="1500"/>
            <w:vAlign w:val="center"/>
          </w:tcPr>
          <w:p>
            <w:pPr>
              <w:spacing w:after="0"/>
            </w:pPr>
            <w:r>
              <w:rPr>
                <w:rFonts w:ascii="Calibri" w:hAnsi="Calibri" w:eastAsia="Noto Sans CJK SC"/>
                <w:color w:val="1F2937"/>
                <w:sz w:val="18"/>
              </w:rPr>
              <w:t>5–7岁</w:t>
            </w:r>
          </w:p>
        </w:tc>
        <w:tc>
          <w:tcPr>
            <w:tcW w:type="dxa" w:w="2800"/>
            <w:vAlign w:val="center"/>
          </w:tcPr>
          <w:p>
            <w:pPr>
              <w:spacing w:after="0"/>
            </w:pPr>
            <w:r>
              <w:rPr>
                <w:rFonts w:ascii="Calibri" w:hAnsi="Calibri" w:eastAsia="Noto Sans CJK SC"/>
                <w:color w:val="1F2937"/>
                <w:sz w:val="18"/>
              </w:rPr>
              <w:t>看图操作、快速做出会动的作品</w:t>
            </w:r>
          </w:p>
        </w:tc>
        <w:tc>
          <w:tcPr>
            <w:tcW w:type="dxa" w:w="3560"/>
            <w:vAlign w:val="center"/>
          </w:tcPr>
          <w:p>
            <w:pPr>
              <w:spacing w:after="0"/>
            </w:pPr>
            <w:r>
              <w:rPr>
                <w:rFonts w:ascii="Calibri" w:hAnsi="Calibri" w:eastAsia="Noto Sans CJK SC"/>
                <w:color w:val="1F2937"/>
                <w:sz w:val="18"/>
              </w:rPr>
              <w:t>图标优先、参数少、可语音提示</w:t>
            </w:r>
          </w:p>
        </w:tc>
      </w:tr>
      <w:tr>
        <w:trPr>
          <w:cantSplit/>
        </w:trPr>
        <w:tc>
          <w:tcPr>
            <w:tcW w:type="dxa" w:w="1500"/>
            <w:vAlign w:val="center"/>
          </w:tcPr>
          <w:p>
            <w:pPr>
              <w:spacing w:after="0"/>
              <w:jc w:val="center"/>
            </w:pPr>
            <w:r>
              <w:rPr>
                <w:rFonts w:ascii="Calibri" w:hAnsi="Calibri" w:eastAsia="Noto Sans CJK SC"/>
                <w:color w:val="1F2937"/>
                <w:sz w:val="18"/>
              </w:rPr>
              <w:t>进阶儿童</w:t>
            </w:r>
          </w:p>
        </w:tc>
        <w:tc>
          <w:tcPr>
            <w:tcW w:type="dxa" w:w="1500"/>
            <w:vAlign w:val="center"/>
          </w:tcPr>
          <w:p>
            <w:pPr>
              <w:spacing w:after="0"/>
            </w:pPr>
            <w:r>
              <w:rPr>
                <w:rFonts w:ascii="Calibri" w:hAnsi="Calibri" w:eastAsia="Noto Sans CJK SC"/>
                <w:color w:val="1F2937"/>
                <w:sz w:val="18"/>
              </w:rPr>
              <w:t>8–9岁</w:t>
            </w:r>
          </w:p>
        </w:tc>
        <w:tc>
          <w:tcPr>
            <w:tcW w:type="dxa" w:w="2800"/>
            <w:vAlign w:val="center"/>
          </w:tcPr>
          <w:p>
            <w:pPr>
              <w:spacing w:after="0"/>
            </w:pPr>
            <w:r>
              <w:rPr>
                <w:rFonts w:ascii="Calibri" w:hAnsi="Calibri" w:eastAsia="Noto Sans CJK SC"/>
                <w:color w:val="1F2937"/>
                <w:sz w:val="18"/>
              </w:rPr>
              <w:t>制作有规则、有胜负的小游戏</w:t>
            </w:r>
          </w:p>
        </w:tc>
        <w:tc>
          <w:tcPr>
            <w:tcW w:type="dxa" w:w="3560"/>
            <w:vAlign w:val="center"/>
          </w:tcPr>
          <w:p>
            <w:pPr>
              <w:spacing w:after="0"/>
            </w:pPr>
            <w:r>
              <w:rPr>
                <w:rFonts w:ascii="Calibri" w:hAnsi="Calibri" w:eastAsia="Noto Sans CJK SC"/>
                <w:color w:val="1F2937"/>
                <w:sz w:val="18"/>
              </w:rPr>
              <w:t>增加变量、碰撞、条件和计分</w:t>
            </w:r>
          </w:p>
        </w:tc>
      </w:tr>
      <w:tr>
        <w:trPr>
          <w:cantSplit/>
        </w:trPr>
        <w:tc>
          <w:tcPr>
            <w:tcW w:type="dxa" w:w="1500"/>
            <w:vAlign w:val="center"/>
          </w:tcPr>
          <w:p>
            <w:pPr>
              <w:spacing w:after="0"/>
              <w:jc w:val="center"/>
            </w:pPr>
            <w:r>
              <w:rPr>
                <w:rFonts w:ascii="Calibri" w:hAnsi="Calibri" w:eastAsia="Noto Sans CJK SC"/>
                <w:color w:val="1F2937"/>
                <w:sz w:val="18"/>
              </w:rPr>
              <w:t>家长</w:t>
            </w:r>
          </w:p>
        </w:tc>
        <w:tc>
          <w:tcPr>
            <w:tcW w:type="dxa" w:w="1500"/>
            <w:vAlign w:val="center"/>
          </w:tcPr>
          <w:p>
            <w:pPr>
              <w:spacing w:after="0"/>
            </w:pPr>
            <w:r>
              <w:rPr>
                <w:rFonts w:ascii="Calibri" w:hAnsi="Calibri" w:eastAsia="Noto Sans CJK SC"/>
                <w:color w:val="1F2937"/>
                <w:sz w:val="18"/>
              </w:rPr>
              <w:t>监护人</w:t>
            </w:r>
          </w:p>
        </w:tc>
        <w:tc>
          <w:tcPr>
            <w:tcW w:type="dxa" w:w="2800"/>
            <w:vAlign w:val="center"/>
          </w:tcPr>
          <w:p>
            <w:pPr>
              <w:spacing w:after="0"/>
            </w:pPr>
            <w:r>
              <w:rPr>
                <w:rFonts w:ascii="Calibri" w:hAnsi="Calibri" w:eastAsia="Noto Sans CJK SC"/>
                <w:color w:val="1F2937"/>
                <w:sz w:val="18"/>
              </w:rPr>
              <w:t>安全、可见进步、控制使用时间</w:t>
            </w:r>
          </w:p>
        </w:tc>
        <w:tc>
          <w:tcPr>
            <w:tcW w:type="dxa" w:w="3560"/>
            <w:vAlign w:val="center"/>
          </w:tcPr>
          <w:p>
            <w:pPr>
              <w:spacing w:after="0"/>
            </w:pPr>
            <w:r>
              <w:rPr>
                <w:rFonts w:ascii="Calibri" w:hAnsi="Calibri" w:eastAsia="Noto Sans CJK SC"/>
                <w:color w:val="1F2937"/>
                <w:sz w:val="18"/>
              </w:rPr>
              <w:t>家长区、作品查看、隐私控制</w:t>
            </w:r>
          </w:p>
        </w:tc>
      </w:tr>
      <w:tr>
        <w:trPr>
          <w:cantSplit/>
        </w:trPr>
        <w:tc>
          <w:tcPr>
            <w:tcW w:type="dxa" w:w="1500"/>
            <w:vAlign w:val="center"/>
          </w:tcPr>
          <w:p>
            <w:pPr>
              <w:spacing w:after="0"/>
              <w:jc w:val="center"/>
            </w:pPr>
            <w:r>
              <w:rPr>
                <w:rFonts w:ascii="Calibri" w:hAnsi="Calibri" w:eastAsia="Noto Sans CJK SC"/>
                <w:color w:val="1F2937"/>
                <w:sz w:val="18"/>
              </w:rPr>
              <w:t>教师/机构</w:t>
            </w:r>
          </w:p>
        </w:tc>
        <w:tc>
          <w:tcPr>
            <w:tcW w:type="dxa" w:w="1500"/>
            <w:vAlign w:val="center"/>
          </w:tcPr>
          <w:p>
            <w:pPr>
              <w:spacing w:after="0"/>
            </w:pPr>
            <w:r>
              <w:rPr>
                <w:rFonts w:ascii="Calibri" w:hAnsi="Calibri" w:eastAsia="Noto Sans CJK SC"/>
                <w:color w:val="1F2937"/>
                <w:sz w:val="18"/>
              </w:rPr>
              <w:t>课程组织者</w:t>
            </w:r>
          </w:p>
        </w:tc>
        <w:tc>
          <w:tcPr>
            <w:tcW w:type="dxa" w:w="2800"/>
            <w:vAlign w:val="center"/>
          </w:tcPr>
          <w:p>
            <w:pPr>
              <w:spacing w:after="0"/>
            </w:pPr>
            <w:r>
              <w:rPr>
                <w:rFonts w:ascii="Calibri" w:hAnsi="Calibri" w:eastAsia="Noto Sans CJK SC"/>
                <w:color w:val="1F2937"/>
                <w:sz w:val="18"/>
              </w:rPr>
              <w:t>布置任务、查看完成情况</w:t>
            </w:r>
          </w:p>
        </w:tc>
        <w:tc>
          <w:tcPr>
            <w:tcW w:type="dxa" w:w="3560"/>
            <w:vAlign w:val="center"/>
          </w:tcPr>
          <w:p>
            <w:pPr>
              <w:spacing w:after="0"/>
            </w:pPr>
            <w:r>
              <w:rPr>
                <w:rFonts w:ascii="Calibri" w:hAnsi="Calibri" w:eastAsia="Noto Sans CJK SC"/>
                <w:color w:val="1F2937"/>
                <w:sz w:val="18"/>
              </w:rPr>
              <w:t>后续版本提供班级与任务功能</w:t>
            </w:r>
          </w:p>
        </w:tc>
      </w:tr>
      <w:tr>
        <w:trPr>
          <w:cantSplit/>
        </w:trPr>
        <w:tc>
          <w:tcPr>
            <w:tcW w:type="dxa" w:w="1500"/>
            <w:vAlign w:val="center"/>
          </w:tcPr>
          <w:p>
            <w:pPr>
              <w:spacing w:after="0"/>
              <w:jc w:val="center"/>
            </w:pPr>
            <w:r>
              <w:rPr>
                <w:rFonts w:ascii="Calibri" w:hAnsi="Calibri" w:eastAsia="Noto Sans CJK SC"/>
                <w:color w:val="1F2937"/>
                <w:sz w:val="18"/>
              </w:rPr>
              <w:t>内容运营</w:t>
            </w:r>
          </w:p>
        </w:tc>
        <w:tc>
          <w:tcPr>
            <w:tcW w:type="dxa" w:w="1500"/>
            <w:vAlign w:val="center"/>
          </w:tcPr>
          <w:p>
            <w:pPr>
              <w:spacing w:after="0"/>
            </w:pPr>
            <w:r>
              <w:rPr>
                <w:rFonts w:ascii="Calibri" w:hAnsi="Calibri" w:eastAsia="Noto Sans CJK SC"/>
                <w:color w:val="1F2937"/>
                <w:sz w:val="18"/>
              </w:rPr>
              <w:t>平台人员</w:t>
            </w:r>
          </w:p>
        </w:tc>
        <w:tc>
          <w:tcPr>
            <w:tcW w:type="dxa" w:w="2800"/>
            <w:vAlign w:val="center"/>
          </w:tcPr>
          <w:p>
            <w:pPr>
              <w:spacing w:after="0"/>
            </w:pPr>
            <w:r>
              <w:rPr>
                <w:rFonts w:ascii="Calibri" w:hAnsi="Calibri" w:eastAsia="Noto Sans CJK SC"/>
                <w:color w:val="1F2937"/>
                <w:sz w:val="18"/>
              </w:rPr>
              <w:t>管理素材、模板和课程</w:t>
            </w:r>
          </w:p>
        </w:tc>
        <w:tc>
          <w:tcPr>
            <w:tcW w:type="dxa" w:w="3560"/>
            <w:vAlign w:val="center"/>
          </w:tcPr>
          <w:p>
            <w:pPr>
              <w:spacing w:after="0"/>
            </w:pPr>
            <w:r>
              <w:rPr>
                <w:rFonts w:ascii="Calibri" w:hAnsi="Calibri" w:eastAsia="Noto Sans CJK SC"/>
                <w:color w:val="1F2937"/>
                <w:sz w:val="18"/>
              </w:rPr>
              <w:t>管理后台与审核机制</w:t>
            </w:r>
          </w:p>
        </w:tc>
      </w:tr>
    </w:tbl>
    <w:p>
      <w:pPr>
        <w:spacing w:after="20"/>
      </w:pPr>
    </w:p>
    <w:p>
      <w:pPr>
        <w:pStyle w:val="Heading2"/>
        <w:keepNext/>
        <w:keepLines/>
      </w:pPr>
      <w:r>
        <w:t>2.2 典型场景</w:t>
      </w:r>
    </w:p>
    <w:p>
      <w:pPr>
        <w:pStyle w:val="Heading3"/>
        <w:keepNext/>
        <w:keepLines/>
      </w:pPr>
      <w:r>
        <w:t>场景A：第一次创作</w:t>
      </w:r>
    </w:p>
    <w:p>
      <w:r>
        <w:rPr>
          <w:rFonts w:ascii="Calibri" w:hAnsi="Calibri" w:eastAsia="Noto Sans CJK SC"/>
          <w:color w:val="1F2937"/>
          <w:sz w:val="22"/>
        </w:rPr>
        <w:t>儿童选择“让栗奇走到宝箱”模板，系统用三步引导提示添加“点击绿旗”“向右移动”“说话”积木。儿童点击绿旗后立即看到结果，并获得完成动画。</w:t>
      </w:r>
    </w:p>
    <w:p>
      <w:pPr>
        <w:pStyle w:val="Heading3"/>
        <w:keepNext/>
        <w:keepLines/>
      </w:pPr>
      <w:r>
        <w:t>场景B：自由创作动画故事</w:t>
      </w:r>
    </w:p>
    <w:p>
      <w:r>
        <w:rPr>
          <w:rFonts w:ascii="Calibri" w:hAnsi="Calibri" w:eastAsia="Noto Sans CJK SC"/>
          <w:color w:val="1F2937"/>
          <w:sz w:val="22"/>
        </w:rPr>
        <w:t>儿童添加团团、点点和栗奇，选择森林背景，为每个角色录制一句台词，通过“广播消息”和“收到消息”串联对话。</w:t>
      </w:r>
    </w:p>
    <w:p>
      <w:pPr>
        <w:pStyle w:val="Heading3"/>
        <w:keepNext/>
        <w:keepLines/>
      </w:pPr>
      <w:r>
        <w:t>场景C：制作小游戏</w:t>
      </w:r>
    </w:p>
    <w:p>
      <w:r>
        <w:rPr>
          <w:rFonts w:ascii="Calibri" w:hAnsi="Calibri" w:eastAsia="Noto Sans CJK SC"/>
          <w:color w:val="1F2937"/>
          <w:sz w:val="22"/>
        </w:rPr>
        <w:t>儿童设置玩家、金币和障碍物，使用方向控制、碰撞、计分及胜负积木，预览后分享只读试玩链接给家长。</w:t>
      </w:r>
    </w:p>
    <w:p>
      <w:pPr>
        <w:pStyle w:val="Heading3"/>
        <w:keepNext/>
        <w:keepLines/>
      </w:pPr>
      <w:r>
        <w:t>场景D：课程任务</w:t>
      </w:r>
    </w:p>
    <w:p>
      <w:r>
        <w:rPr>
          <w:rFonts w:ascii="Calibri" w:hAnsi="Calibri" w:eastAsia="Noto Sans CJK SC"/>
          <w:color w:val="1F2937"/>
          <w:sz w:val="22"/>
        </w:rPr>
        <w:t>儿童进入任务关卡，系统限定可用积木并展示目标；运行后由判定器检查角色是否到达目标、是否使用循环以及执行步数。</w:t>
      </w:r>
    </w:p>
    <w:p>
      <w:pPr>
        <w:pStyle w:val="Heading2"/>
        <w:keepNext/>
        <w:keepLines/>
      </w:pPr>
      <w:r>
        <w:t>2.3 儿童能力假设</w:t>
      </w:r>
    </w:p>
    <w:p>
      <w:pPr>
        <w:pStyle w:val="ListBullet"/>
      </w:pPr>
      <w:r>
        <w:rPr>
          <w:rFonts w:ascii="Calibri" w:hAnsi="Calibri" w:eastAsia="Noto Sans CJK SC"/>
          <w:color w:val="1F2937"/>
          <w:sz w:val="21"/>
        </w:rPr>
        <w:t>5–7岁儿童可能识字有限，因此核心积木必须可仅凭图标辨认。</w:t>
      </w:r>
    </w:p>
    <w:p>
      <w:pPr>
        <w:pStyle w:val="ListBullet"/>
      </w:pPr>
      <w:r>
        <w:rPr>
          <w:rFonts w:ascii="Calibri" w:hAnsi="Calibri" w:eastAsia="Noto Sans CJK SC"/>
          <w:color w:val="1F2937"/>
          <w:sz w:val="21"/>
        </w:rPr>
        <w:t>儿童容易误触和重复点击，所有关键操作必须幂等或具备撤销机制。</w:t>
      </w:r>
    </w:p>
    <w:p>
      <w:pPr>
        <w:pStyle w:val="ListBullet"/>
      </w:pPr>
      <w:r>
        <w:rPr>
          <w:rFonts w:ascii="Calibri" w:hAnsi="Calibri" w:eastAsia="Noto Sans CJK SC"/>
          <w:color w:val="1F2937"/>
          <w:sz w:val="21"/>
        </w:rPr>
        <w:t>儿童对坐标、负数、角度等抽象概念理解有限，默认使用方向图标和小范围步数。</w:t>
      </w:r>
    </w:p>
    <w:p>
      <w:pPr>
        <w:pStyle w:val="ListBullet"/>
      </w:pPr>
      <w:r>
        <w:rPr>
          <w:rFonts w:ascii="Calibri" w:hAnsi="Calibri" w:eastAsia="Noto Sans CJK SC"/>
          <w:color w:val="1F2937"/>
          <w:sz w:val="21"/>
        </w:rPr>
        <w:t>持续注意时间短，首个正反馈应在60秒内出现。</w:t>
      </w:r>
    </w:p>
    <w:p>
      <w:pPr>
        <w:pStyle w:val="Heading1"/>
        <w:keepNext/>
        <w:keepLines/>
      </w:pPr>
      <w:r>
        <w:t>3. 产品原则与成功指标</w:t>
      </w:r>
    </w:p>
    <w:p>
      <w:pPr>
        <w:pStyle w:val="Heading2"/>
        <w:keepNext/>
        <w:keepLines/>
      </w:pPr>
      <w:r>
        <w:t>3.1 设计原则</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600"/>
        <w:gridCol w:w="3000"/>
        <w:gridCol w:w="4760"/>
      </w:tblGrid>
      <w:tr>
        <w:trPr>
          <w:tblHeader w:val="true"/>
          <w:cantSplit/>
        </w:trPr>
        <w:tc>
          <w:tcPr>
            <w:tcW w:type="dxa" w:w="1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原则</w:t>
            </w:r>
          </w:p>
        </w:tc>
        <w:tc>
          <w:tcPr>
            <w:tcW w:type="dxa" w:w="30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说明</w:t>
            </w:r>
          </w:p>
        </w:tc>
        <w:tc>
          <w:tcPr>
            <w:tcW w:type="dxa" w:w="47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落地规则</w:t>
            </w:r>
          </w:p>
        </w:tc>
      </w:tr>
      <w:tr>
        <w:trPr>
          <w:cantSplit/>
        </w:trPr>
        <w:tc>
          <w:tcPr>
            <w:tcW w:type="dxa" w:w="1600"/>
            <w:vAlign w:val="center"/>
          </w:tcPr>
          <w:p>
            <w:pPr>
              <w:spacing w:after="0"/>
              <w:jc w:val="center"/>
            </w:pPr>
            <w:r>
              <w:rPr>
                <w:rFonts w:ascii="Calibri" w:hAnsi="Calibri" w:eastAsia="Noto Sans CJK SC"/>
                <w:color w:val="1F2937"/>
                <w:sz w:val="18"/>
              </w:rPr>
              <w:t>一屏一件事</w:t>
            </w:r>
          </w:p>
        </w:tc>
        <w:tc>
          <w:tcPr>
            <w:tcW w:type="dxa" w:w="3000"/>
            <w:vAlign w:val="center"/>
          </w:tcPr>
          <w:p>
            <w:pPr>
              <w:spacing w:after="0"/>
            </w:pPr>
            <w:r>
              <w:rPr>
                <w:rFonts w:ascii="Calibri" w:hAnsi="Calibri" w:eastAsia="Noto Sans CJK SC"/>
                <w:color w:val="1F2937"/>
                <w:sz w:val="18"/>
              </w:rPr>
              <w:t>避免同时暴露过多控制</w:t>
            </w:r>
          </w:p>
        </w:tc>
        <w:tc>
          <w:tcPr>
            <w:tcW w:type="dxa" w:w="4760"/>
            <w:vAlign w:val="center"/>
          </w:tcPr>
          <w:p>
            <w:pPr>
              <w:spacing w:after="0"/>
            </w:pPr>
            <w:r>
              <w:rPr>
                <w:rFonts w:ascii="Calibri" w:hAnsi="Calibri" w:eastAsia="Noto Sans CJK SC"/>
                <w:color w:val="1F2937"/>
                <w:sz w:val="18"/>
              </w:rPr>
              <w:t>主编辑器固定为舞台、积木区、角色区三部分</w:t>
            </w:r>
          </w:p>
        </w:tc>
      </w:tr>
      <w:tr>
        <w:trPr>
          <w:cantSplit/>
        </w:trPr>
        <w:tc>
          <w:tcPr>
            <w:tcW w:type="dxa" w:w="1600"/>
            <w:vAlign w:val="center"/>
          </w:tcPr>
          <w:p>
            <w:pPr>
              <w:spacing w:after="0"/>
              <w:jc w:val="center"/>
            </w:pPr>
            <w:r>
              <w:rPr>
                <w:rFonts w:ascii="Calibri" w:hAnsi="Calibri" w:eastAsia="Noto Sans CJK SC"/>
                <w:color w:val="1F2937"/>
                <w:sz w:val="18"/>
              </w:rPr>
              <w:t>先做出来再解释</w:t>
            </w:r>
          </w:p>
        </w:tc>
        <w:tc>
          <w:tcPr>
            <w:tcW w:type="dxa" w:w="3000"/>
            <w:vAlign w:val="center"/>
          </w:tcPr>
          <w:p>
            <w:pPr>
              <w:spacing w:after="0"/>
            </w:pPr>
            <w:r>
              <w:rPr>
                <w:rFonts w:ascii="Calibri" w:hAnsi="Calibri" w:eastAsia="Noto Sans CJK SC"/>
                <w:color w:val="1F2937"/>
                <w:sz w:val="18"/>
              </w:rPr>
              <w:t>先获得动作反馈，再学习概念</w:t>
            </w:r>
          </w:p>
        </w:tc>
        <w:tc>
          <w:tcPr>
            <w:tcW w:type="dxa" w:w="4760"/>
            <w:vAlign w:val="center"/>
          </w:tcPr>
          <w:p>
            <w:pPr>
              <w:spacing w:after="0"/>
            </w:pPr>
            <w:r>
              <w:rPr>
                <w:rFonts w:ascii="Calibri" w:hAnsi="Calibri" w:eastAsia="Noto Sans CJK SC"/>
                <w:color w:val="1F2937"/>
                <w:sz w:val="18"/>
              </w:rPr>
              <w:t>新用户默认打开可运行模板</w:t>
            </w:r>
          </w:p>
        </w:tc>
      </w:tr>
      <w:tr>
        <w:trPr>
          <w:cantSplit/>
        </w:trPr>
        <w:tc>
          <w:tcPr>
            <w:tcW w:type="dxa" w:w="1600"/>
            <w:vAlign w:val="center"/>
          </w:tcPr>
          <w:p>
            <w:pPr>
              <w:spacing w:after="0"/>
              <w:jc w:val="center"/>
            </w:pPr>
            <w:r>
              <w:rPr>
                <w:rFonts w:ascii="Calibri" w:hAnsi="Calibri" w:eastAsia="Noto Sans CJK SC"/>
                <w:color w:val="1F2937"/>
                <w:sz w:val="18"/>
              </w:rPr>
              <w:t>图标先于文字</w:t>
            </w:r>
          </w:p>
        </w:tc>
        <w:tc>
          <w:tcPr>
            <w:tcW w:type="dxa" w:w="3000"/>
            <w:vAlign w:val="center"/>
          </w:tcPr>
          <w:p>
            <w:pPr>
              <w:spacing w:after="0"/>
            </w:pPr>
            <w:r>
              <w:rPr>
                <w:rFonts w:ascii="Calibri" w:hAnsi="Calibri" w:eastAsia="Noto Sans CJK SC"/>
                <w:color w:val="1F2937"/>
                <w:sz w:val="18"/>
              </w:rPr>
              <w:t>降低识字门槛</w:t>
            </w:r>
          </w:p>
        </w:tc>
        <w:tc>
          <w:tcPr>
            <w:tcW w:type="dxa" w:w="4760"/>
            <w:vAlign w:val="center"/>
          </w:tcPr>
          <w:p>
            <w:pPr>
              <w:spacing w:after="0"/>
            </w:pPr>
            <w:r>
              <w:rPr>
                <w:rFonts w:ascii="Calibri" w:hAnsi="Calibri" w:eastAsia="Noto Sans CJK SC"/>
                <w:color w:val="1F2937"/>
                <w:sz w:val="18"/>
              </w:rPr>
              <w:t>积木主语义由图形表达，文字作为辅助</w:t>
            </w:r>
          </w:p>
        </w:tc>
      </w:tr>
      <w:tr>
        <w:trPr>
          <w:cantSplit/>
        </w:trPr>
        <w:tc>
          <w:tcPr>
            <w:tcW w:type="dxa" w:w="1600"/>
            <w:vAlign w:val="center"/>
          </w:tcPr>
          <w:p>
            <w:pPr>
              <w:spacing w:after="0"/>
              <w:jc w:val="center"/>
            </w:pPr>
            <w:r>
              <w:rPr>
                <w:rFonts w:ascii="Calibri" w:hAnsi="Calibri" w:eastAsia="Noto Sans CJK SC"/>
                <w:color w:val="1F2937"/>
                <w:sz w:val="18"/>
              </w:rPr>
              <w:t>安全探索</w:t>
            </w:r>
          </w:p>
        </w:tc>
        <w:tc>
          <w:tcPr>
            <w:tcW w:type="dxa" w:w="3000"/>
            <w:vAlign w:val="center"/>
          </w:tcPr>
          <w:p>
            <w:pPr>
              <w:spacing w:after="0"/>
            </w:pPr>
            <w:r>
              <w:rPr>
                <w:rFonts w:ascii="Calibri" w:hAnsi="Calibri" w:eastAsia="Noto Sans CJK SC"/>
                <w:color w:val="1F2937"/>
                <w:sz w:val="18"/>
              </w:rPr>
              <w:t>错误不会造成不可恢复后果</w:t>
            </w:r>
          </w:p>
        </w:tc>
        <w:tc>
          <w:tcPr>
            <w:tcW w:type="dxa" w:w="4760"/>
            <w:vAlign w:val="center"/>
          </w:tcPr>
          <w:p>
            <w:pPr>
              <w:spacing w:after="0"/>
            </w:pPr>
            <w:r>
              <w:rPr>
                <w:rFonts w:ascii="Calibri" w:hAnsi="Calibri" w:eastAsia="Noto Sans CJK SC"/>
                <w:color w:val="1F2937"/>
                <w:sz w:val="18"/>
              </w:rPr>
              <w:t>自动保存、撤销、确认删除、恢复草稿</w:t>
            </w:r>
          </w:p>
        </w:tc>
      </w:tr>
      <w:tr>
        <w:trPr>
          <w:cantSplit/>
        </w:trPr>
        <w:tc>
          <w:tcPr>
            <w:tcW w:type="dxa" w:w="1600"/>
            <w:vAlign w:val="center"/>
          </w:tcPr>
          <w:p>
            <w:pPr>
              <w:spacing w:after="0"/>
              <w:jc w:val="center"/>
            </w:pPr>
            <w:r>
              <w:rPr>
                <w:rFonts w:ascii="Calibri" w:hAnsi="Calibri" w:eastAsia="Noto Sans CJK SC"/>
                <w:color w:val="1F2937"/>
                <w:sz w:val="18"/>
              </w:rPr>
              <w:t>即时可见</w:t>
            </w:r>
          </w:p>
        </w:tc>
        <w:tc>
          <w:tcPr>
            <w:tcW w:type="dxa" w:w="3000"/>
            <w:vAlign w:val="center"/>
          </w:tcPr>
          <w:p>
            <w:pPr>
              <w:spacing w:after="0"/>
            </w:pPr>
            <w:r>
              <w:rPr>
                <w:rFonts w:ascii="Calibri" w:hAnsi="Calibri" w:eastAsia="Noto Sans CJK SC"/>
                <w:color w:val="1F2937"/>
                <w:sz w:val="18"/>
              </w:rPr>
              <w:t>程序状态与舞台结果同步</w:t>
            </w:r>
          </w:p>
        </w:tc>
        <w:tc>
          <w:tcPr>
            <w:tcW w:type="dxa" w:w="4760"/>
            <w:vAlign w:val="center"/>
          </w:tcPr>
          <w:p>
            <w:pPr>
              <w:spacing w:after="0"/>
            </w:pPr>
            <w:r>
              <w:rPr>
                <w:rFonts w:ascii="Calibri" w:hAnsi="Calibri" w:eastAsia="Noto Sans CJK SC"/>
                <w:color w:val="1F2937"/>
                <w:sz w:val="18"/>
              </w:rPr>
              <w:t>执行中高亮当前积木，报错定位具体积木</w:t>
            </w:r>
          </w:p>
        </w:tc>
      </w:tr>
      <w:tr>
        <w:trPr>
          <w:cantSplit/>
        </w:trPr>
        <w:tc>
          <w:tcPr>
            <w:tcW w:type="dxa" w:w="1600"/>
            <w:vAlign w:val="center"/>
          </w:tcPr>
          <w:p>
            <w:pPr>
              <w:spacing w:after="0"/>
              <w:jc w:val="center"/>
            </w:pPr>
            <w:r>
              <w:rPr>
                <w:rFonts w:ascii="Calibri" w:hAnsi="Calibri" w:eastAsia="Noto Sans CJK SC"/>
                <w:color w:val="1F2937"/>
                <w:sz w:val="18"/>
              </w:rPr>
              <w:t>渐进复杂</w:t>
            </w:r>
          </w:p>
        </w:tc>
        <w:tc>
          <w:tcPr>
            <w:tcW w:type="dxa" w:w="3000"/>
            <w:vAlign w:val="center"/>
          </w:tcPr>
          <w:p>
            <w:pPr>
              <w:spacing w:after="0"/>
            </w:pPr>
            <w:r>
              <w:rPr>
                <w:rFonts w:ascii="Calibri" w:hAnsi="Calibri" w:eastAsia="Noto Sans CJK SC"/>
                <w:color w:val="1F2937"/>
                <w:sz w:val="18"/>
              </w:rPr>
              <w:t>能力随年龄和课程逐步解锁</w:t>
            </w:r>
          </w:p>
        </w:tc>
        <w:tc>
          <w:tcPr>
            <w:tcW w:type="dxa" w:w="4760"/>
            <w:vAlign w:val="center"/>
          </w:tcPr>
          <w:p>
            <w:pPr>
              <w:spacing w:after="0"/>
            </w:pPr>
            <w:r>
              <w:rPr>
                <w:rFonts w:ascii="Calibri" w:hAnsi="Calibri" w:eastAsia="Noto Sans CJK SC"/>
                <w:color w:val="1F2937"/>
                <w:sz w:val="18"/>
              </w:rPr>
              <w:t>积木包按启蒙、进阶、游戏三个层级配置</w:t>
            </w:r>
          </w:p>
        </w:tc>
      </w:tr>
    </w:tbl>
    <w:p>
      <w:pPr>
        <w:spacing w:after="20"/>
      </w:pPr>
    </w:p>
    <w:p>
      <w:pPr>
        <w:pStyle w:val="Heading2"/>
        <w:keepNext/>
        <w:keepLines/>
      </w:pPr>
      <w:r>
        <w:t>3.2 MVP成功指标</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500"/>
        <w:gridCol w:w="1900"/>
        <w:gridCol w:w="4960"/>
      </w:tblGrid>
      <w:tr>
        <w:trPr>
          <w:tblHeader w:val="true"/>
          <w:cantSplit/>
        </w:trPr>
        <w:tc>
          <w:tcPr>
            <w:tcW w:type="dxa" w:w="2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指标</w:t>
            </w:r>
          </w:p>
        </w:tc>
        <w:tc>
          <w:tcPr>
            <w:tcW w:type="dxa" w:w="1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目标值</w:t>
            </w:r>
          </w:p>
        </w:tc>
        <w:tc>
          <w:tcPr>
            <w:tcW w:type="dxa" w:w="49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统计口径</w:t>
            </w:r>
          </w:p>
        </w:tc>
      </w:tr>
      <w:tr>
        <w:trPr>
          <w:cantSplit/>
        </w:trPr>
        <w:tc>
          <w:tcPr>
            <w:tcW w:type="dxa" w:w="2500"/>
            <w:vAlign w:val="center"/>
          </w:tcPr>
          <w:p>
            <w:pPr>
              <w:spacing w:after="0"/>
              <w:jc w:val="center"/>
            </w:pPr>
            <w:r>
              <w:rPr>
                <w:rFonts w:ascii="Calibri" w:hAnsi="Calibri" w:eastAsia="Noto Sans CJK SC"/>
                <w:color w:val="1F2937"/>
                <w:sz w:val="18"/>
              </w:rPr>
              <w:t>首次创作完成率</w:t>
            </w:r>
          </w:p>
        </w:tc>
        <w:tc>
          <w:tcPr>
            <w:tcW w:type="dxa" w:w="1900"/>
            <w:vAlign w:val="center"/>
          </w:tcPr>
          <w:p>
            <w:pPr>
              <w:spacing w:after="0"/>
            </w:pPr>
            <w:r>
              <w:rPr>
                <w:rFonts w:ascii="Calibri" w:hAnsi="Calibri" w:eastAsia="Noto Sans CJK SC"/>
                <w:color w:val="1F2937"/>
                <w:sz w:val="18"/>
              </w:rPr>
              <w:t>≥70%</w:t>
            </w:r>
          </w:p>
        </w:tc>
        <w:tc>
          <w:tcPr>
            <w:tcW w:type="dxa" w:w="4960"/>
            <w:vAlign w:val="center"/>
          </w:tcPr>
          <w:p>
            <w:pPr>
              <w:spacing w:after="0"/>
            </w:pPr>
            <w:r>
              <w:rPr>
                <w:rFonts w:ascii="Calibri" w:hAnsi="Calibri" w:eastAsia="Noto Sans CJK SC"/>
                <w:color w:val="1F2937"/>
                <w:sz w:val="18"/>
              </w:rPr>
              <w:t>进入新手引导后完成首次运行并保存</w:t>
            </w:r>
          </w:p>
        </w:tc>
      </w:tr>
      <w:tr>
        <w:trPr>
          <w:cantSplit/>
        </w:trPr>
        <w:tc>
          <w:tcPr>
            <w:tcW w:type="dxa" w:w="2500"/>
            <w:vAlign w:val="center"/>
          </w:tcPr>
          <w:p>
            <w:pPr>
              <w:spacing w:after="0"/>
              <w:jc w:val="center"/>
            </w:pPr>
            <w:r>
              <w:rPr>
                <w:rFonts w:ascii="Calibri" w:hAnsi="Calibri" w:eastAsia="Noto Sans CJK SC"/>
                <w:color w:val="1F2937"/>
                <w:sz w:val="18"/>
              </w:rPr>
              <w:t>首次运行耗时</w:t>
            </w:r>
          </w:p>
        </w:tc>
        <w:tc>
          <w:tcPr>
            <w:tcW w:type="dxa" w:w="1900"/>
            <w:vAlign w:val="center"/>
          </w:tcPr>
          <w:p>
            <w:pPr>
              <w:spacing w:after="0"/>
            </w:pPr>
            <w:r>
              <w:rPr>
                <w:rFonts w:ascii="Calibri" w:hAnsi="Calibri" w:eastAsia="Noto Sans CJK SC"/>
                <w:color w:val="1F2937"/>
                <w:sz w:val="18"/>
              </w:rPr>
              <w:t>中位数≤10分钟</w:t>
            </w:r>
          </w:p>
        </w:tc>
        <w:tc>
          <w:tcPr>
            <w:tcW w:type="dxa" w:w="4960"/>
            <w:vAlign w:val="center"/>
          </w:tcPr>
          <w:p>
            <w:pPr>
              <w:spacing w:after="0"/>
            </w:pPr>
            <w:r>
              <w:rPr>
                <w:rFonts w:ascii="Calibri" w:hAnsi="Calibri" w:eastAsia="Noto Sans CJK SC"/>
                <w:color w:val="1F2937"/>
                <w:sz w:val="18"/>
              </w:rPr>
              <w:t>从进入编辑器到第一次成功运行</w:t>
            </w:r>
          </w:p>
        </w:tc>
      </w:tr>
      <w:tr>
        <w:trPr>
          <w:cantSplit/>
        </w:trPr>
        <w:tc>
          <w:tcPr>
            <w:tcW w:type="dxa" w:w="2500"/>
            <w:vAlign w:val="center"/>
          </w:tcPr>
          <w:p>
            <w:pPr>
              <w:spacing w:after="0"/>
              <w:jc w:val="center"/>
            </w:pPr>
            <w:r>
              <w:rPr>
                <w:rFonts w:ascii="Calibri" w:hAnsi="Calibri" w:eastAsia="Noto Sans CJK SC"/>
                <w:color w:val="1F2937"/>
                <w:sz w:val="18"/>
              </w:rPr>
              <w:t>作品保存成功率</w:t>
            </w:r>
          </w:p>
        </w:tc>
        <w:tc>
          <w:tcPr>
            <w:tcW w:type="dxa" w:w="1900"/>
            <w:vAlign w:val="center"/>
          </w:tcPr>
          <w:p>
            <w:pPr>
              <w:spacing w:after="0"/>
            </w:pPr>
            <w:r>
              <w:rPr>
                <w:rFonts w:ascii="Calibri" w:hAnsi="Calibri" w:eastAsia="Noto Sans CJK SC"/>
                <w:color w:val="1F2937"/>
                <w:sz w:val="18"/>
              </w:rPr>
              <w:t>≥99.5%</w:t>
            </w:r>
          </w:p>
        </w:tc>
        <w:tc>
          <w:tcPr>
            <w:tcW w:type="dxa" w:w="4960"/>
            <w:vAlign w:val="center"/>
          </w:tcPr>
          <w:p>
            <w:pPr>
              <w:spacing w:after="0"/>
            </w:pPr>
            <w:r>
              <w:rPr>
                <w:rFonts w:ascii="Calibri" w:hAnsi="Calibri" w:eastAsia="Noto Sans CJK SC"/>
                <w:color w:val="1F2937"/>
                <w:sz w:val="18"/>
              </w:rPr>
              <w:t>保存请求或本地落盘成功</w:t>
            </w:r>
          </w:p>
        </w:tc>
      </w:tr>
      <w:tr>
        <w:trPr>
          <w:cantSplit/>
        </w:trPr>
        <w:tc>
          <w:tcPr>
            <w:tcW w:type="dxa" w:w="2500"/>
            <w:vAlign w:val="center"/>
          </w:tcPr>
          <w:p>
            <w:pPr>
              <w:spacing w:after="0"/>
              <w:jc w:val="center"/>
            </w:pPr>
            <w:r>
              <w:rPr>
                <w:rFonts w:ascii="Calibri" w:hAnsi="Calibri" w:eastAsia="Noto Sans CJK SC"/>
                <w:color w:val="1F2937"/>
                <w:sz w:val="18"/>
              </w:rPr>
              <w:t>编辑器崩溃率</w:t>
            </w:r>
          </w:p>
        </w:tc>
        <w:tc>
          <w:tcPr>
            <w:tcW w:type="dxa" w:w="1900"/>
            <w:vAlign w:val="center"/>
          </w:tcPr>
          <w:p>
            <w:pPr>
              <w:spacing w:after="0"/>
            </w:pPr>
            <w:r>
              <w:rPr>
                <w:rFonts w:ascii="Calibri" w:hAnsi="Calibri" w:eastAsia="Noto Sans CJK SC"/>
                <w:color w:val="1F2937"/>
                <w:sz w:val="18"/>
              </w:rPr>
              <w:t>&lt;0.5%</w:t>
            </w:r>
          </w:p>
        </w:tc>
        <w:tc>
          <w:tcPr>
            <w:tcW w:type="dxa" w:w="4960"/>
            <w:vAlign w:val="center"/>
          </w:tcPr>
          <w:p>
            <w:pPr>
              <w:spacing w:after="0"/>
            </w:pPr>
            <w:r>
              <w:rPr>
                <w:rFonts w:ascii="Calibri" w:hAnsi="Calibri" w:eastAsia="Noto Sans CJK SC"/>
                <w:color w:val="1F2937"/>
                <w:sz w:val="18"/>
              </w:rPr>
              <w:t>会话内导致无法继续的未捕获异常</w:t>
            </w:r>
          </w:p>
        </w:tc>
      </w:tr>
      <w:tr>
        <w:trPr>
          <w:cantSplit/>
        </w:trPr>
        <w:tc>
          <w:tcPr>
            <w:tcW w:type="dxa" w:w="2500"/>
            <w:vAlign w:val="center"/>
          </w:tcPr>
          <w:p>
            <w:pPr>
              <w:spacing w:after="0"/>
              <w:jc w:val="center"/>
            </w:pPr>
            <w:r>
              <w:rPr>
                <w:rFonts w:ascii="Calibri" w:hAnsi="Calibri" w:eastAsia="Noto Sans CJK SC"/>
                <w:color w:val="1F2937"/>
                <w:sz w:val="18"/>
              </w:rPr>
              <w:t>触控操作成功率</w:t>
            </w:r>
          </w:p>
        </w:tc>
        <w:tc>
          <w:tcPr>
            <w:tcW w:type="dxa" w:w="1900"/>
            <w:vAlign w:val="center"/>
          </w:tcPr>
          <w:p>
            <w:pPr>
              <w:spacing w:after="0"/>
            </w:pPr>
            <w:r>
              <w:rPr>
                <w:rFonts w:ascii="Calibri" w:hAnsi="Calibri" w:eastAsia="Noto Sans CJK SC"/>
                <w:color w:val="1F2937"/>
                <w:sz w:val="18"/>
              </w:rPr>
              <w:t>≥95%</w:t>
            </w:r>
          </w:p>
        </w:tc>
        <w:tc>
          <w:tcPr>
            <w:tcW w:type="dxa" w:w="4960"/>
            <w:vAlign w:val="center"/>
          </w:tcPr>
          <w:p>
            <w:pPr>
              <w:spacing w:after="0"/>
            </w:pPr>
            <w:r>
              <w:rPr>
                <w:rFonts w:ascii="Calibri" w:hAnsi="Calibri" w:eastAsia="Noto Sans CJK SC"/>
                <w:color w:val="1F2937"/>
                <w:sz w:val="18"/>
              </w:rPr>
              <w:t>拖动积木或角色一次完成</w:t>
            </w:r>
          </w:p>
        </w:tc>
      </w:tr>
      <w:tr>
        <w:trPr>
          <w:cantSplit/>
        </w:trPr>
        <w:tc>
          <w:tcPr>
            <w:tcW w:type="dxa" w:w="2500"/>
            <w:vAlign w:val="center"/>
          </w:tcPr>
          <w:p>
            <w:pPr>
              <w:spacing w:after="0"/>
              <w:jc w:val="center"/>
            </w:pPr>
            <w:r>
              <w:rPr>
                <w:rFonts w:ascii="Calibri" w:hAnsi="Calibri" w:eastAsia="Noto Sans CJK SC"/>
                <w:color w:val="1F2937"/>
                <w:sz w:val="18"/>
              </w:rPr>
              <w:t>7日再次创作率</w:t>
            </w:r>
          </w:p>
        </w:tc>
        <w:tc>
          <w:tcPr>
            <w:tcW w:type="dxa" w:w="1900"/>
            <w:vAlign w:val="center"/>
          </w:tcPr>
          <w:p>
            <w:pPr>
              <w:spacing w:after="0"/>
            </w:pPr>
            <w:r>
              <w:rPr>
                <w:rFonts w:ascii="Calibri" w:hAnsi="Calibri" w:eastAsia="Noto Sans CJK SC"/>
                <w:color w:val="1F2937"/>
                <w:sz w:val="18"/>
              </w:rPr>
              <w:t>作为观察指标</w:t>
            </w:r>
          </w:p>
        </w:tc>
        <w:tc>
          <w:tcPr>
            <w:tcW w:type="dxa" w:w="4960"/>
            <w:vAlign w:val="center"/>
          </w:tcPr>
          <w:p>
            <w:pPr>
              <w:spacing w:after="0"/>
            </w:pPr>
            <w:r>
              <w:rPr>
                <w:rFonts w:ascii="Calibri" w:hAnsi="Calibri" w:eastAsia="Noto Sans CJK SC"/>
                <w:color w:val="1F2937"/>
                <w:sz w:val="18"/>
              </w:rPr>
              <w:t>首次保存后7日内再次创建或编辑</w:t>
            </w:r>
          </w:p>
        </w:tc>
      </w:tr>
    </w:tbl>
    <w:p>
      <w:pPr>
        <w:spacing w:after="20"/>
      </w:pPr>
    </w:p>
    <w:p>
      <w:pPr>
        <w:pStyle w:val="Heading1"/>
        <w:keepNext/>
        <w:keepLines/>
      </w:pPr>
      <w:r>
        <w:t>4. 版本范围与功能清单</w:t>
      </w:r>
    </w:p>
    <w:p>
      <w:pPr>
        <w:pStyle w:val="Heading2"/>
        <w:keepNext/>
        <w:keepLines/>
      </w:pPr>
      <w:r>
        <w:t>4.1 MVP范围</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600"/>
        <w:gridCol w:w="4200"/>
        <w:gridCol w:w="3560"/>
      </w:tblGrid>
      <w:tr>
        <w:trPr>
          <w:tblHeader w:val="true"/>
          <w:cantSplit/>
        </w:trPr>
        <w:tc>
          <w:tcPr>
            <w:tcW w:type="dxa" w:w="1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模块</w:t>
            </w:r>
          </w:p>
        </w:tc>
        <w:tc>
          <w:tcPr>
            <w:tcW w:type="dxa" w:w="4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MVP必须</w:t>
            </w:r>
          </w:p>
        </w:tc>
        <w:tc>
          <w:tcPr>
            <w:tcW w:type="dxa" w:w="35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后续版本</w:t>
            </w:r>
          </w:p>
        </w:tc>
      </w:tr>
      <w:tr>
        <w:trPr>
          <w:cantSplit/>
        </w:trPr>
        <w:tc>
          <w:tcPr>
            <w:tcW w:type="dxa" w:w="1600"/>
            <w:vAlign w:val="center"/>
          </w:tcPr>
          <w:p>
            <w:pPr>
              <w:spacing w:after="0"/>
              <w:jc w:val="center"/>
            </w:pPr>
            <w:r>
              <w:rPr>
                <w:rFonts w:ascii="Calibri" w:hAnsi="Calibri" w:eastAsia="Noto Sans CJK SC"/>
                <w:color w:val="1F2937"/>
                <w:sz w:val="18"/>
              </w:rPr>
              <w:t>作品</w:t>
            </w:r>
          </w:p>
        </w:tc>
        <w:tc>
          <w:tcPr>
            <w:tcW w:type="dxa" w:w="4200"/>
            <w:vAlign w:val="center"/>
          </w:tcPr>
          <w:p>
            <w:pPr>
              <w:spacing w:after="0"/>
            </w:pPr>
            <w:r>
              <w:rPr>
                <w:rFonts w:ascii="Calibri" w:hAnsi="Calibri" w:eastAsia="Noto Sans CJK SC"/>
                <w:color w:val="1F2937"/>
                <w:sz w:val="18"/>
              </w:rPr>
              <w:t>新建、打开、自动保存、复制、删除、导出JSON包</w:t>
            </w:r>
          </w:p>
        </w:tc>
        <w:tc>
          <w:tcPr>
            <w:tcW w:type="dxa" w:w="3560"/>
            <w:vAlign w:val="center"/>
          </w:tcPr>
          <w:p>
            <w:pPr>
              <w:spacing w:after="0"/>
            </w:pPr>
            <w:r>
              <w:rPr>
                <w:rFonts w:ascii="Calibri" w:hAnsi="Calibri" w:eastAsia="Noto Sans CJK SC"/>
                <w:color w:val="1F2937"/>
                <w:sz w:val="18"/>
              </w:rPr>
              <w:t>云同步、版本历史、协作</w:t>
            </w:r>
          </w:p>
        </w:tc>
      </w:tr>
      <w:tr>
        <w:trPr>
          <w:cantSplit/>
        </w:trPr>
        <w:tc>
          <w:tcPr>
            <w:tcW w:type="dxa" w:w="1600"/>
            <w:vAlign w:val="center"/>
          </w:tcPr>
          <w:p>
            <w:pPr>
              <w:spacing w:after="0"/>
              <w:jc w:val="center"/>
            </w:pPr>
            <w:r>
              <w:rPr>
                <w:rFonts w:ascii="Calibri" w:hAnsi="Calibri" w:eastAsia="Noto Sans CJK SC"/>
                <w:color w:val="1F2937"/>
                <w:sz w:val="18"/>
              </w:rPr>
              <w:t>场景</w:t>
            </w:r>
          </w:p>
        </w:tc>
        <w:tc>
          <w:tcPr>
            <w:tcW w:type="dxa" w:w="4200"/>
            <w:vAlign w:val="center"/>
          </w:tcPr>
          <w:p>
            <w:pPr>
              <w:spacing w:after="0"/>
            </w:pPr>
            <w:r>
              <w:rPr>
                <w:rFonts w:ascii="Calibri" w:hAnsi="Calibri" w:eastAsia="Noto Sans CJK SC"/>
                <w:color w:val="1F2937"/>
                <w:sz w:val="18"/>
              </w:rPr>
              <w:t>1–5个场景、背景选择、重命名、排序</w:t>
            </w:r>
          </w:p>
        </w:tc>
        <w:tc>
          <w:tcPr>
            <w:tcW w:type="dxa" w:w="3560"/>
            <w:vAlign w:val="center"/>
          </w:tcPr>
          <w:p>
            <w:pPr>
              <w:spacing w:after="0"/>
            </w:pPr>
            <w:r>
              <w:rPr>
                <w:rFonts w:ascii="Calibri" w:hAnsi="Calibri" w:eastAsia="Noto Sans CJK SC"/>
                <w:color w:val="1F2937"/>
                <w:sz w:val="18"/>
              </w:rPr>
              <w:t>场景转场、动态背景</w:t>
            </w:r>
          </w:p>
        </w:tc>
      </w:tr>
      <w:tr>
        <w:trPr>
          <w:cantSplit/>
        </w:trPr>
        <w:tc>
          <w:tcPr>
            <w:tcW w:type="dxa" w:w="1600"/>
            <w:vAlign w:val="center"/>
          </w:tcPr>
          <w:p>
            <w:pPr>
              <w:spacing w:after="0"/>
              <w:jc w:val="center"/>
            </w:pPr>
            <w:r>
              <w:rPr>
                <w:rFonts w:ascii="Calibri" w:hAnsi="Calibri" w:eastAsia="Noto Sans CJK SC"/>
                <w:color w:val="1F2937"/>
                <w:sz w:val="18"/>
              </w:rPr>
              <w:t>角色</w:t>
            </w:r>
          </w:p>
        </w:tc>
        <w:tc>
          <w:tcPr>
            <w:tcW w:type="dxa" w:w="4200"/>
            <w:vAlign w:val="center"/>
          </w:tcPr>
          <w:p>
            <w:pPr>
              <w:spacing w:after="0"/>
            </w:pPr>
            <w:r>
              <w:rPr>
                <w:rFonts w:ascii="Calibri" w:hAnsi="Calibri" w:eastAsia="Noto Sans CJK SC"/>
                <w:color w:val="1F2937"/>
                <w:sz w:val="18"/>
              </w:rPr>
              <w:t>添加、删除、拖动、缩放、方向、造型</w:t>
            </w:r>
          </w:p>
        </w:tc>
        <w:tc>
          <w:tcPr>
            <w:tcW w:type="dxa" w:w="3560"/>
            <w:vAlign w:val="center"/>
          </w:tcPr>
          <w:p>
            <w:pPr>
              <w:spacing w:after="0"/>
            </w:pPr>
            <w:r>
              <w:rPr>
                <w:rFonts w:ascii="Calibri" w:hAnsi="Calibri" w:eastAsia="Noto Sans CJK SC"/>
                <w:color w:val="1F2937"/>
                <w:sz w:val="18"/>
              </w:rPr>
              <w:t>骨骼动画、AI角色生成</w:t>
            </w:r>
          </w:p>
        </w:tc>
      </w:tr>
      <w:tr>
        <w:trPr>
          <w:cantSplit/>
        </w:trPr>
        <w:tc>
          <w:tcPr>
            <w:tcW w:type="dxa" w:w="1600"/>
            <w:vAlign w:val="center"/>
          </w:tcPr>
          <w:p>
            <w:pPr>
              <w:spacing w:after="0"/>
              <w:jc w:val="center"/>
            </w:pPr>
            <w:r>
              <w:rPr>
                <w:rFonts w:ascii="Calibri" w:hAnsi="Calibri" w:eastAsia="Noto Sans CJK SC"/>
                <w:color w:val="1F2937"/>
                <w:sz w:val="18"/>
              </w:rPr>
              <w:t>积木</w:t>
            </w:r>
          </w:p>
        </w:tc>
        <w:tc>
          <w:tcPr>
            <w:tcW w:type="dxa" w:w="4200"/>
            <w:vAlign w:val="center"/>
          </w:tcPr>
          <w:p>
            <w:pPr>
              <w:spacing w:after="0"/>
            </w:pPr>
            <w:r>
              <w:rPr>
                <w:rFonts w:ascii="Calibri" w:hAnsi="Calibri" w:eastAsia="Noto Sans CJK SC"/>
                <w:color w:val="1F2937"/>
                <w:sz w:val="18"/>
              </w:rPr>
              <w:t>事件、动作、外观、声音、控制、游戏共20–25块</w:t>
            </w:r>
          </w:p>
        </w:tc>
        <w:tc>
          <w:tcPr>
            <w:tcW w:type="dxa" w:w="3560"/>
            <w:vAlign w:val="center"/>
          </w:tcPr>
          <w:p>
            <w:pPr>
              <w:spacing w:after="0"/>
            </w:pPr>
            <w:r>
              <w:rPr>
                <w:rFonts w:ascii="Calibri" w:hAnsi="Calibri" w:eastAsia="Noto Sans CJK SC"/>
                <w:color w:val="1F2937"/>
                <w:sz w:val="18"/>
              </w:rPr>
              <w:t>条件、变量、函数、自定义积木</w:t>
            </w:r>
          </w:p>
        </w:tc>
      </w:tr>
      <w:tr>
        <w:trPr>
          <w:cantSplit/>
        </w:trPr>
        <w:tc>
          <w:tcPr>
            <w:tcW w:type="dxa" w:w="1600"/>
            <w:vAlign w:val="center"/>
          </w:tcPr>
          <w:p>
            <w:pPr>
              <w:spacing w:after="0"/>
              <w:jc w:val="center"/>
            </w:pPr>
            <w:r>
              <w:rPr>
                <w:rFonts w:ascii="Calibri" w:hAnsi="Calibri" w:eastAsia="Noto Sans CJK SC"/>
                <w:color w:val="1F2937"/>
                <w:sz w:val="18"/>
              </w:rPr>
              <w:t>舞台</w:t>
            </w:r>
          </w:p>
        </w:tc>
        <w:tc>
          <w:tcPr>
            <w:tcW w:type="dxa" w:w="4200"/>
            <w:vAlign w:val="center"/>
          </w:tcPr>
          <w:p>
            <w:pPr>
              <w:spacing w:after="0"/>
            </w:pPr>
            <w:r>
              <w:rPr>
                <w:rFonts w:ascii="Calibri" w:hAnsi="Calibri" w:eastAsia="Noto Sans CJK SC"/>
                <w:color w:val="1F2937"/>
                <w:sz w:val="18"/>
              </w:rPr>
              <w:t>480×360逻辑坐标、运行、暂停、停止、全屏试玩</w:t>
            </w:r>
          </w:p>
        </w:tc>
        <w:tc>
          <w:tcPr>
            <w:tcW w:type="dxa" w:w="3560"/>
            <w:vAlign w:val="center"/>
          </w:tcPr>
          <w:p>
            <w:pPr>
              <w:spacing w:after="0"/>
            </w:pPr>
            <w:r>
              <w:rPr>
                <w:rFonts w:ascii="Calibri" w:hAnsi="Calibri" w:eastAsia="Noto Sans CJK SC"/>
                <w:color w:val="1F2937"/>
                <w:sz w:val="18"/>
              </w:rPr>
              <w:t>物理、摄像机、粒子</w:t>
            </w:r>
          </w:p>
        </w:tc>
      </w:tr>
      <w:tr>
        <w:trPr>
          <w:cantSplit/>
        </w:trPr>
        <w:tc>
          <w:tcPr>
            <w:tcW w:type="dxa" w:w="1600"/>
            <w:vAlign w:val="center"/>
          </w:tcPr>
          <w:p>
            <w:pPr>
              <w:spacing w:after="0"/>
              <w:jc w:val="center"/>
            </w:pPr>
            <w:r>
              <w:rPr>
                <w:rFonts w:ascii="Calibri" w:hAnsi="Calibri" w:eastAsia="Noto Sans CJK SC"/>
                <w:color w:val="1F2937"/>
                <w:sz w:val="18"/>
              </w:rPr>
              <w:t>素材</w:t>
            </w:r>
          </w:p>
        </w:tc>
        <w:tc>
          <w:tcPr>
            <w:tcW w:type="dxa" w:w="4200"/>
            <w:vAlign w:val="center"/>
          </w:tcPr>
          <w:p>
            <w:pPr>
              <w:spacing w:after="0"/>
            </w:pPr>
            <w:r>
              <w:rPr>
                <w:rFonts w:ascii="Calibri" w:hAnsi="Calibri" w:eastAsia="Noto Sans CJK SC"/>
                <w:color w:val="1F2937"/>
                <w:sz w:val="18"/>
              </w:rPr>
              <w:t>内置角色/背景/声音、图片上传、录音</w:t>
            </w:r>
          </w:p>
        </w:tc>
        <w:tc>
          <w:tcPr>
            <w:tcW w:type="dxa" w:w="3560"/>
            <w:vAlign w:val="center"/>
          </w:tcPr>
          <w:p>
            <w:pPr>
              <w:spacing w:after="0"/>
            </w:pPr>
            <w:r>
              <w:rPr>
                <w:rFonts w:ascii="Calibri" w:hAnsi="Calibri" w:eastAsia="Noto Sans CJK SC"/>
                <w:color w:val="1F2937"/>
                <w:sz w:val="18"/>
              </w:rPr>
              <w:t>素材商店、AI生成</w:t>
            </w:r>
          </w:p>
        </w:tc>
      </w:tr>
      <w:tr>
        <w:trPr>
          <w:cantSplit/>
        </w:trPr>
        <w:tc>
          <w:tcPr>
            <w:tcW w:type="dxa" w:w="1600"/>
            <w:vAlign w:val="center"/>
          </w:tcPr>
          <w:p>
            <w:pPr>
              <w:spacing w:after="0"/>
              <w:jc w:val="center"/>
            </w:pPr>
            <w:r>
              <w:rPr>
                <w:rFonts w:ascii="Calibri" w:hAnsi="Calibri" w:eastAsia="Noto Sans CJK SC"/>
                <w:color w:val="1F2937"/>
                <w:sz w:val="18"/>
              </w:rPr>
              <w:t>教学</w:t>
            </w:r>
          </w:p>
        </w:tc>
        <w:tc>
          <w:tcPr>
            <w:tcW w:type="dxa" w:w="4200"/>
            <w:vAlign w:val="center"/>
          </w:tcPr>
          <w:p>
            <w:pPr>
              <w:spacing w:after="0"/>
            </w:pPr>
            <w:r>
              <w:rPr>
                <w:rFonts w:ascii="Calibri" w:hAnsi="Calibri" w:eastAsia="Noto Sans CJK SC"/>
                <w:color w:val="1F2937"/>
                <w:sz w:val="18"/>
              </w:rPr>
              <w:t>新手引导、3个模板任务</w:t>
            </w:r>
          </w:p>
        </w:tc>
        <w:tc>
          <w:tcPr>
            <w:tcW w:type="dxa" w:w="3560"/>
            <w:vAlign w:val="center"/>
          </w:tcPr>
          <w:p>
            <w:pPr>
              <w:spacing w:after="0"/>
            </w:pPr>
            <w:r>
              <w:rPr>
                <w:rFonts w:ascii="Calibri" w:hAnsi="Calibri" w:eastAsia="Noto Sans CJK SC"/>
                <w:color w:val="1F2937"/>
                <w:sz w:val="18"/>
              </w:rPr>
              <w:t>课程地图、教师端</w:t>
            </w:r>
          </w:p>
        </w:tc>
      </w:tr>
      <w:tr>
        <w:trPr>
          <w:cantSplit/>
        </w:trPr>
        <w:tc>
          <w:tcPr>
            <w:tcW w:type="dxa" w:w="1600"/>
            <w:vAlign w:val="center"/>
          </w:tcPr>
          <w:p>
            <w:pPr>
              <w:spacing w:after="0"/>
              <w:jc w:val="center"/>
            </w:pPr>
            <w:r>
              <w:rPr>
                <w:rFonts w:ascii="Calibri" w:hAnsi="Calibri" w:eastAsia="Noto Sans CJK SC"/>
                <w:color w:val="1F2937"/>
                <w:sz w:val="18"/>
              </w:rPr>
              <w:t>分享</w:t>
            </w:r>
          </w:p>
        </w:tc>
        <w:tc>
          <w:tcPr>
            <w:tcW w:type="dxa" w:w="4200"/>
            <w:vAlign w:val="center"/>
          </w:tcPr>
          <w:p>
            <w:pPr>
              <w:spacing w:after="0"/>
            </w:pPr>
            <w:r>
              <w:rPr>
                <w:rFonts w:ascii="Calibri" w:hAnsi="Calibri" w:eastAsia="Noto Sans CJK SC"/>
                <w:color w:val="1F2937"/>
                <w:sz w:val="18"/>
              </w:rPr>
              <w:t>本地导出；云端启用后只读试玩链接</w:t>
            </w:r>
          </w:p>
        </w:tc>
        <w:tc>
          <w:tcPr>
            <w:tcW w:type="dxa" w:w="3560"/>
            <w:vAlign w:val="center"/>
          </w:tcPr>
          <w:p>
            <w:pPr>
              <w:spacing w:after="0"/>
            </w:pPr>
            <w:r>
              <w:rPr>
                <w:rFonts w:ascii="Calibri" w:hAnsi="Calibri" w:eastAsia="Noto Sans CJK SC"/>
                <w:color w:val="1F2937"/>
                <w:sz w:val="18"/>
              </w:rPr>
              <w:t>公开社区、评论点赞</w:t>
            </w:r>
          </w:p>
        </w:tc>
      </w:tr>
    </w:tbl>
    <w:p>
      <w:pPr>
        <w:spacing w:after="20"/>
      </w:pPr>
    </w:p>
    <w:p>
      <w:pPr>
        <w:pStyle w:val="Heading2"/>
        <w:keepNext/>
        <w:keepLines/>
      </w:pPr>
      <w:r>
        <w:t>4.2 优先级定义</w:t>
      </w:r>
    </w:p>
    <w:p>
      <w:pPr>
        <w:pStyle w:val="ListBullet"/>
      </w:pPr>
      <w:r>
        <w:rPr>
          <w:rFonts w:ascii="Calibri" w:hAnsi="Calibri" w:eastAsia="Noto Sans CJK SC"/>
          <w:color w:val="1F2937"/>
          <w:sz w:val="21"/>
        </w:rPr>
        <w:t>P0：缺失则无法形成创作闭环，必须进入MVP。</w:t>
      </w:r>
    </w:p>
    <w:p>
      <w:pPr>
        <w:pStyle w:val="ListBullet"/>
      </w:pPr>
      <w:r>
        <w:rPr>
          <w:rFonts w:ascii="Calibri" w:hAnsi="Calibri" w:eastAsia="Noto Sans CJK SC"/>
          <w:color w:val="1F2937"/>
          <w:sz w:val="21"/>
        </w:rPr>
        <w:t>P1：显著改善体验，MVP时间允许时完成。</w:t>
      </w:r>
    </w:p>
    <w:p>
      <w:pPr>
        <w:pStyle w:val="ListBullet"/>
      </w:pPr>
      <w:r>
        <w:rPr>
          <w:rFonts w:ascii="Calibri" w:hAnsi="Calibri" w:eastAsia="Noto Sans CJK SC"/>
          <w:color w:val="1F2937"/>
          <w:sz w:val="21"/>
        </w:rPr>
        <w:t>P2：V1.0或后续增强。</w:t>
      </w:r>
    </w:p>
    <w:p>
      <w:pPr>
        <w:pStyle w:val="Heading2"/>
        <w:keepNext/>
        <w:keepLines/>
      </w:pPr>
      <w:r>
        <w:t>4.3 功能需求总表</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050"/>
        <w:gridCol w:w="1050"/>
        <w:gridCol w:w="2100"/>
        <w:gridCol w:w="5160"/>
      </w:tblGrid>
      <w:tr>
        <w:trPr>
          <w:tblHeader w:val="true"/>
          <w:cantSplit/>
        </w:trPr>
        <w:tc>
          <w:tcPr>
            <w:tcW w:type="dxa" w:w="10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编号</w:t>
            </w:r>
          </w:p>
        </w:tc>
        <w:tc>
          <w:tcPr>
            <w:tcW w:type="dxa" w:w="10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优先级</w:t>
            </w:r>
          </w:p>
        </w:tc>
        <w:tc>
          <w:tcPr>
            <w:tcW w:type="dxa" w:w="2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模块</w:t>
            </w:r>
          </w:p>
        </w:tc>
        <w:tc>
          <w:tcPr>
            <w:tcW w:type="dxa" w:w="51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需求</w:t>
            </w:r>
          </w:p>
        </w:tc>
      </w:tr>
      <w:tr>
        <w:trPr>
          <w:cantSplit/>
        </w:trPr>
        <w:tc>
          <w:tcPr>
            <w:tcW w:type="dxa" w:w="1050"/>
            <w:vAlign w:val="center"/>
          </w:tcPr>
          <w:p>
            <w:pPr>
              <w:spacing w:after="0"/>
              <w:jc w:val="center"/>
            </w:pPr>
            <w:r>
              <w:rPr>
                <w:rFonts w:ascii="Calibri" w:hAnsi="Calibri" w:eastAsia="Noto Sans CJK SC"/>
                <w:color w:val="1F2937"/>
                <w:sz w:val="18"/>
              </w:rPr>
              <w:t>F-001</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作品首页</w:t>
            </w:r>
          </w:p>
        </w:tc>
        <w:tc>
          <w:tcPr>
            <w:tcW w:type="dxa" w:w="5160"/>
            <w:vAlign w:val="center"/>
          </w:tcPr>
          <w:p>
            <w:pPr>
              <w:spacing w:after="0"/>
            </w:pPr>
            <w:r>
              <w:rPr>
                <w:rFonts w:ascii="Calibri" w:hAnsi="Calibri" w:eastAsia="Noto Sans CJK SC"/>
                <w:color w:val="1F2937"/>
                <w:sz w:val="18"/>
              </w:rPr>
              <w:t>创建空白作品或模板作品</w:t>
            </w:r>
          </w:p>
        </w:tc>
      </w:tr>
      <w:tr>
        <w:trPr>
          <w:cantSplit/>
        </w:trPr>
        <w:tc>
          <w:tcPr>
            <w:tcW w:type="dxa" w:w="1050"/>
            <w:vAlign w:val="center"/>
          </w:tcPr>
          <w:p>
            <w:pPr>
              <w:spacing w:after="0"/>
              <w:jc w:val="center"/>
            </w:pPr>
            <w:r>
              <w:rPr>
                <w:rFonts w:ascii="Calibri" w:hAnsi="Calibri" w:eastAsia="Noto Sans CJK SC"/>
                <w:color w:val="1F2937"/>
                <w:sz w:val="18"/>
              </w:rPr>
              <w:t>F-002</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自动保存</w:t>
            </w:r>
          </w:p>
        </w:tc>
        <w:tc>
          <w:tcPr>
            <w:tcW w:type="dxa" w:w="5160"/>
            <w:vAlign w:val="center"/>
          </w:tcPr>
          <w:p>
            <w:pPr>
              <w:spacing w:after="0"/>
            </w:pPr>
            <w:r>
              <w:rPr>
                <w:rFonts w:ascii="Calibri" w:hAnsi="Calibri" w:eastAsia="Noto Sans CJK SC"/>
                <w:color w:val="1F2937"/>
                <w:sz w:val="18"/>
              </w:rPr>
              <w:t>编辑后2秒防抖保存</w:t>
            </w:r>
          </w:p>
        </w:tc>
      </w:tr>
      <w:tr>
        <w:trPr>
          <w:cantSplit/>
        </w:trPr>
        <w:tc>
          <w:tcPr>
            <w:tcW w:type="dxa" w:w="1050"/>
            <w:vAlign w:val="center"/>
          </w:tcPr>
          <w:p>
            <w:pPr>
              <w:spacing w:after="0"/>
              <w:jc w:val="center"/>
            </w:pPr>
            <w:r>
              <w:rPr>
                <w:rFonts w:ascii="Calibri" w:hAnsi="Calibri" w:eastAsia="Noto Sans CJK SC"/>
                <w:color w:val="1F2937"/>
                <w:sz w:val="18"/>
              </w:rPr>
              <w:t>F-003</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舞台编辑</w:t>
            </w:r>
          </w:p>
        </w:tc>
        <w:tc>
          <w:tcPr>
            <w:tcW w:type="dxa" w:w="5160"/>
            <w:vAlign w:val="center"/>
          </w:tcPr>
          <w:p>
            <w:pPr>
              <w:spacing w:after="0"/>
            </w:pPr>
            <w:r>
              <w:rPr>
                <w:rFonts w:ascii="Calibri" w:hAnsi="Calibri" w:eastAsia="Noto Sans CJK SC"/>
                <w:color w:val="1F2937"/>
                <w:sz w:val="18"/>
              </w:rPr>
              <w:t>拖动角色并更新逻辑坐标</w:t>
            </w:r>
          </w:p>
        </w:tc>
      </w:tr>
      <w:tr>
        <w:trPr>
          <w:cantSplit/>
        </w:trPr>
        <w:tc>
          <w:tcPr>
            <w:tcW w:type="dxa" w:w="1050"/>
            <w:vAlign w:val="center"/>
          </w:tcPr>
          <w:p>
            <w:pPr>
              <w:spacing w:after="0"/>
              <w:jc w:val="center"/>
            </w:pPr>
            <w:r>
              <w:rPr>
                <w:rFonts w:ascii="Calibri" w:hAnsi="Calibri" w:eastAsia="Noto Sans CJK SC"/>
                <w:color w:val="1F2937"/>
                <w:sz w:val="18"/>
              </w:rPr>
              <w:t>F-004</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角色管理</w:t>
            </w:r>
          </w:p>
        </w:tc>
        <w:tc>
          <w:tcPr>
            <w:tcW w:type="dxa" w:w="5160"/>
            <w:vAlign w:val="center"/>
          </w:tcPr>
          <w:p>
            <w:pPr>
              <w:spacing w:after="0"/>
            </w:pPr>
            <w:r>
              <w:rPr>
                <w:rFonts w:ascii="Calibri" w:hAnsi="Calibri" w:eastAsia="Noto Sans CJK SC"/>
                <w:color w:val="1F2937"/>
                <w:sz w:val="18"/>
              </w:rPr>
              <w:t>添加、复制、删除、重命名角色</w:t>
            </w:r>
          </w:p>
        </w:tc>
      </w:tr>
      <w:tr>
        <w:trPr>
          <w:cantSplit/>
        </w:trPr>
        <w:tc>
          <w:tcPr>
            <w:tcW w:type="dxa" w:w="1050"/>
            <w:vAlign w:val="center"/>
          </w:tcPr>
          <w:p>
            <w:pPr>
              <w:spacing w:after="0"/>
              <w:jc w:val="center"/>
            </w:pPr>
            <w:r>
              <w:rPr>
                <w:rFonts w:ascii="Calibri" w:hAnsi="Calibri" w:eastAsia="Noto Sans CJK SC"/>
                <w:color w:val="1F2937"/>
                <w:sz w:val="18"/>
              </w:rPr>
              <w:t>F-005</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积木编辑</w:t>
            </w:r>
          </w:p>
        </w:tc>
        <w:tc>
          <w:tcPr>
            <w:tcW w:type="dxa" w:w="5160"/>
            <w:vAlign w:val="center"/>
          </w:tcPr>
          <w:p>
            <w:pPr>
              <w:spacing w:after="0"/>
            </w:pPr>
            <w:r>
              <w:rPr>
                <w:rFonts w:ascii="Calibri" w:hAnsi="Calibri" w:eastAsia="Noto Sans CJK SC"/>
                <w:color w:val="1F2937"/>
                <w:sz w:val="18"/>
              </w:rPr>
              <w:t>拖放、连接、拆分、删除、参数编辑</w:t>
            </w:r>
          </w:p>
        </w:tc>
      </w:tr>
      <w:tr>
        <w:trPr>
          <w:cantSplit/>
        </w:trPr>
        <w:tc>
          <w:tcPr>
            <w:tcW w:type="dxa" w:w="1050"/>
            <w:vAlign w:val="center"/>
          </w:tcPr>
          <w:p>
            <w:pPr>
              <w:spacing w:after="0"/>
              <w:jc w:val="center"/>
            </w:pPr>
            <w:r>
              <w:rPr>
                <w:rFonts w:ascii="Calibri" w:hAnsi="Calibri" w:eastAsia="Noto Sans CJK SC"/>
                <w:color w:val="1F2937"/>
                <w:sz w:val="18"/>
              </w:rPr>
              <w:t>F-006</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运行控制</w:t>
            </w:r>
          </w:p>
        </w:tc>
        <w:tc>
          <w:tcPr>
            <w:tcW w:type="dxa" w:w="5160"/>
            <w:vAlign w:val="center"/>
          </w:tcPr>
          <w:p>
            <w:pPr>
              <w:spacing w:after="0"/>
            </w:pPr>
            <w:r>
              <w:rPr>
                <w:rFonts w:ascii="Calibri" w:hAnsi="Calibri" w:eastAsia="Noto Sans CJK SC"/>
                <w:color w:val="1F2937"/>
                <w:sz w:val="18"/>
              </w:rPr>
              <w:t>运行、暂停、继续、停止、重置</w:t>
            </w:r>
          </w:p>
        </w:tc>
      </w:tr>
      <w:tr>
        <w:trPr>
          <w:cantSplit/>
        </w:trPr>
        <w:tc>
          <w:tcPr>
            <w:tcW w:type="dxa" w:w="1050"/>
            <w:vAlign w:val="center"/>
          </w:tcPr>
          <w:p>
            <w:pPr>
              <w:spacing w:after="0"/>
              <w:jc w:val="center"/>
            </w:pPr>
            <w:r>
              <w:rPr>
                <w:rFonts w:ascii="Calibri" w:hAnsi="Calibri" w:eastAsia="Noto Sans CJK SC"/>
                <w:color w:val="1F2937"/>
                <w:sz w:val="18"/>
              </w:rPr>
              <w:t>F-007</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执行反馈</w:t>
            </w:r>
          </w:p>
        </w:tc>
        <w:tc>
          <w:tcPr>
            <w:tcW w:type="dxa" w:w="5160"/>
            <w:vAlign w:val="center"/>
          </w:tcPr>
          <w:p>
            <w:pPr>
              <w:spacing w:after="0"/>
            </w:pPr>
            <w:r>
              <w:rPr>
                <w:rFonts w:ascii="Calibri" w:hAnsi="Calibri" w:eastAsia="Noto Sans CJK SC"/>
                <w:color w:val="1F2937"/>
                <w:sz w:val="18"/>
              </w:rPr>
              <w:t>当前积木高亮、错误定位</w:t>
            </w:r>
          </w:p>
        </w:tc>
      </w:tr>
      <w:tr>
        <w:trPr>
          <w:cantSplit/>
        </w:trPr>
        <w:tc>
          <w:tcPr>
            <w:tcW w:type="dxa" w:w="1050"/>
            <w:vAlign w:val="center"/>
          </w:tcPr>
          <w:p>
            <w:pPr>
              <w:spacing w:after="0"/>
              <w:jc w:val="center"/>
            </w:pPr>
            <w:r>
              <w:rPr>
                <w:rFonts w:ascii="Calibri" w:hAnsi="Calibri" w:eastAsia="Noto Sans CJK SC"/>
                <w:color w:val="1F2937"/>
                <w:sz w:val="18"/>
              </w:rPr>
              <w:t>F-008</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项目导入导出</w:t>
            </w:r>
          </w:p>
        </w:tc>
        <w:tc>
          <w:tcPr>
            <w:tcW w:type="dxa" w:w="5160"/>
            <w:vAlign w:val="center"/>
          </w:tcPr>
          <w:p>
            <w:pPr>
              <w:spacing w:after="0"/>
            </w:pPr>
            <w:r>
              <w:rPr>
                <w:rFonts w:ascii="Calibri" w:hAnsi="Calibri" w:eastAsia="Noto Sans CJK SC"/>
                <w:color w:val="1F2937"/>
                <w:sz w:val="18"/>
              </w:rPr>
              <w:t>JSON+资源ZIP包</w:t>
            </w:r>
          </w:p>
        </w:tc>
      </w:tr>
      <w:tr>
        <w:trPr>
          <w:cantSplit/>
        </w:trPr>
        <w:tc>
          <w:tcPr>
            <w:tcW w:type="dxa" w:w="1050"/>
            <w:vAlign w:val="center"/>
          </w:tcPr>
          <w:p>
            <w:pPr>
              <w:spacing w:after="0"/>
              <w:jc w:val="center"/>
            </w:pPr>
            <w:r>
              <w:rPr>
                <w:rFonts w:ascii="Calibri" w:hAnsi="Calibri" w:eastAsia="Noto Sans CJK SC"/>
                <w:color w:val="1F2937"/>
                <w:sz w:val="18"/>
              </w:rPr>
              <w:t>F-009</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声音</w:t>
            </w:r>
          </w:p>
        </w:tc>
        <w:tc>
          <w:tcPr>
            <w:tcW w:type="dxa" w:w="5160"/>
            <w:vAlign w:val="center"/>
          </w:tcPr>
          <w:p>
            <w:pPr>
              <w:spacing w:after="0"/>
            </w:pPr>
            <w:r>
              <w:rPr>
                <w:rFonts w:ascii="Calibri" w:hAnsi="Calibri" w:eastAsia="Noto Sans CJK SC"/>
                <w:color w:val="1F2937"/>
                <w:sz w:val="18"/>
              </w:rPr>
              <w:t>内置音效、录音、播放</w:t>
            </w:r>
          </w:p>
        </w:tc>
      </w:tr>
      <w:tr>
        <w:trPr>
          <w:cantSplit/>
        </w:trPr>
        <w:tc>
          <w:tcPr>
            <w:tcW w:type="dxa" w:w="1050"/>
            <w:vAlign w:val="center"/>
          </w:tcPr>
          <w:p>
            <w:pPr>
              <w:spacing w:after="0"/>
              <w:jc w:val="center"/>
            </w:pPr>
            <w:r>
              <w:rPr>
                <w:rFonts w:ascii="Calibri" w:hAnsi="Calibri" w:eastAsia="Noto Sans CJK SC"/>
                <w:color w:val="1F2937"/>
                <w:sz w:val="18"/>
              </w:rPr>
              <w:t>F-010</w:t>
            </w:r>
          </w:p>
        </w:tc>
        <w:tc>
          <w:tcPr>
            <w:tcW w:type="dxa" w:w="1050"/>
            <w:vAlign w:val="center"/>
          </w:tcPr>
          <w:p>
            <w:pPr>
              <w:spacing w:after="0"/>
            </w:pPr>
            <w:r>
              <w:rPr>
                <w:rFonts w:ascii="Calibri" w:hAnsi="Calibri" w:eastAsia="Noto Sans CJK SC"/>
                <w:color w:val="1F2937"/>
                <w:sz w:val="18"/>
              </w:rPr>
              <w:t>P0</w:t>
            </w:r>
          </w:p>
        </w:tc>
        <w:tc>
          <w:tcPr>
            <w:tcW w:type="dxa" w:w="2100"/>
            <w:vAlign w:val="center"/>
          </w:tcPr>
          <w:p>
            <w:pPr>
              <w:spacing w:after="0"/>
            </w:pPr>
            <w:r>
              <w:rPr>
                <w:rFonts w:ascii="Calibri" w:hAnsi="Calibri" w:eastAsia="Noto Sans CJK SC"/>
                <w:color w:val="1F2937"/>
                <w:sz w:val="18"/>
              </w:rPr>
              <w:t>本地素材</w:t>
            </w:r>
          </w:p>
        </w:tc>
        <w:tc>
          <w:tcPr>
            <w:tcW w:type="dxa" w:w="5160"/>
            <w:vAlign w:val="center"/>
          </w:tcPr>
          <w:p>
            <w:pPr>
              <w:spacing w:after="0"/>
            </w:pPr>
            <w:r>
              <w:rPr>
                <w:rFonts w:ascii="Calibri" w:hAnsi="Calibri" w:eastAsia="Noto Sans CJK SC"/>
                <w:color w:val="1F2937"/>
                <w:sz w:val="18"/>
              </w:rPr>
              <w:t>选择背景与角色造型</w:t>
            </w:r>
          </w:p>
        </w:tc>
      </w:tr>
      <w:tr>
        <w:trPr>
          <w:cantSplit/>
        </w:trPr>
        <w:tc>
          <w:tcPr>
            <w:tcW w:type="dxa" w:w="1050"/>
            <w:vAlign w:val="center"/>
          </w:tcPr>
          <w:p>
            <w:pPr>
              <w:spacing w:after="0"/>
              <w:jc w:val="center"/>
            </w:pPr>
            <w:r>
              <w:rPr>
                <w:rFonts w:ascii="Calibri" w:hAnsi="Calibri" w:eastAsia="Noto Sans CJK SC"/>
                <w:color w:val="1F2937"/>
                <w:sz w:val="18"/>
              </w:rPr>
              <w:t>F-011</w:t>
            </w:r>
          </w:p>
        </w:tc>
        <w:tc>
          <w:tcPr>
            <w:tcW w:type="dxa" w:w="1050"/>
            <w:vAlign w:val="center"/>
          </w:tcPr>
          <w:p>
            <w:pPr>
              <w:spacing w:after="0"/>
            </w:pPr>
            <w:r>
              <w:rPr>
                <w:rFonts w:ascii="Calibri" w:hAnsi="Calibri" w:eastAsia="Noto Sans CJK SC"/>
                <w:color w:val="1F2937"/>
                <w:sz w:val="18"/>
              </w:rPr>
              <w:t>P1</w:t>
            </w:r>
          </w:p>
        </w:tc>
        <w:tc>
          <w:tcPr>
            <w:tcW w:type="dxa" w:w="2100"/>
            <w:vAlign w:val="center"/>
          </w:tcPr>
          <w:p>
            <w:pPr>
              <w:spacing w:after="0"/>
            </w:pPr>
            <w:r>
              <w:rPr>
                <w:rFonts w:ascii="Calibri" w:hAnsi="Calibri" w:eastAsia="Noto Sans CJK SC"/>
                <w:color w:val="1F2937"/>
                <w:sz w:val="18"/>
              </w:rPr>
              <w:t>绘画编辑</w:t>
            </w:r>
          </w:p>
        </w:tc>
        <w:tc>
          <w:tcPr>
            <w:tcW w:type="dxa" w:w="5160"/>
            <w:vAlign w:val="center"/>
          </w:tcPr>
          <w:p>
            <w:pPr>
              <w:spacing w:after="0"/>
            </w:pPr>
            <w:r>
              <w:rPr>
                <w:rFonts w:ascii="Calibri" w:hAnsi="Calibri" w:eastAsia="Noto Sans CJK SC"/>
                <w:color w:val="1F2937"/>
                <w:sz w:val="18"/>
              </w:rPr>
              <w:t>简化画笔、橡皮、颜色、撤销</w:t>
            </w:r>
          </w:p>
        </w:tc>
      </w:tr>
      <w:tr>
        <w:trPr>
          <w:cantSplit/>
        </w:trPr>
        <w:tc>
          <w:tcPr>
            <w:tcW w:type="dxa" w:w="1050"/>
            <w:vAlign w:val="center"/>
          </w:tcPr>
          <w:p>
            <w:pPr>
              <w:spacing w:after="0"/>
              <w:jc w:val="center"/>
            </w:pPr>
            <w:r>
              <w:rPr>
                <w:rFonts w:ascii="Calibri" w:hAnsi="Calibri" w:eastAsia="Noto Sans CJK SC"/>
                <w:color w:val="1F2937"/>
                <w:sz w:val="18"/>
              </w:rPr>
              <w:t>F-012</w:t>
            </w:r>
          </w:p>
        </w:tc>
        <w:tc>
          <w:tcPr>
            <w:tcW w:type="dxa" w:w="1050"/>
            <w:vAlign w:val="center"/>
          </w:tcPr>
          <w:p>
            <w:pPr>
              <w:spacing w:after="0"/>
            </w:pPr>
            <w:r>
              <w:rPr>
                <w:rFonts w:ascii="Calibri" w:hAnsi="Calibri" w:eastAsia="Noto Sans CJK SC"/>
                <w:color w:val="1F2937"/>
                <w:sz w:val="18"/>
              </w:rPr>
              <w:t>P1</w:t>
            </w:r>
          </w:p>
        </w:tc>
        <w:tc>
          <w:tcPr>
            <w:tcW w:type="dxa" w:w="2100"/>
            <w:vAlign w:val="center"/>
          </w:tcPr>
          <w:p>
            <w:pPr>
              <w:spacing w:after="0"/>
            </w:pPr>
            <w:r>
              <w:rPr>
                <w:rFonts w:ascii="Calibri" w:hAnsi="Calibri" w:eastAsia="Noto Sans CJK SC"/>
                <w:color w:val="1F2937"/>
                <w:sz w:val="18"/>
              </w:rPr>
              <w:t>全屏试玩</w:t>
            </w:r>
          </w:p>
        </w:tc>
        <w:tc>
          <w:tcPr>
            <w:tcW w:type="dxa" w:w="5160"/>
            <w:vAlign w:val="center"/>
          </w:tcPr>
          <w:p>
            <w:pPr>
              <w:spacing w:after="0"/>
            </w:pPr>
            <w:r>
              <w:rPr>
                <w:rFonts w:ascii="Calibri" w:hAnsi="Calibri" w:eastAsia="Noto Sans CJK SC"/>
                <w:color w:val="1F2937"/>
                <w:sz w:val="18"/>
              </w:rPr>
              <w:t>隐藏编辑器后运行</w:t>
            </w:r>
          </w:p>
        </w:tc>
      </w:tr>
      <w:tr>
        <w:trPr>
          <w:cantSplit/>
        </w:trPr>
        <w:tc>
          <w:tcPr>
            <w:tcW w:type="dxa" w:w="1050"/>
            <w:vAlign w:val="center"/>
          </w:tcPr>
          <w:p>
            <w:pPr>
              <w:spacing w:after="0"/>
              <w:jc w:val="center"/>
            </w:pPr>
            <w:r>
              <w:rPr>
                <w:rFonts w:ascii="Calibri" w:hAnsi="Calibri" w:eastAsia="Noto Sans CJK SC"/>
                <w:color w:val="1F2937"/>
                <w:sz w:val="18"/>
              </w:rPr>
              <w:t>F-013</w:t>
            </w:r>
          </w:p>
        </w:tc>
        <w:tc>
          <w:tcPr>
            <w:tcW w:type="dxa" w:w="1050"/>
            <w:vAlign w:val="center"/>
          </w:tcPr>
          <w:p>
            <w:pPr>
              <w:spacing w:after="0"/>
            </w:pPr>
            <w:r>
              <w:rPr>
                <w:rFonts w:ascii="Calibri" w:hAnsi="Calibri" w:eastAsia="Noto Sans CJK SC"/>
                <w:color w:val="1F2937"/>
                <w:sz w:val="18"/>
              </w:rPr>
              <w:t>P1</w:t>
            </w:r>
          </w:p>
        </w:tc>
        <w:tc>
          <w:tcPr>
            <w:tcW w:type="dxa" w:w="2100"/>
            <w:vAlign w:val="center"/>
          </w:tcPr>
          <w:p>
            <w:pPr>
              <w:spacing w:after="0"/>
            </w:pPr>
            <w:r>
              <w:rPr>
                <w:rFonts w:ascii="Calibri" w:hAnsi="Calibri" w:eastAsia="Noto Sans CJK SC"/>
                <w:color w:val="1F2937"/>
                <w:sz w:val="18"/>
              </w:rPr>
              <w:t>新手引导</w:t>
            </w:r>
          </w:p>
        </w:tc>
        <w:tc>
          <w:tcPr>
            <w:tcW w:type="dxa" w:w="5160"/>
            <w:vAlign w:val="center"/>
          </w:tcPr>
          <w:p>
            <w:pPr>
              <w:spacing w:after="0"/>
            </w:pPr>
            <w:r>
              <w:rPr>
                <w:rFonts w:ascii="Calibri" w:hAnsi="Calibri" w:eastAsia="Noto Sans CJK SC"/>
                <w:color w:val="1F2937"/>
                <w:sz w:val="18"/>
              </w:rPr>
              <w:t>首次进入的可跳过引导</w:t>
            </w:r>
          </w:p>
        </w:tc>
      </w:tr>
      <w:tr>
        <w:trPr>
          <w:cantSplit/>
        </w:trPr>
        <w:tc>
          <w:tcPr>
            <w:tcW w:type="dxa" w:w="1050"/>
            <w:vAlign w:val="center"/>
          </w:tcPr>
          <w:p>
            <w:pPr>
              <w:spacing w:after="0"/>
              <w:jc w:val="center"/>
            </w:pPr>
            <w:r>
              <w:rPr>
                <w:rFonts w:ascii="Calibri" w:hAnsi="Calibri" w:eastAsia="Noto Sans CJK SC"/>
                <w:color w:val="1F2937"/>
                <w:sz w:val="18"/>
              </w:rPr>
              <w:t>F-014</w:t>
            </w:r>
          </w:p>
        </w:tc>
        <w:tc>
          <w:tcPr>
            <w:tcW w:type="dxa" w:w="1050"/>
            <w:vAlign w:val="center"/>
          </w:tcPr>
          <w:p>
            <w:pPr>
              <w:spacing w:after="0"/>
            </w:pPr>
            <w:r>
              <w:rPr>
                <w:rFonts w:ascii="Calibri" w:hAnsi="Calibri" w:eastAsia="Noto Sans CJK SC"/>
                <w:color w:val="1F2937"/>
                <w:sz w:val="18"/>
              </w:rPr>
              <w:t>P1</w:t>
            </w:r>
          </w:p>
        </w:tc>
        <w:tc>
          <w:tcPr>
            <w:tcW w:type="dxa" w:w="2100"/>
            <w:vAlign w:val="center"/>
          </w:tcPr>
          <w:p>
            <w:pPr>
              <w:spacing w:after="0"/>
            </w:pPr>
            <w:r>
              <w:rPr>
                <w:rFonts w:ascii="Calibri" w:hAnsi="Calibri" w:eastAsia="Noto Sans CJK SC"/>
                <w:color w:val="1F2937"/>
                <w:sz w:val="18"/>
              </w:rPr>
              <w:t>模板任务</w:t>
            </w:r>
          </w:p>
        </w:tc>
        <w:tc>
          <w:tcPr>
            <w:tcW w:type="dxa" w:w="5160"/>
            <w:vAlign w:val="center"/>
          </w:tcPr>
          <w:p>
            <w:pPr>
              <w:spacing w:after="0"/>
            </w:pPr>
            <w:r>
              <w:rPr>
                <w:rFonts w:ascii="Calibri" w:hAnsi="Calibri" w:eastAsia="Noto Sans CJK SC"/>
                <w:color w:val="1F2937"/>
                <w:sz w:val="18"/>
              </w:rPr>
              <w:t>至少3个可复制模板</w:t>
            </w:r>
          </w:p>
        </w:tc>
      </w:tr>
      <w:tr>
        <w:trPr>
          <w:cantSplit/>
        </w:trPr>
        <w:tc>
          <w:tcPr>
            <w:tcW w:type="dxa" w:w="1050"/>
            <w:vAlign w:val="center"/>
          </w:tcPr>
          <w:p>
            <w:pPr>
              <w:spacing w:after="0"/>
              <w:jc w:val="center"/>
            </w:pPr>
            <w:r>
              <w:rPr>
                <w:rFonts w:ascii="Calibri" w:hAnsi="Calibri" w:eastAsia="Noto Sans CJK SC"/>
                <w:color w:val="1F2937"/>
                <w:sz w:val="18"/>
              </w:rPr>
              <w:t>F-015</w:t>
            </w:r>
          </w:p>
        </w:tc>
        <w:tc>
          <w:tcPr>
            <w:tcW w:type="dxa" w:w="1050"/>
            <w:vAlign w:val="center"/>
          </w:tcPr>
          <w:p>
            <w:pPr>
              <w:spacing w:after="0"/>
            </w:pPr>
            <w:r>
              <w:rPr>
                <w:rFonts w:ascii="Calibri" w:hAnsi="Calibri" w:eastAsia="Noto Sans CJK SC"/>
                <w:color w:val="1F2937"/>
                <w:sz w:val="18"/>
              </w:rPr>
              <w:t>P2</w:t>
            </w:r>
          </w:p>
        </w:tc>
        <w:tc>
          <w:tcPr>
            <w:tcW w:type="dxa" w:w="2100"/>
            <w:vAlign w:val="center"/>
          </w:tcPr>
          <w:p>
            <w:pPr>
              <w:spacing w:after="0"/>
            </w:pPr>
            <w:r>
              <w:rPr>
                <w:rFonts w:ascii="Calibri" w:hAnsi="Calibri" w:eastAsia="Noto Sans CJK SC"/>
                <w:color w:val="1F2937"/>
                <w:sz w:val="18"/>
              </w:rPr>
              <w:t>账号云同步</w:t>
            </w:r>
          </w:p>
        </w:tc>
        <w:tc>
          <w:tcPr>
            <w:tcW w:type="dxa" w:w="5160"/>
            <w:vAlign w:val="center"/>
          </w:tcPr>
          <w:p>
            <w:pPr>
              <w:spacing w:after="0"/>
            </w:pPr>
            <w:r>
              <w:rPr>
                <w:rFonts w:ascii="Calibri" w:hAnsi="Calibri" w:eastAsia="Noto Sans CJK SC"/>
                <w:color w:val="1F2937"/>
                <w:sz w:val="18"/>
              </w:rPr>
              <w:t>家长账号与儿童档案</w:t>
            </w:r>
          </w:p>
        </w:tc>
      </w:tr>
      <w:tr>
        <w:trPr>
          <w:cantSplit/>
        </w:trPr>
        <w:tc>
          <w:tcPr>
            <w:tcW w:type="dxa" w:w="1050"/>
            <w:vAlign w:val="center"/>
          </w:tcPr>
          <w:p>
            <w:pPr>
              <w:spacing w:after="0"/>
              <w:jc w:val="center"/>
            </w:pPr>
            <w:r>
              <w:rPr>
                <w:rFonts w:ascii="Calibri" w:hAnsi="Calibri" w:eastAsia="Noto Sans CJK SC"/>
                <w:color w:val="1F2937"/>
                <w:sz w:val="18"/>
              </w:rPr>
              <w:t>F-016</w:t>
            </w:r>
          </w:p>
        </w:tc>
        <w:tc>
          <w:tcPr>
            <w:tcW w:type="dxa" w:w="1050"/>
            <w:vAlign w:val="center"/>
          </w:tcPr>
          <w:p>
            <w:pPr>
              <w:spacing w:after="0"/>
            </w:pPr>
            <w:r>
              <w:rPr>
                <w:rFonts w:ascii="Calibri" w:hAnsi="Calibri" w:eastAsia="Noto Sans CJK SC"/>
                <w:color w:val="1F2937"/>
                <w:sz w:val="18"/>
              </w:rPr>
              <w:t>P2</w:t>
            </w:r>
          </w:p>
        </w:tc>
        <w:tc>
          <w:tcPr>
            <w:tcW w:type="dxa" w:w="2100"/>
            <w:vAlign w:val="center"/>
          </w:tcPr>
          <w:p>
            <w:pPr>
              <w:spacing w:after="0"/>
            </w:pPr>
            <w:r>
              <w:rPr>
                <w:rFonts w:ascii="Calibri" w:hAnsi="Calibri" w:eastAsia="Noto Sans CJK SC"/>
                <w:color w:val="1F2937"/>
                <w:sz w:val="18"/>
              </w:rPr>
              <w:t>分享链接</w:t>
            </w:r>
          </w:p>
        </w:tc>
        <w:tc>
          <w:tcPr>
            <w:tcW w:type="dxa" w:w="5160"/>
            <w:vAlign w:val="center"/>
          </w:tcPr>
          <w:p>
            <w:pPr>
              <w:spacing w:after="0"/>
            </w:pPr>
            <w:r>
              <w:rPr>
                <w:rFonts w:ascii="Calibri" w:hAnsi="Calibri" w:eastAsia="Noto Sans CJK SC"/>
                <w:color w:val="1F2937"/>
                <w:sz w:val="18"/>
              </w:rPr>
              <w:t>作品发布为只读试玩页</w:t>
            </w:r>
          </w:p>
        </w:tc>
      </w:tr>
      <w:tr>
        <w:trPr>
          <w:cantSplit/>
        </w:trPr>
        <w:tc>
          <w:tcPr>
            <w:tcW w:type="dxa" w:w="1050"/>
            <w:vAlign w:val="center"/>
          </w:tcPr>
          <w:p>
            <w:pPr>
              <w:spacing w:after="0"/>
              <w:jc w:val="center"/>
            </w:pPr>
            <w:r>
              <w:rPr>
                <w:rFonts w:ascii="Calibri" w:hAnsi="Calibri" w:eastAsia="Noto Sans CJK SC"/>
                <w:color w:val="1F2937"/>
                <w:sz w:val="18"/>
              </w:rPr>
              <w:t>F-017</w:t>
            </w:r>
          </w:p>
        </w:tc>
        <w:tc>
          <w:tcPr>
            <w:tcW w:type="dxa" w:w="1050"/>
            <w:vAlign w:val="center"/>
          </w:tcPr>
          <w:p>
            <w:pPr>
              <w:spacing w:after="0"/>
            </w:pPr>
            <w:r>
              <w:rPr>
                <w:rFonts w:ascii="Calibri" w:hAnsi="Calibri" w:eastAsia="Noto Sans CJK SC"/>
                <w:color w:val="1F2937"/>
                <w:sz w:val="18"/>
              </w:rPr>
              <w:t>P2</w:t>
            </w:r>
          </w:p>
        </w:tc>
        <w:tc>
          <w:tcPr>
            <w:tcW w:type="dxa" w:w="2100"/>
            <w:vAlign w:val="center"/>
          </w:tcPr>
          <w:p>
            <w:pPr>
              <w:spacing w:after="0"/>
            </w:pPr>
            <w:r>
              <w:rPr>
                <w:rFonts w:ascii="Calibri" w:hAnsi="Calibri" w:eastAsia="Noto Sans CJK SC"/>
                <w:color w:val="1F2937"/>
                <w:sz w:val="18"/>
              </w:rPr>
              <w:t>AI助手</w:t>
            </w:r>
          </w:p>
        </w:tc>
        <w:tc>
          <w:tcPr>
            <w:tcW w:type="dxa" w:w="5160"/>
            <w:vAlign w:val="center"/>
          </w:tcPr>
          <w:p>
            <w:pPr>
              <w:spacing w:after="0"/>
            </w:pPr>
            <w:r>
              <w:rPr>
                <w:rFonts w:ascii="Calibri" w:hAnsi="Calibri" w:eastAsia="Noto Sans CJK SC"/>
                <w:color w:val="1F2937"/>
                <w:sz w:val="18"/>
              </w:rPr>
              <w:t>自然语言推荐积木与解释错误</w:t>
            </w:r>
          </w:p>
        </w:tc>
      </w:tr>
      <w:tr>
        <w:trPr>
          <w:cantSplit/>
        </w:trPr>
        <w:tc>
          <w:tcPr>
            <w:tcW w:type="dxa" w:w="1050"/>
            <w:vAlign w:val="center"/>
          </w:tcPr>
          <w:p>
            <w:pPr>
              <w:spacing w:after="0"/>
              <w:jc w:val="center"/>
            </w:pPr>
            <w:r>
              <w:rPr>
                <w:rFonts w:ascii="Calibri" w:hAnsi="Calibri" w:eastAsia="Noto Sans CJK SC"/>
                <w:color w:val="1F2937"/>
                <w:sz w:val="18"/>
              </w:rPr>
              <w:t>F-018</w:t>
            </w:r>
          </w:p>
        </w:tc>
        <w:tc>
          <w:tcPr>
            <w:tcW w:type="dxa" w:w="1050"/>
            <w:vAlign w:val="center"/>
          </w:tcPr>
          <w:p>
            <w:pPr>
              <w:spacing w:after="0"/>
            </w:pPr>
            <w:r>
              <w:rPr>
                <w:rFonts w:ascii="Calibri" w:hAnsi="Calibri" w:eastAsia="Noto Sans CJK SC"/>
                <w:color w:val="1F2937"/>
                <w:sz w:val="18"/>
              </w:rPr>
              <w:t>P2</w:t>
            </w:r>
          </w:p>
        </w:tc>
        <w:tc>
          <w:tcPr>
            <w:tcW w:type="dxa" w:w="2100"/>
            <w:vAlign w:val="center"/>
          </w:tcPr>
          <w:p>
            <w:pPr>
              <w:spacing w:after="0"/>
            </w:pPr>
            <w:r>
              <w:rPr>
                <w:rFonts w:ascii="Calibri" w:hAnsi="Calibri" w:eastAsia="Noto Sans CJK SC"/>
                <w:color w:val="1F2937"/>
                <w:sz w:val="18"/>
              </w:rPr>
              <w:t>课程系统</w:t>
            </w:r>
          </w:p>
        </w:tc>
        <w:tc>
          <w:tcPr>
            <w:tcW w:type="dxa" w:w="5160"/>
            <w:vAlign w:val="center"/>
          </w:tcPr>
          <w:p>
            <w:pPr>
              <w:spacing w:after="0"/>
            </w:pPr>
            <w:r>
              <w:rPr>
                <w:rFonts w:ascii="Calibri" w:hAnsi="Calibri" w:eastAsia="Noto Sans CJK SC"/>
                <w:color w:val="1F2937"/>
                <w:sz w:val="18"/>
              </w:rPr>
              <w:t>任务判定、进度与教师端</w:t>
            </w:r>
          </w:p>
        </w:tc>
      </w:tr>
    </w:tbl>
    <w:p>
      <w:pPr>
        <w:spacing w:after="20"/>
      </w:pPr>
    </w:p>
    <w:p>
      <w:pPr>
        <w:pStyle w:val="Heading2"/>
        <w:keepNext/>
        <w:keepLines/>
      </w:pPr>
      <w:r>
        <w:t>4.4 MVP最小启动素材配置</w:t>
      </w:r>
    </w:p>
    <w:tbl>
      <w:tblPr>
        <w:tblW w:type="dxa" w:w="9360"/>
        <w:jc w:val="left"/>
        <w:tblLook w:firstColumn="1" w:firstRow="1" w:lastColumn="0" w:lastRow="0" w:noHBand="0" w:noVBand="1" w:val="04A0"/>
        <w:tblInd w:w="120" w:type="dxa"/>
        <w:tblLayout w:type="fixed"/>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c>
          <w:tcPr>
            <w:tcW w:type="dxa" w:w="9360"/>
            <w:tcMar>
              <w:top w:w="80" w:type="dxa"/>
              <w:start w:w="120" w:type="dxa"/>
              <w:bottom w:w="80" w:type="dxa"/>
              <w:end w:w="120" w:type="dxa"/>
            </w:tcMar>
            <w:shd w:fill="E8EEF5"/>
          </w:tcPr>
          <w:p>
            <w:pPr>
              <w:spacing w:after="0"/>
            </w:pPr>
            <w:r>
              <w:rPr>
                <w:rFonts w:ascii="Calibri" w:hAnsi="Calibri" w:eastAsia="Noto Sans CJK SC"/>
                <w:b/>
                <w:color w:val="2E74B5"/>
                <w:sz w:val="22"/>
              </w:rPr>
              <w:t>接入基线：</w:t>
            </w:r>
            <w:r>
              <w:rPr>
                <w:rFonts w:ascii="Calibri" w:hAnsi="Calibri" w:eastAsia="Noto Sans CJK SC"/>
                <w:color w:val="1F2937"/>
                <w:sz w:val="22"/>
              </w:rPr>
              <w:t>开发仓库必须以 kids-code-minimal-assets/ 作为首批可运行素材包。资源通过稳定ID引用，业务数据不得直接依赖显示名称或文件名。栗奇角色图片与音效当前保留占位，补齐后不得更换既定资源ID。</w:t>
            </w:r>
          </w:p>
        </w:tc>
      </w:tr>
    </w:tbl>
    <w:p>
      <w:pPr>
        <w:spacing w:after="20"/>
      </w:pPr>
    </w:p>
    <w:p>
      <w:pPr>
        <w:pStyle w:val="Heading3"/>
        <w:keepNext/>
        <w:keepLines/>
      </w:pPr>
      <w:r>
        <w:t>4.4.1 目录结构</w:t>
      </w:r>
    </w:p>
    <w:p>
      <w:pPr>
        <w:pStyle w:val="CodeBlock"/>
        <w:shd w:fill="F5F7F9"/>
      </w:pPr>
      <w:r>
        <w:rPr>
          <w:rFonts w:ascii="Consolas" w:hAnsi="Consolas" w:eastAsia="Noto Sans CJK SC"/>
          <w:color w:val="263238"/>
          <w:sz w:val="16"/>
        </w:rPr>
        <w:t>kids-code-minimal-assets/</w:t>
        <w:br/>
        <w:t>├── asset-manifest.json</w:t>
        <w:br/>
        <w:t>├── objects/</w:t>
        <w:br/>
        <w:t>│   ├── treasure-chest.png</w:t>
        <w:br/>
        <w:t>│   └── star-coin.png</w:t>
        <w:br/>
        <w:t>├── backgrounds/</w:t>
        <w:br/>
        <w:t>│   ├── forest-960x720.webp</w:t>
        <w:br/>
        <w:t>│   └── classroom-960x720.webp</w:t>
        <w:br/>
        <w:t>├── icons/</w:t>
        <w:br/>
        <w:t>│   ├── green-flag.svg</w:t>
        <w:br/>
        <w:t>│   ├── arrow-up.svg / arrow-down.svg</w:t>
        <w:br/>
        <w:t>│   ├── arrow-left.svg / arrow-right.svg</w:t>
        <w:br/>
        <w:t>│   ├── sound.svg / speech.svg / trophy.svg</w:t>
        <w:br/>
        <w:t>│   └── play.svg / stop.svg</w:t>
        <w:br/>
        <w:t>├── characters/liji/          # 待补：栗奇角色图</w:t>
        <w:br/>
        <w:t>└── sounds/                   # 待补：首批交互音效</w:t>
      </w:r>
    </w:p>
    <w:p>
      <w:pPr>
        <w:pStyle w:val="Heading3"/>
        <w:keepNext/>
        <w:keepLines/>
      </w:pPr>
      <w:r>
        <w:t>4.4.2 已交付资源清单</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050"/>
        <w:gridCol w:w="1200"/>
        <w:gridCol w:w="2850"/>
        <w:gridCol w:w="2200"/>
        <w:gridCol w:w="1060"/>
      </w:tblGrid>
      <w:tr>
        <w:trPr>
          <w:tblHeader w:val="true"/>
          <w:cantSplit/>
        </w:trPr>
        <w:tc>
          <w:tcPr>
            <w:tcW w:type="dxa" w:w="20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资源ID</w:t>
            </w:r>
          </w:p>
        </w:tc>
        <w:tc>
          <w:tcPr>
            <w:tcW w:type="dxa" w:w="1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类型</w:t>
            </w:r>
          </w:p>
        </w:tc>
        <w:tc>
          <w:tcPr>
            <w:tcW w:type="dxa" w:w="28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相对路径</w:t>
            </w:r>
          </w:p>
        </w:tc>
        <w:tc>
          <w:tcPr>
            <w:tcW w:type="dxa" w:w="2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规格</w:t>
            </w:r>
          </w:p>
        </w:tc>
        <w:tc>
          <w:tcPr>
            <w:tcW w:type="dxa" w:w="10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状态</w:t>
            </w:r>
          </w:p>
        </w:tc>
      </w:tr>
      <w:tr>
        <w:trPr>
          <w:cantSplit/>
        </w:trPr>
        <w:tc>
          <w:tcPr>
            <w:tcW w:type="dxa" w:w="2050"/>
            <w:vAlign w:val="center"/>
          </w:tcPr>
          <w:p>
            <w:pPr>
              <w:spacing w:after="0"/>
              <w:jc w:val="center"/>
            </w:pPr>
            <w:r>
              <w:rPr>
                <w:rFonts w:ascii="Calibri" w:hAnsi="Calibri" w:eastAsia="Noto Sans CJK SC"/>
                <w:color w:val="1F2937"/>
                <w:sz w:val="16"/>
              </w:rPr>
              <w:t>obj_treasure_chest</w:t>
            </w:r>
          </w:p>
        </w:tc>
        <w:tc>
          <w:tcPr>
            <w:tcW w:type="dxa" w:w="1200"/>
            <w:vAlign w:val="center"/>
          </w:tcPr>
          <w:p>
            <w:pPr>
              <w:spacing w:after="0"/>
            </w:pPr>
            <w:r>
              <w:rPr>
                <w:rFonts w:ascii="Calibri" w:hAnsi="Calibri" w:eastAsia="Noto Sans CJK SC"/>
                <w:color w:val="1F2937"/>
                <w:sz w:val="16"/>
              </w:rPr>
              <w:t>sprite</w:t>
            </w:r>
          </w:p>
        </w:tc>
        <w:tc>
          <w:tcPr>
            <w:tcW w:type="dxa" w:w="2850"/>
            <w:vAlign w:val="center"/>
          </w:tcPr>
          <w:p>
            <w:pPr>
              <w:spacing w:after="0"/>
            </w:pPr>
            <w:r>
              <w:rPr>
                <w:rFonts w:ascii="Calibri" w:hAnsi="Calibri" w:eastAsia="Noto Sans CJK SC"/>
                <w:color w:val="1F2937"/>
                <w:sz w:val="16"/>
              </w:rPr>
              <w:t>objects/treasure-chest.png</w:t>
            </w:r>
          </w:p>
        </w:tc>
        <w:tc>
          <w:tcPr>
            <w:tcW w:type="dxa" w:w="2200"/>
            <w:vAlign w:val="center"/>
          </w:tcPr>
          <w:p>
            <w:pPr>
              <w:spacing w:after="0"/>
            </w:pPr>
            <w:r>
              <w:rPr>
                <w:rFonts w:ascii="Calibri" w:hAnsi="Calibri" w:eastAsia="Noto Sans CJK SC"/>
                <w:color w:val="1F2937"/>
                <w:sz w:val="16"/>
              </w:rPr>
              <w:t>PNG；1254×1254；透明背景</w:t>
            </w:r>
          </w:p>
        </w:tc>
        <w:tc>
          <w:tcPr>
            <w:tcW w:type="dxa" w:w="1060"/>
            <w:vAlign w:val="center"/>
          </w:tcPr>
          <w:p>
            <w:pPr>
              <w:spacing w:after="0"/>
            </w:pPr>
            <w:r>
              <w:rPr>
                <w:rFonts w:ascii="Calibri" w:hAnsi="Calibri" w:eastAsia="Noto Sans CJK SC"/>
                <w:color w:val="1F2937"/>
                <w:sz w:val="16"/>
              </w:rPr>
              <w:t>已交付</w:t>
            </w:r>
          </w:p>
        </w:tc>
      </w:tr>
      <w:tr>
        <w:trPr>
          <w:cantSplit/>
        </w:trPr>
        <w:tc>
          <w:tcPr>
            <w:tcW w:type="dxa" w:w="2050"/>
            <w:vAlign w:val="center"/>
          </w:tcPr>
          <w:p>
            <w:pPr>
              <w:spacing w:after="0"/>
              <w:jc w:val="center"/>
            </w:pPr>
            <w:r>
              <w:rPr>
                <w:rFonts w:ascii="Calibri" w:hAnsi="Calibri" w:eastAsia="Noto Sans CJK SC"/>
                <w:color w:val="1F2937"/>
                <w:sz w:val="16"/>
              </w:rPr>
              <w:t>obj_star_coin</w:t>
            </w:r>
          </w:p>
        </w:tc>
        <w:tc>
          <w:tcPr>
            <w:tcW w:type="dxa" w:w="1200"/>
            <w:vAlign w:val="center"/>
          </w:tcPr>
          <w:p>
            <w:pPr>
              <w:spacing w:after="0"/>
            </w:pPr>
            <w:r>
              <w:rPr>
                <w:rFonts w:ascii="Calibri" w:hAnsi="Calibri" w:eastAsia="Noto Sans CJK SC"/>
                <w:color w:val="1F2937"/>
                <w:sz w:val="16"/>
              </w:rPr>
              <w:t>sprite</w:t>
            </w:r>
          </w:p>
        </w:tc>
        <w:tc>
          <w:tcPr>
            <w:tcW w:type="dxa" w:w="2850"/>
            <w:vAlign w:val="center"/>
          </w:tcPr>
          <w:p>
            <w:pPr>
              <w:spacing w:after="0"/>
            </w:pPr>
            <w:r>
              <w:rPr>
                <w:rFonts w:ascii="Calibri" w:hAnsi="Calibri" w:eastAsia="Noto Sans CJK SC"/>
                <w:color w:val="1F2937"/>
                <w:sz w:val="16"/>
              </w:rPr>
              <w:t>objects/star-coin.png</w:t>
            </w:r>
          </w:p>
        </w:tc>
        <w:tc>
          <w:tcPr>
            <w:tcW w:type="dxa" w:w="2200"/>
            <w:vAlign w:val="center"/>
          </w:tcPr>
          <w:p>
            <w:pPr>
              <w:spacing w:after="0"/>
            </w:pPr>
            <w:r>
              <w:rPr>
                <w:rFonts w:ascii="Calibri" w:hAnsi="Calibri" w:eastAsia="Noto Sans CJK SC"/>
                <w:color w:val="1F2937"/>
                <w:sz w:val="16"/>
              </w:rPr>
              <w:t>PNG；1254×1254；透明背景</w:t>
            </w:r>
          </w:p>
        </w:tc>
        <w:tc>
          <w:tcPr>
            <w:tcW w:type="dxa" w:w="1060"/>
            <w:vAlign w:val="center"/>
          </w:tcPr>
          <w:p>
            <w:pPr>
              <w:spacing w:after="0"/>
            </w:pPr>
            <w:r>
              <w:rPr>
                <w:rFonts w:ascii="Calibri" w:hAnsi="Calibri" w:eastAsia="Noto Sans CJK SC"/>
                <w:color w:val="1F2937"/>
                <w:sz w:val="16"/>
              </w:rPr>
              <w:t>已交付</w:t>
            </w:r>
          </w:p>
        </w:tc>
      </w:tr>
      <w:tr>
        <w:trPr>
          <w:cantSplit/>
        </w:trPr>
        <w:tc>
          <w:tcPr>
            <w:tcW w:type="dxa" w:w="2050"/>
            <w:vAlign w:val="center"/>
          </w:tcPr>
          <w:p>
            <w:pPr>
              <w:spacing w:after="0"/>
              <w:jc w:val="center"/>
            </w:pPr>
            <w:r>
              <w:rPr>
                <w:rFonts w:ascii="Calibri" w:hAnsi="Calibri" w:eastAsia="Noto Sans CJK SC"/>
                <w:color w:val="1F2937"/>
                <w:sz w:val="16"/>
              </w:rPr>
              <w:t>bg_forest_01</w:t>
            </w:r>
          </w:p>
        </w:tc>
        <w:tc>
          <w:tcPr>
            <w:tcW w:type="dxa" w:w="1200"/>
            <w:vAlign w:val="center"/>
          </w:tcPr>
          <w:p>
            <w:pPr>
              <w:spacing w:after="0"/>
            </w:pPr>
            <w:r>
              <w:rPr>
                <w:rFonts w:ascii="Calibri" w:hAnsi="Calibri" w:eastAsia="Noto Sans CJK SC"/>
                <w:color w:val="1F2937"/>
                <w:sz w:val="16"/>
              </w:rPr>
              <w:t>background</w:t>
            </w:r>
          </w:p>
        </w:tc>
        <w:tc>
          <w:tcPr>
            <w:tcW w:type="dxa" w:w="2850"/>
            <w:vAlign w:val="center"/>
          </w:tcPr>
          <w:p>
            <w:pPr>
              <w:spacing w:after="0"/>
            </w:pPr>
            <w:r>
              <w:rPr>
                <w:rFonts w:ascii="Calibri" w:hAnsi="Calibri" w:eastAsia="Noto Sans CJK SC"/>
                <w:color w:val="1F2937"/>
                <w:sz w:val="16"/>
              </w:rPr>
              <w:t>backgrounds/forest-960x720.webp</w:t>
            </w:r>
          </w:p>
        </w:tc>
        <w:tc>
          <w:tcPr>
            <w:tcW w:type="dxa" w:w="2200"/>
            <w:vAlign w:val="center"/>
          </w:tcPr>
          <w:p>
            <w:pPr>
              <w:spacing w:after="0"/>
            </w:pPr>
            <w:r>
              <w:rPr>
                <w:rFonts w:ascii="Calibri" w:hAnsi="Calibri" w:eastAsia="Noto Sans CJK SC"/>
                <w:color w:val="1F2937"/>
                <w:sz w:val="16"/>
              </w:rPr>
              <w:t>WebP；960×720；4:3</w:t>
            </w:r>
          </w:p>
        </w:tc>
        <w:tc>
          <w:tcPr>
            <w:tcW w:type="dxa" w:w="1060"/>
            <w:vAlign w:val="center"/>
          </w:tcPr>
          <w:p>
            <w:pPr>
              <w:spacing w:after="0"/>
            </w:pPr>
            <w:r>
              <w:rPr>
                <w:rFonts w:ascii="Calibri" w:hAnsi="Calibri" w:eastAsia="Noto Sans CJK SC"/>
                <w:color w:val="1F2937"/>
                <w:sz w:val="16"/>
              </w:rPr>
              <w:t>已交付</w:t>
            </w:r>
          </w:p>
        </w:tc>
      </w:tr>
      <w:tr>
        <w:trPr>
          <w:cantSplit/>
        </w:trPr>
        <w:tc>
          <w:tcPr>
            <w:tcW w:type="dxa" w:w="2050"/>
            <w:vAlign w:val="center"/>
          </w:tcPr>
          <w:p>
            <w:pPr>
              <w:spacing w:after="0"/>
              <w:jc w:val="center"/>
            </w:pPr>
            <w:r>
              <w:rPr>
                <w:rFonts w:ascii="Calibri" w:hAnsi="Calibri" w:eastAsia="Noto Sans CJK SC"/>
                <w:color w:val="1F2937"/>
                <w:sz w:val="16"/>
              </w:rPr>
              <w:t>bg_classroom_01</w:t>
            </w:r>
          </w:p>
        </w:tc>
        <w:tc>
          <w:tcPr>
            <w:tcW w:type="dxa" w:w="1200"/>
            <w:vAlign w:val="center"/>
          </w:tcPr>
          <w:p>
            <w:pPr>
              <w:spacing w:after="0"/>
            </w:pPr>
            <w:r>
              <w:rPr>
                <w:rFonts w:ascii="Calibri" w:hAnsi="Calibri" w:eastAsia="Noto Sans CJK SC"/>
                <w:color w:val="1F2937"/>
                <w:sz w:val="16"/>
              </w:rPr>
              <w:t>background</w:t>
            </w:r>
          </w:p>
        </w:tc>
        <w:tc>
          <w:tcPr>
            <w:tcW w:type="dxa" w:w="2850"/>
            <w:vAlign w:val="center"/>
          </w:tcPr>
          <w:p>
            <w:pPr>
              <w:spacing w:after="0"/>
            </w:pPr>
            <w:r>
              <w:rPr>
                <w:rFonts w:ascii="Calibri" w:hAnsi="Calibri" w:eastAsia="Noto Sans CJK SC"/>
                <w:color w:val="1F2937"/>
                <w:sz w:val="16"/>
              </w:rPr>
              <w:t>backgrounds/classroom-960x720.webp</w:t>
            </w:r>
          </w:p>
        </w:tc>
        <w:tc>
          <w:tcPr>
            <w:tcW w:type="dxa" w:w="2200"/>
            <w:vAlign w:val="center"/>
          </w:tcPr>
          <w:p>
            <w:pPr>
              <w:spacing w:after="0"/>
            </w:pPr>
            <w:r>
              <w:rPr>
                <w:rFonts w:ascii="Calibri" w:hAnsi="Calibri" w:eastAsia="Noto Sans CJK SC"/>
                <w:color w:val="1F2937"/>
                <w:sz w:val="16"/>
              </w:rPr>
              <w:t>WebP；960×720；4:3</w:t>
            </w:r>
          </w:p>
        </w:tc>
        <w:tc>
          <w:tcPr>
            <w:tcW w:type="dxa" w:w="1060"/>
            <w:vAlign w:val="center"/>
          </w:tcPr>
          <w:p>
            <w:pPr>
              <w:spacing w:after="0"/>
            </w:pPr>
            <w:r>
              <w:rPr>
                <w:rFonts w:ascii="Calibri" w:hAnsi="Calibri" w:eastAsia="Noto Sans CJK SC"/>
                <w:color w:val="1F2937"/>
                <w:sz w:val="16"/>
              </w:rPr>
              <w:t>已交付</w:t>
            </w:r>
          </w:p>
        </w:tc>
      </w:tr>
      <w:tr>
        <w:trPr>
          <w:cantSplit/>
        </w:trPr>
        <w:tc>
          <w:tcPr>
            <w:tcW w:type="dxa" w:w="2050"/>
            <w:vAlign w:val="center"/>
          </w:tcPr>
          <w:p>
            <w:pPr>
              <w:spacing w:after="0"/>
              <w:jc w:val="center"/>
            </w:pPr>
            <w:r>
              <w:rPr>
                <w:rFonts w:ascii="Calibri" w:hAnsi="Calibri" w:eastAsia="Noto Sans CJK SC"/>
                <w:color w:val="1F2937"/>
                <w:sz w:val="16"/>
              </w:rPr>
              <w:t>icon_*（10项）</w:t>
            </w:r>
          </w:p>
        </w:tc>
        <w:tc>
          <w:tcPr>
            <w:tcW w:type="dxa" w:w="1200"/>
            <w:vAlign w:val="center"/>
          </w:tcPr>
          <w:p>
            <w:pPr>
              <w:spacing w:after="0"/>
            </w:pPr>
            <w:r>
              <w:rPr>
                <w:rFonts w:ascii="Calibri" w:hAnsi="Calibri" w:eastAsia="Noto Sans CJK SC"/>
                <w:color w:val="1F2937"/>
                <w:sz w:val="16"/>
              </w:rPr>
              <w:t>icon</w:t>
            </w:r>
          </w:p>
        </w:tc>
        <w:tc>
          <w:tcPr>
            <w:tcW w:type="dxa" w:w="2850"/>
            <w:vAlign w:val="center"/>
          </w:tcPr>
          <w:p>
            <w:pPr>
              <w:spacing w:after="0"/>
            </w:pPr>
            <w:r>
              <w:rPr>
                <w:rFonts w:ascii="Calibri" w:hAnsi="Calibri" w:eastAsia="Noto Sans CJK SC"/>
                <w:color w:val="1F2937"/>
                <w:sz w:val="16"/>
              </w:rPr>
              <w:t>icons/*.svg</w:t>
            </w:r>
          </w:p>
        </w:tc>
        <w:tc>
          <w:tcPr>
            <w:tcW w:type="dxa" w:w="2200"/>
            <w:vAlign w:val="center"/>
          </w:tcPr>
          <w:p>
            <w:pPr>
              <w:spacing w:after="0"/>
            </w:pPr>
            <w:r>
              <w:rPr>
                <w:rFonts w:ascii="Calibri" w:hAnsi="Calibri" w:eastAsia="Noto Sans CJK SC"/>
                <w:color w:val="1F2937"/>
                <w:sz w:val="16"/>
              </w:rPr>
              <w:t>SVG；viewBox 0 0 64 64</w:t>
            </w:r>
          </w:p>
        </w:tc>
        <w:tc>
          <w:tcPr>
            <w:tcW w:type="dxa" w:w="1060"/>
            <w:vAlign w:val="center"/>
          </w:tcPr>
          <w:p>
            <w:pPr>
              <w:spacing w:after="0"/>
            </w:pPr>
            <w:r>
              <w:rPr>
                <w:rFonts w:ascii="Calibri" w:hAnsi="Calibri" w:eastAsia="Noto Sans CJK SC"/>
                <w:color w:val="1F2937"/>
                <w:sz w:val="16"/>
              </w:rPr>
              <w:t>已交付</w:t>
            </w:r>
          </w:p>
        </w:tc>
      </w:tr>
      <w:tr>
        <w:trPr>
          <w:cantSplit/>
        </w:trPr>
        <w:tc>
          <w:tcPr>
            <w:tcW w:type="dxa" w:w="2050"/>
            <w:vAlign w:val="center"/>
          </w:tcPr>
          <w:p>
            <w:pPr>
              <w:spacing w:after="0"/>
              <w:jc w:val="center"/>
            </w:pPr>
            <w:r>
              <w:rPr>
                <w:rFonts w:ascii="Calibri" w:hAnsi="Calibri" w:eastAsia="Noto Sans CJK SC"/>
                <w:color w:val="1F2937"/>
                <w:sz w:val="16"/>
              </w:rPr>
              <w:t>spr_liji / costume_liji_idle</w:t>
            </w:r>
          </w:p>
        </w:tc>
        <w:tc>
          <w:tcPr>
            <w:tcW w:type="dxa" w:w="1200"/>
            <w:vAlign w:val="center"/>
          </w:tcPr>
          <w:p>
            <w:pPr>
              <w:spacing w:after="0"/>
            </w:pPr>
            <w:r>
              <w:rPr>
                <w:rFonts w:ascii="Calibri" w:hAnsi="Calibri" w:eastAsia="Noto Sans CJK SC"/>
                <w:color w:val="1F2937"/>
                <w:sz w:val="16"/>
              </w:rPr>
              <w:t>sprite/costume</w:t>
            </w:r>
          </w:p>
        </w:tc>
        <w:tc>
          <w:tcPr>
            <w:tcW w:type="dxa" w:w="2850"/>
            <w:vAlign w:val="center"/>
          </w:tcPr>
          <w:p>
            <w:pPr>
              <w:spacing w:after="0"/>
            </w:pPr>
            <w:r>
              <w:rPr>
                <w:rFonts w:ascii="Calibri" w:hAnsi="Calibri" w:eastAsia="Noto Sans CJK SC"/>
                <w:color w:val="1F2937"/>
                <w:sz w:val="16"/>
              </w:rPr>
              <w:t>characters/liji/liji-idle.png</w:t>
            </w:r>
          </w:p>
        </w:tc>
        <w:tc>
          <w:tcPr>
            <w:tcW w:type="dxa" w:w="2200"/>
            <w:vAlign w:val="center"/>
          </w:tcPr>
          <w:p>
            <w:pPr>
              <w:spacing w:after="0"/>
            </w:pPr>
            <w:r>
              <w:rPr>
                <w:rFonts w:ascii="Calibri" w:hAnsi="Calibri" w:eastAsia="Noto Sans CJK SC"/>
                <w:color w:val="1F2937"/>
                <w:sz w:val="16"/>
              </w:rPr>
              <w:t>PNG；透明背景；建议≥512×512</w:t>
            </w:r>
          </w:p>
        </w:tc>
        <w:tc>
          <w:tcPr>
            <w:tcW w:type="dxa" w:w="1060"/>
            <w:vAlign w:val="center"/>
          </w:tcPr>
          <w:p>
            <w:pPr>
              <w:spacing w:after="0"/>
            </w:pPr>
            <w:r>
              <w:rPr>
                <w:rFonts w:ascii="Calibri" w:hAnsi="Calibri" w:eastAsia="Noto Sans CJK SC"/>
                <w:color w:val="1F2937"/>
                <w:sz w:val="16"/>
              </w:rPr>
              <w:t>待提供</w:t>
            </w:r>
          </w:p>
        </w:tc>
      </w:tr>
      <w:tr>
        <w:trPr>
          <w:cantSplit/>
        </w:trPr>
        <w:tc>
          <w:tcPr>
            <w:tcW w:type="dxa" w:w="2050"/>
            <w:vAlign w:val="center"/>
          </w:tcPr>
          <w:p>
            <w:pPr>
              <w:spacing w:after="0"/>
              <w:jc w:val="center"/>
            </w:pPr>
            <w:r>
              <w:rPr>
                <w:rFonts w:ascii="Calibri" w:hAnsi="Calibri" w:eastAsia="Noto Sans CJK SC"/>
                <w:color w:val="1F2937"/>
                <w:sz w:val="16"/>
              </w:rPr>
              <w:t>sfx_*（3项）</w:t>
            </w:r>
          </w:p>
        </w:tc>
        <w:tc>
          <w:tcPr>
            <w:tcW w:type="dxa" w:w="1200"/>
            <w:vAlign w:val="center"/>
          </w:tcPr>
          <w:p>
            <w:pPr>
              <w:spacing w:after="0"/>
            </w:pPr>
            <w:r>
              <w:rPr>
                <w:rFonts w:ascii="Calibri" w:hAnsi="Calibri" w:eastAsia="Noto Sans CJK SC"/>
                <w:color w:val="1F2937"/>
                <w:sz w:val="16"/>
              </w:rPr>
              <w:t>audio</w:t>
            </w:r>
          </w:p>
        </w:tc>
        <w:tc>
          <w:tcPr>
            <w:tcW w:type="dxa" w:w="2850"/>
            <w:vAlign w:val="center"/>
          </w:tcPr>
          <w:p>
            <w:pPr>
              <w:spacing w:after="0"/>
            </w:pPr>
            <w:r>
              <w:rPr>
                <w:rFonts w:ascii="Calibri" w:hAnsi="Calibri" w:eastAsia="Noto Sans CJK SC"/>
                <w:color w:val="1F2937"/>
                <w:sz w:val="16"/>
              </w:rPr>
              <w:t>sounds/*</w:t>
            </w:r>
          </w:p>
        </w:tc>
        <w:tc>
          <w:tcPr>
            <w:tcW w:type="dxa" w:w="2200"/>
            <w:vAlign w:val="center"/>
          </w:tcPr>
          <w:p>
            <w:pPr>
              <w:spacing w:after="0"/>
            </w:pPr>
            <w:r>
              <w:rPr>
                <w:rFonts w:ascii="Calibri" w:hAnsi="Calibri" w:eastAsia="Noto Sans CJK SC"/>
                <w:color w:val="1F2937"/>
                <w:sz w:val="16"/>
              </w:rPr>
              <w:t>OGG优先；MP3/WebM兼容</w:t>
            </w:r>
          </w:p>
        </w:tc>
        <w:tc>
          <w:tcPr>
            <w:tcW w:type="dxa" w:w="1060"/>
            <w:vAlign w:val="center"/>
          </w:tcPr>
          <w:p>
            <w:pPr>
              <w:spacing w:after="0"/>
            </w:pPr>
            <w:r>
              <w:rPr>
                <w:rFonts w:ascii="Calibri" w:hAnsi="Calibri" w:eastAsia="Noto Sans CJK SC"/>
                <w:color w:val="1F2937"/>
                <w:sz w:val="16"/>
              </w:rPr>
              <w:t>待生成/采购</w:t>
            </w:r>
          </w:p>
        </w:tc>
      </w:tr>
    </w:tbl>
    <w:p>
      <w:pPr>
        <w:spacing w:after="20"/>
      </w:pPr>
    </w:p>
    <w:p>
      <w:pPr>
        <w:pStyle w:val="Heading3"/>
        <w:keepNext/>
        <w:keepLines/>
      </w:pPr>
      <w:r>
        <w:t>4.4.3 舞台、锚点与碰撞默认值</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700"/>
        <w:gridCol w:w="1900"/>
        <w:gridCol w:w="3000"/>
        <w:gridCol w:w="2760"/>
      </w:tblGrid>
      <w:tr>
        <w:trPr>
          <w:tblHeader w:val="true"/>
          <w:cantSplit/>
        </w:trPr>
        <w:tc>
          <w:tcPr>
            <w:tcW w:type="dxa" w:w="17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资源</w:t>
            </w:r>
          </w:p>
        </w:tc>
        <w:tc>
          <w:tcPr>
            <w:tcW w:type="dxa" w:w="1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锚点</w:t>
            </w:r>
          </w:p>
        </w:tc>
        <w:tc>
          <w:tcPr>
            <w:tcW w:type="dxa" w:w="30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默认实例配置</w:t>
            </w:r>
          </w:p>
        </w:tc>
        <w:tc>
          <w:tcPr>
            <w:tcW w:type="dxa" w:w="27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碰撞规则</w:t>
            </w:r>
          </w:p>
        </w:tc>
      </w:tr>
      <w:tr>
        <w:trPr>
          <w:cantSplit/>
        </w:trPr>
        <w:tc>
          <w:tcPr>
            <w:tcW w:type="dxa" w:w="1700"/>
            <w:vAlign w:val="center"/>
          </w:tcPr>
          <w:p>
            <w:pPr>
              <w:spacing w:after="0"/>
              <w:jc w:val="center"/>
            </w:pPr>
            <w:r>
              <w:rPr>
                <w:rFonts w:ascii="Calibri" w:hAnsi="Calibri" w:eastAsia="Noto Sans CJK SC"/>
                <w:color w:val="1F2937"/>
                <w:sz w:val="16"/>
              </w:rPr>
              <w:t>宝箱</w:t>
            </w:r>
          </w:p>
        </w:tc>
        <w:tc>
          <w:tcPr>
            <w:tcW w:type="dxa" w:w="1900"/>
            <w:vAlign w:val="center"/>
          </w:tcPr>
          <w:p>
            <w:pPr>
              <w:spacing w:after="0"/>
            </w:pPr>
            <w:r>
              <w:rPr>
                <w:rFonts w:ascii="Calibri" w:hAnsi="Calibri" w:eastAsia="Noto Sans CJK SC"/>
                <w:color w:val="1F2937"/>
                <w:sz w:val="16"/>
              </w:rPr>
              <w:t>bottom-center (0.5, 0.90)</w:t>
            </w:r>
          </w:p>
        </w:tc>
        <w:tc>
          <w:tcPr>
            <w:tcW w:type="dxa" w:w="3000"/>
            <w:vAlign w:val="center"/>
          </w:tcPr>
          <w:p>
            <w:pPr>
              <w:spacing w:after="0"/>
            </w:pPr>
            <w:r>
              <w:rPr>
                <w:rFonts w:ascii="Calibri" w:hAnsi="Calibri" w:eastAsia="Noto Sans CJK SC"/>
                <w:color w:val="1F2937"/>
                <w:sz w:val="16"/>
              </w:rPr>
              <w:t>x=390, y=250, scale=0.18, zIndex=1</w:t>
            </w:r>
          </w:p>
        </w:tc>
        <w:tc>
          <w:tcPr>
            <w:tcW w:type="dxa" w:w="2760"/>
            <w:vAlign w:val="center"/>
          </w:tcPr>
          <w:p>
            <w:pPr>
              <w:spacing w:after="0"/>
            </w:pPr>
            <w:r>
              <w:rPr>
                <w:rFonts w:ascii="Calibri" w:hAnsi="Calibri" w:eastAsia="Noto Sans CJK SC"/>
                <w:color w:val="1F2937"/>
                <w:sz w:val="16"/>
              </w:rPr>
              <w:t>AABB；四周内缩10%；不可穿越</w:t>
            </w:r>
          </w:p>
        </w:tc>
      </w:tr>
      <w:tr>
        <w:trPr>
          <w:cantSplit/>
        </w:trPr>
        <w:tc>
          <w:tcPr>
            <w:tcW w:type="dxa" w:w="1700"/>
            <w:vAlign w:val="center"/>
          </w:tcPr>
          <w:p>
            <w:pPr>
              <w:spacing w:after="0"/>
              <w:jc w:val="center"/>
            </w:pPr>
            <w:r>
              <w:rPr>
                <w:rFonts w:ascii="Calibri" w:hAnsi="Calibri" w:eastAsia="Noto Sans CJK SC"/>
                <w:color w:val="1F2937"/>
                <w:sz w:val="16"/>
              </w:rPr>
              <w:t>星星金币</w:t>
            </w:r>
          </w:p>
        </w:tc>
        <w:tc>
          <w:tcPr>
            <w:tcW w:type="dxa" w:w="1900"/>
            <w:vAlign w:val="center"/>
          </w:tcPr>
          <w:p>
            <w:pPr>
              <w:spacing w:after="0"/>
            </w:pPr>
            <w:r>
              <w:rPr>
                <w:rFonts w:ascii="Calibri" w:hAnsi="Calibri" w:eastAsia="Noto Sans CJK SC"/>
                <w:color w:val="1F2937"/>
                <w:sz w:val="16"/>
              </w:rPr>
              <w:t>center (0.5, 0.5)</w:t>
            </w:r>
          </w:p>
        </w:tc>
        <w:tc>
          <w:tcPr>
            <w:tcW w:type="dxa" w:w="3000"/>
            <w:vAlign w:val="center"/>
          </w:tcPr>
          <w:p>
            <w:pPr>
              <w:spacing w:after="0"/>
            </w:pPr>
            <w:r>
              <w:rPr>
                <w:rFonts w:ascii="Calibri" w:hAnsi="Calibri" w:eastAsia="Noto Sans CJK SC"/>
                <w:color w:val="1F2937"/>
                <w:sz w:val="16"/>
              </w:rPr>
              <w:t>模板按关卡放置；scale=0.08, zIndex=2</w:t>
            </w:r>
          </w:p>
        </w:tc>
        <w:tc>
          <w:tcPr>
            <w:tcW w:type="dxa" w:w="2760"/>
            <w:vAlign w:val="center"/>
          </w:tcPr>
          <w:p>
            <w:pPr>
              <w:spacing w:after="0"/>
            </w:pPr>
            <w:r>
              <w:rPr>
                <w:rFonts w:ascii="Calibri" w:hAnsi="Calibri" w:eastAsia="Noto Sans CJK SC"/>
                <w:color w:val="1F2937"/>
                <w:sz w:val="16"/>
              </w:rPr>
              <w:t>圆形；直径取显示宽度70%；collectible=true</w:t>
            </w:r>
          </w:p>
        </w:tc>
      </w:tr>
      <w:tr>
        <w:trPr>
          <w:cantSplit/>
        </w:trPr>
        <w:tc>
          <w:tcPr>
            <w:tcW w:type="dxa" w:w="1700"/>
            <w:vAlign w:val="center"/>
          </w:tcPr>
          <w:p>
            <w:pPr>
              <w:spacing w:after="0"/>
              <w:jc w:val="center"/>
            </w:pPr>
            <w:r>
              <w:rPr>
                <w:rFonts w:ascii="Calibri" w:hAnsi="Calibri" w:eastAsia="Noto Sans CJK SC"/>
                <w:color w:val="1F2937"/>
                <w:sz w:val="16"/>
              </w:rPr>
              <w:t>栗奇</w:t>
            </w:r>
          </w:p>
        </w:tc>
        <w:tc>
          <w:tcPr>
            <w:tcW w:type="dxa" w:w="1900"/>
            <w:vAlign w:val="center"/>
          </w:tcPr>
          <w:p>
            <w:pPr>
              <w:spacing w:after="0"/>
            </w:pPr>
            <w:r>
              <w:rPr>
                <w:rFonts w:ascii="Calibri" w:hAnsi="Calibri" w:eastAsia="Noto Sans CJK SC"/>
                <w:color w:val="1F2937"/>
                <w:sz w:val="16"/>
              </w:rPr>
              <w:t>bottom-center (0.5, 0.90)</w:t>
            </w:r>
          </w:p>
        </w:tc>
        <w:tc>
          <w:tcPr>
            <w:tcW w:type="dxa" w:w="3000"/>
            <w:vAlign w:val="center"/>
          </w:tcPr>
          <w:p>
            <w:pPr>
              <w:spacing w:after="0"/>
            </w:pPr>
            <w:r>
              <w:rPr>
                <w:rFonts w:ascii="Calibri" w:hAnsi="Calibri" w:eastAsia="Noto Sans CJK SC"/>
                <w:color w:val="1F2937"/>
                <w:sz w:val="16"/>
              </w:rPr>
              <w:t>x=80, y=250, scale=1, zIndex=2</w:t>
            </w:r>
          </w:p>
        </w:tc>
        <w:tc>
          <w:tcPr>
            <w:tcW w:type="dxa" w:w="2760"/>
            <w:vAlign w:val="center"/>
          </w:tcPr>
          <w:p>
            <w:pPr>
              <w:spacing w:after="0"/>
            </w:pPr>
            <w:r>
              <w:rPr>
                <w:rFonts w:ascii="Calibri" w:hAnsi="Calibri" w:eastAsia="Noto Sans CJK SC"/>
                <w:color w:val="1F2937"/>
                <w:sz w:val="16"/>
              </w:rPr>
              <w:t>AABB；左右内缩15%、顶部内缩8%</w:t>
            </w:r>
          </w:p>
        </w:tc>
      </w:tr>
      <w:tr>
        <w:trPr>
          <w:cantSplit/>
        </w:trPr>
        <w:tc>
          <w:tcPr>
            <w:tcW w:type="dxa" w:w="1700"/>
            <w:vAlign w:val="center"/>
          </w:tcPr>
          <w:p>
            <w:pPr>
              <w:spacing w:after="0"/>
              <w:jc w:val="center"/>
            </w:pPr>
            <w:r>
              <w:rPr>
                <w:rFonts w:ascii="Calibri" w:hAnsi="Calibri" w:eastAsia="Noto Sans CJK SC"/>
                <w:color w:val="1F2937"/>
                <w:sz w:val="16"/>
              </w:rPr>
              <w:t>森林/教室背景</w:t>
            </w:r>
          </w:p>
        </w:tc>
        <w:tc>
          <w:tcPr>
            <w:tcW w:type="dxa" w:w="1900"/>
            <w:vAlign w:val="center"/>
          </w:tcPr>
          <w:p>
            <w:pPr>
              <w:spacing w:after="0"/>
            </w:pPr>
            <w:r>
              <w:rPr>
                <w:rFonts w:ascii="Calibri" w:hAnsi="Calibri" w:eastAsia="Noto Sans CJK SC"/>
                <w:color w:val="1F2937"/>
                <w:sz w:val="16"/>
              </w:rPr>
              <w:t>不适用</w:t>
            </w:r>
          </w:p>
        </w:tc>
        <w:tc>
          <w:tcPr>
            <w:tcW w:type="dxa" w:w="3000"/>
            <w:vAlign w:val="center"/>
          </w:tcPr>
          <w:p>
            <w:pPr>
              <w:spacing w:after="0"/>
            </w:pPr>
            <w:r>
              <w:rPr>
                <w:rFonts w:ascii="Calibri" w:hAnsi="Calibri" w:eastAsia="Noto Sans CJK SC"/>
                <w:color w:val="1F2937"/>
                <w:sz w:val="16"/>
              </w:rPr>
              <w:t>覆盖480×360逻辑舞台；禁止拉伸变形</w:t>
            </w:r>
          </w:p>
        </w:tc>
        <w:tc>
          <w:tcPr>
            <w:tcW w:type="dxa" w:w="2760"/>
            <w:vAlign w:val="center"/>
          </w:tcPr>
          <w:p>
            <w:pPr>
              <w:spacing w:after="0"/>
            </w:pPr>
            <w:r>
              <w:rPr>
                <w:rFonts w:ascii="Calibri" w:hAnsi="Calibri" w:eastAsia="Noto Sans CJK SC"/>
                <w:color w:val="1F2937"/>
                <w:sz w:val="16"/>
              </w:rPr>
              <w:t>无碰撞；MVP无视差</w:t>
            </w:r>
          </w:p>
        </w:tc>
      </w:tr>
      <w:tr>
        <w:trPr>
          <w:cantSplit/>
        </w:trPr>
        <w:tc>
          <w:tcPr>
            <w:tcW w:type="dxa" w:w="1700"/>
            <w:vAlign w:val="center"/>
          </w:tcPr>
          <w:p>
            <w:pPr>
              <w:spacing w:after="0"/>
              <w:jc w:val="center"/>
            </w:pPr>
            <w:r>
              <w:rPr>
                <w:rFonts w:ascii="Calibri" w:hAnsi="Calibri" w:eastAsia="Noto Sans CJK SC"/>
                <w:color w:val="1F2937"/>
                <w:sz w:val="16"/>
              </w:rPr>
              <w:t>操作图标</w:t>
            </w:r>
          </w:p>
        </w:tc>
        <w:tc>
          <w:tcPr>
            <w:tcW w:type="dxa" w:w="1900"/>
            <w:vAlign w:val="center"/>
          </w:tcPr>
          <w:p>
            <w:pPr>
              <w:spacing w:after="0"/>
            </w:pPr>
            <w:r>
              <w:rPr>
                <w:rFonts w:ascii="Calibri" w:hAnsi="Calibri" w:eastAsia="Noto Sans CJK SC"/>
                <w:color w:val="1F2937"/>
                <w:sz w:val="16"/>
              </w:rPr>
              <w:t>视觉居中</w:t>
            </w:r>
          </w:p>
        </w:tc>
        <w:tc>
          <w:tcPr>
            <w:tcW w:type="dxa" w:w="3000"/>
            <w:vAlign w:val="center"/>
          </w:tcPr>
          <w:p>
            <w:pPr>
              <w:spacing w:after="0"/>
            </w:pPr>
            <w:r>
              <w:rPr>
                <w:rFonts w:ascii="Calibri" w:hAnsi="Calibri" w:eastAsia="Noto Sans CJK SC"/>
                <w:color w:val="1F2937"/>
                <w:sz w:val="16"/>
              </w:rPr>
              <w:t>显示24×24 px；点击/触控热区≥44×44 px</w:t>
            </w:r>
          </w:p>
        </w:tc>
        <w:tc>
          <w:tcPr>
            <w:tcW w:type="dxa" w:w="2760"/>
            <w:vAlign w:val="center"/>
          </w:tcPr>
          <w:p>
            <w:pPr>
              <w:spacing w:after="0"/>
            </w:pPr>
            <w:r>
              <w:rPr>
                <w:rFonts w:ascii="Calibri" w:hAnsi="Calibri" w:eastAsia="Noto Sans CJK SC"/>
                <w:color w:val="1F2937"/>
                <w:sz w:val="16"/>
              </w:rPr>
              <w:t>UI命中区，不进入舞台碰撞</w:t>
            </w:r>
          </w:p>
        </w:tc>
      </w:tr>
    </w:tbl>
    <w:p>
      <w:pPr>
        <w:spacing w:after="20"/>
      </w:pPr>
    </w:p>
    <w:p>
      <w:r>
        <w:rPr>
          <w:rFonts w:ascii="Calibri" w:hAnsi="Calibri" w:eastAsia="Noto Sans CJK SC"/>
          <w:color w:val="666666"/>
          <w:sz w:val="22"/>
        </w:rPr>
        <w:t>坐标均以舞台左上角为原点，逻辑尺寸为480×360。背景原图与舞台同为4:3，应等比缩放；高分辨率物件图必须在资源加载阶段设置显示尺寸，不得修改源文件来表达实例缩放。</w:t>
      </w:r>
    </w:p>
    <w:p>
      <w:pPr>
        <w:pStyle w:val="Heading3"/>
        <w:keepNext/>
        <w:keepLines/>
      </w:pPr>
      <w:r>
        <w:t>4.4.4 图标与功能映射</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350"/>
        <w:gridCol w:w="2150"/>
        <w:gridCol w:w="2600"/>
        <w:gridCol w:w="2260"/>
      </w:tblGrid>
      <w:tr>
        <w:trPr>
          <w:tblHeader w:val="true"/>
          <w:cantSplit/>
        </w:trPr>
        <w:tc>
          <w:tcPr>
            <w:tcW w:type="dxa" w:w="23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资源ID</w:t>
            </w:r>
          </w:p>
        </w:tc>
        <w:tc>
          <w:tcPr>
            <w:tcW w:type="dxa" w:w="21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文件</w:t>
            </w:r>
          </w:p>
        </w:tc>
        <w:tc>
          <w:tcPr>
            <w:tcW w:type="dxa" w:w="2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使用位置</w:t>
            </w:r>
          </w:p>
        </w:tc>
        <w:tc>
          <w:tcPr>
            <w:tcW w:type="dxa" w:w="22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映射的积木/动作</w:t>
            </w:r>
          </w:p>
        </w:tc>
      </w:tr>
      <w:tr>
        <w:trPr>
          <w:cantSplit/>
        </w:trPr>
        <w:tc>
          <w:tcPr>
            <w:tcW w:type="dxa" w:w="2350"/>
            <w:vAlign w:val="center"/>
          </w:tcPr>
          <w:p>
            <w:pPr>
              <w:spacing w:after="0"/>
              <w:jc w:val="center"/>
            </w:pPr>
            <w:r>
              <w:rPr>
                <w:rFonts w:ascii="Calibri" w:hAnsi="Calibri" w:eastAsia="Noto Sans CJK SC"/>
                <w:color w:val="1F2937"/>
                <w:sz w:val="16"/>
              </w:rPr>
              <w:t>icon_green_flag</w:t>
            </w:r>
          </w:p>
        </w:tc>
        <w:tc>
          <w:tcPr>
            <w:tcW w:type="dxa" w:w="2150"/>
            <w:vAlign w:val="center"/>
          </w:tcPr>
          <w:p>
            <w:pPr>
              <w:spacing w:after="0"/>
            </w:pPr>
            <w:r>
              <w:rPr>
                <w:rFonts w:ascii="Calibri" w:hAnsi="Calibri" w:eastAsia="Noto Sans CJK SC"/>
                <w:color w:val="1F2937"/>
                <w:sz w:val="16"/>
              </w:rPr>
              <w:t>green-flag.svg</w:t>
            </w:r>
          </w:p>
        </w:tc>
        <w:tc>
          <w:tcPr>
            <w:tcW w:type="dxa" w:w="2600"/>
            <w:vAlign w:val="center"/>
          </w:tcPr>
          <w:p>
            <w:pPr>
              <w:spacing w:after="0"/>
            </w:pPr>
            <w:r>
              <w:rPr>
                <w:rFonts w:ascii="Calibri" w:hAnsi="Calibri" w:eastAsia="Noto Sans CJK SC"/>
                <w:color w:val="1F2937"/>
                <w:sz w:val="16"/>
              </w:rPr>
              <w:t>舞台运行入口、事件积木</w:t>
            </w:r>
          </w:p>
        </w:tc>
        <w:tc>
          <w:tcPr>
            <w:tcW w:type="dxa" w:w="2260"/>
            <w:vAlign w:val="center"/>
          </w:tcPr>
          <w:p>
            <w:pPr>
              <w:spacing w:after="0"/>
            </w:pPr>
            <w:r>
              <w:rPr>
                <w:rFonts w:ascii="Calibri" w:hAnsi="Calibri" w:eastAsia="Noto Sans CJK SC"/>
                <w:color w:val="1F2937"/>
                <w:sz w:val="16"/>
              </w:rPr>
              <w:t>EVT_FLAG</w:t>
            </w:r>
          </w:p>
        </w:tc>
      </w:tr>
      <w:tr>
        <w:trPr>
          <w:cantSplit/>
        </w:trPr>
        <w:tc>
          <w:tcPr>
            <w:tcW w:type="dxa" w:w="2350"/>
            <w:vAlign w:val="center"/>
          </w:tcPr>
          <w:p>
            <w:pPr>
              <w:spacing w:after="0"/>
              <w:jc w:val="center"/>
            </w:pPr>
            <w:r>
              <w:rPr>
                <w:rFonts w:ascii="Calibri" w:hAnsi="Calibri" w:eastAsia="Noto Sans CJK SC"/>
                <w:color w:val="1F2937"/>
                <w:sz w:val="16"/>
              </w:rPr>
              <w:t>icon_arrow_up/down/left/right</w:t>
            </w:r>
          </w:p>
        </w:tc>
        <w:tc>
          <w:tcPr>
            <w:tcW w:type="dxa" w:w="2150"/>
            <w:vAlign w:val="center"/>
          </w:tcPr>
          <w:p>
            <w:pPr>
              <w:spacing w:after="0"/>
            </w:pPr>
            <w:r>
              <w:rPr>
                <w:rFonts w:ascii="Calibri" w:hAnsi="Calibri" w:eastAsia="Noto Sans CJK SC"/>
                <w:color w:val="1F2937"/>
                <w:sz w:val="16"/>
              </w:rPr>
              <w:t>arrow-*.svg</w:t>
            </w:r>
          </w:p>
        </w:tc>
        <w:tc>
          <w:tcPr>
            <w:tcW w:type="dxa" w:w="2600"/>
            <w:vAlign w:val="center"/>
          </w:tcPr>
          <w:p>
            <w:pPr>
              <w:spacing w:after="0"/>
            </w:pPr>
            <w:r>
              <w:rPr>
                <w:rFonts w:ascii="Calibri" w:hAnsi="Calibri" w:eastAsia="Noto Sans CJK SC"/>
                <w:color w:val="1F2937"/>
                <w:sz w:val="16"/>
              </w:rPr>
              <w:t>动作积木参数、触控方向键</w:t>
            </w:r>
          </w:p>
        </w:tc>
        <w:tc>
          <w:tcPr>
            <w:tcW w:type="dxa" w:w="2260"/>
            <w:vAlign w:val="center"/>
          </w:tcPr>
          <w:p>
            <w:pPr>
              <w:spacing w:after="0"/>
            </w:pPr>
            <w:r>
              <w:rPr>
                <w:rFonts w:ascii="Calibri" w:hAnsi="Calibri" w:eastAsia="Noto Sans CJK SC"/>
                <w:color w:val="1F2937"/>
                <w:sz w:val="16"/>
              </w:rPr>
              <w:t>MOT_MOVE.direction</w:t>
            </w:r>
          </w:p>
        </w:tc>
      </w:tr>
      <w:tr>
        <w:trPr>
          <w:cantSplit/>
        </w:trPr>
        <w:tc>
          <w:tcPr>
            <w:tcW w:type="dxa" w:w="2350"/>
            <w:vAlign w:val="center"/>
          </w:tcPr>
          <w:p>
            <w:pPr>
              <w:spacing w:after="0"/>
              <w:jc w:val="center"/>
            </w:pPr>
            <w:r>
              <w:rPr>
                <w:rFonts w:ascii="Calibri" w:hAnsi="Calibri" w:eastAsia="Noto Sans CJK SC"/>
                <w:color w:val="1F2937"/>
                <w:sz w:val="16"/>
              </w:rPr>
              <w:t>icon_sound</w:t>
            </w:r>
          </w:p>
        </w:tc>
        <w:tc>
          <w:tcPr>
            <w:tcW w:type="dxa" w:w="2150"/>
            <w:vAlign w:val="center"/>
          </w:tcPr>
          <w:p>
            <w:pPr>
              <w:spacing w:after="0"/>
            </w:pPr>
            <w:r>
              <w:rPr>
                <w:rFonts w:ascii="Calibri" w:hAnsi="Calibri" w:eastAsia="Noto Sans CJK SC"/>
                <w:color w:val="1F2937"/>
                <w:sz w:val="16"/>
              </w:rPr>
              <w:t>sound.svg</w:t>
            </w:r>
          </w:p>
        </w:tc>
        <w:tc>
          <w:tcPr>
            <w:tcW w:type="dxa" w:w="2600"/>
            <w:vAlign w:val="center"/>
          </w:tcPr>
          <w:p>
            <w:pPr>
              <w:spacing w:after="0"/>
            </w:pPr>
            <w:r>
              <w:rPr>
                <w:rFonts w:ascii="Calibri" w:hAnsi="Calibri" w:eastAsia="Noto Sans CJK SC"/>
                <w:color w:val="1F2937"/>
                <w:sz w:val="16"/>
              </w:rPr>
              <w:t>声音分类与播放积木</w:t>
            </w:r>
          </w:p>
        </w:tc>
        <w:tc>
          <w:tcPr>
            <w:tcW w:type="dxa" w:w="2260"/>
            <w:vAlign w:val="center"/>
          </w:tcPr>
          <w:p>
            <w:pPr>
              <w:spacing w:after="0"/>
            </w:pPr>
            <w:r>
              <w:rPr>
                <w:rFonts w:ascii="Calibri" w:hAnsi="Calibri" w:eastAsia="Noto Sans CJK SC"/>
                <w:color w:val="1F2937"/>
                <w:sz w:val="16"/>
              </w:rPr>
              <w:t>SND_PLAY</w:t>
            </w:r>
          </w:p>
        </w:tc>
      </w:tr>
      <w:tr>
        <w:trPr>
          <w:cantSplit/>
        </w:trPr>
        <w:tc>
          <w:tcPr>
            <w:tcW w:type="dxa" w:w="2350"/>
            <w:vAlign w:val="center"/>
          </w:tcPr>
          <w:p>
            <w:pPr>
              <w:spacing w:after="0"/>
              <w:jc w:val="center"/>
            </w:pPr>
            <w:r>
              <w:rPr>
                <w:rFonts w:ascii="Calibri" w:hAnsi="Calibri" w:eastAsia="Noto Sans CJK SC"/>
                <w:color w:val="1F2937"/>
                <w:sz w:val="16"/>
              </w:rPr>
              <w:t>icon_speech</w:t>
            </w:r>
          </w:p>
        </w:tc>
        <w:tc>
          <w:tcPr>
            <w:tcW w:type="dxa" w:w="2150"/>
            <w:vAlign w:val="center"/>
          </w:tcPr>
          <w:p>
            <w:pPr>
              <w:spacing w:after="0"/>
            </w:pPr>
            <w:r>
              <w:rPr>
                <w:rFonts w:ascii="Calibri" w:hAnsi="Calibri" w:eastAsia="Noto Sans CJK SC"/>
                <w:color w:val="1F2937"/>
                <w:sz w:val="16"/>
              </w:rPr>
              <w:t>speech.svg</w:t>
            </w:r>
          </w:p>
        </w:tc>
        <w:tc>
          <w:tcPr>
            <w:tcW w:type="dxa" w:w="2600"/>
            <w:vAlign w:val="center"/>
          </w:tcPr>
          <w:p>
            <w:pPr>
              <w:spacing w:after="0"/>
            </w:pPr>
            <w:r>
              <w:rPr>
                <w:rFonts w:ascii="Calibri" w:hAnsi="Calibri" w:eastAsia="Noto Sans CJK SC"/>
                <w:color w:val="1F2937"/>
                <w:sz w:val="16"/>
              </w:rPr>
              <w:t>外观分类与说话积木</w:t>
            </w:r>
          </w:p>
        </w:tc>
        <w:tc>
          <w:tcPr>
            <w:tcW w:type="dxa" w:w="2260"/>
            <w:vAlign w:val="center"/>
          </w:tcPr>
          <w:p>
            <w:pPr>
              <w:spacing w:after="0"/>
            </w:pPr>
            <w:r>
              <w:rPr>
                <w:rFonts w:ascii="Calibri" w:hAnsi="Calibri" w:eastAsia="Noto Sans CJK SC"/>
                <w:color w:val="1F2937"/>
                <w:sz w:val="16"/>
              </w:rPr>
              <w:t>LOOK_SAY</w:t>
            </w:r>
          </w:p>
        </w:tc>
      </w:tr>
      <w:tr>
        <w:trPr>
          <w:cantSplit/>
        </w:trPr>
        <w:tc>
          <w:tcPr>
            <w:tcW w:type="dxa" w:w="2350"/>
            <w:vAlign w:val="center"/>
          </w:tcPr>
          <w:p>
            <w:pPr>
              <w:spacing w:after="0"/>
              <w:jc w:val="center"/>
            </w:pPr>
            <w:r>
              <w:rPr>
                <w:rFonts w:ascii="Calibri" w:hAnsi="Calibri" w:eastAsia="Noto Sans CJK SC"/>
                <w:color w:val="1F2937"/>
                <w:sz w:val="16"/>
              </w:rPr>
              <w:t>icon_trophy</w:t>
            </w:r>
          </w:p>
        </w:tc>
        <w:tc>
          <w:tcPr>
            <w:tcW w:type="dxa" w:w="2150"/>
            <w:vAlign w:val="center"/>
          </w:tcPr>
          <w:p>
            <w:pPr>
              <w:spacing w:after="0"/>
            </w:pPr>
            <w:r>
              <w:rPr>
                <w:rFonts w:ascii="Calibri" w:hAnsi="Calibri" w:eastAsia="Noto Sans CJK SC"/>
                <w:color w:val="1F2937"/>
                <w:sz w:val="16"/>
              </w:rPr>
              <w:t>trophy.svg</w:t>
            </w:r>
          </w:p>
        </w:tc>
        <w:tc>
          <w:tcPr>
            <w:tcW w:type="dxa" w:w="2600"/>
            <w:vAlign w:val="center"/>
          </w:tcPr>
          <w:p>
            <w:pPr>
              <w:spacing w:after="0"/>
            </w:pPr>
            <w:r>
              <w:rPr>
                <w:rFonts w:ascii="Calibri" w:hAnsi="Calibri" w:eastAsia="Noto Sans CJK SC"/>
                <w:color w:val="1F2937"/>
                <w:sz w:val="16"/>
              </w:rPr>
              <w:t>成功结果与任务完成</w:t>
            </w:r>
          </w:p>
        </w:tc>
        <w:tc>
          <w:tcPr>
            <w:tcW w:type="dxa" w:w="2260"/>
            <w:vAlign w:val="center"/>
          </w:tcPr>
          <w:p>
            <w:pPr>
              <w:spacing w:after="0"/>
            </w:pPr>
            <w:r>
              <w:rPr>
                <w:rFonts w:ascii="Calibri" w:hAnsi="Calibri" w:eastAsia="Noto Sans CJK SC"/>
                <w:color w:val="1F2937"/>
                <w:sz w:val="16"/>
              </w:rPr>
              <w:t>GAME_RESULT: success</w:t>
            </w:r>
          </w:p>
        </w:tc>
      </w:tr>
      <w:tr>
        <w:trPr>
          <w:cantSplit/>
        </w:trPr>
        <w:tc>
          <w:tcPr>
            <w:tcW w:type="dxa" w:w="2350"/>
            <w:vAlign w:val="center"/>
          </w:tcPr>
          <w:p>
            <w:pPr>
              <w:spacing w:after="0"/>
              <w:jc w:val="center"/>
            </w:pPr>
            <w:r>
              <w:rPr>
                <w:rFonts w:ascii="Calibri" w:hAnsi="Calibri" w:eastAsia="Noto Sans CJK SC"/>
                <w:color w:val="1F2937"/>
                <w:sz w:val="16"/>
              </w:rPr>
              <w:t>icon_play / icon_stop</w:t>
            </w:r>
          </w:p>
        </w:tc>
        <w:tc>
          <w:tcPr>
            <w:tcW w:type="dxa" w:w="2150"/>
            <w:vAlign w:val="center"/>
          </w:tcPr>
          <w:p>
            <w:pPr>
              <w:spacing w:after="0"/>
            </w:pPr>
            <w:r>
              <w:rPr>
                <w:rFonts w:ascii="Calibri" w:hAnsi="Calibri" w:eastAsia="Noto Sans CJK SC"/>
                <w:color w:val="1F2937"/>
                <w:sz w:val="16"/>
              </w:rPr>
              <w:t>play.svg / stop.svg</w:t>
            </w:r>
          </w:p>
        </w:tc>
        <w:tc>
          <w:tcPr>
            <w:tcW w:type="dxa" w:w="2600"/>
            <w:vAlign w:val="center"/>
          </w:tcPr>
          <w:p>
            <w:pPr>
              <w:spacing w:after="0"/>
            </w:pPr>
            <w:r>
              <w:rPr>
                <w:rFonts w:ascii="Calibri" w:hAnsi="Calibri" w:eastAsia="Noto Sans CJK SC"/>
                <w:color w:val="1F2937"/>
                <w:sz w:val="16"/>
              </w:rPr>
              <w:t>编辑器运行控制</w:t>
            </w:r>
          </w:p>
        </w:tc>
        <w:tc>
          <w:tcPr>
            <w:tcW w:type="dxa" w:w="2260"/>
            <w:vAlign w:val="center"/>
          </w:tcPr>
          <w:p>
            <w:pPr>
              <w:spacing w:after="0"/>
            </w:pPr>
            <w:r>
              <w:rPr>
                <w:rFonts w:ascii="Calibri" w:hAnsi="Calibri" w:eastAsia="Noto Sans CJK SC"/>
                <w:color w:val="1F2937"/>
                <w:sz w:val="16"/>
              </w:rPr>
              <w:t>run / stop</w:t>
            </w:r>
          </w:p>
        </w:tc>
      </w:tr>
    </w:tbl>
    <w:p>
      <w:pPr>
        <w:spacing w:after="20"/>
      </w:pPr>
    </w:p>
    <w:p>
      <w:pPr>
        <w:pStyle w:val="Heading3"/>
        <w:keepNext/>
        <w:keepLines/>
      </w:pPr>
      <w:r>
        <w:t>4.4.5 占位、版本与质量规则</w:t>
      </w:r>
    </w:p>
    <w:p>
      <w:pPr>
        <w:pStyle w:val="ListBullet"/>
      </w:pPr>
      <w:r>
        <w:rPr>
          <w:rFonts w:ascii="Calibri" w:hAnsi="Calibri" w:eastAsia="Noto Sans CJK SC"/>
          <w:color w:val="1F2937"/>
          <w:sz w:val="21"/>
        </w:rPr>
        <w:t>栗奇资源预留固定ID：角色spr_liji、默认造型costume_liji_idle；图片到位后仅替换path及元数据，不修改项目示例和脚本中的ID。</w:t>
      </w:r>
    </w:p>
    <w:p>
      <w:pPr>
        <w:pStyle w:val="ListBullet"/>
      </w:pPr>
      <w:r>
        <w:rPr>
          <w:rFonts w:ascii="Calibri" w:hAnsi="Calibri" w:eastAsia="Noto Sans CJK SC"/>
          <w:color w:val="1F2937"/>
          <w:sz w:val="21"/>
        </w:rPr>
        <w:t>首批音效预留ID：sfx_ui_click、sfx_collect_coin、sfx_game_success；推荐路径分别为sounds/ui-click.ogg、sounds/collect-coin.ogg、sounds/game-success.ogg。</w:t>
      </w:r>
    </w:p>
    <w:p>
      <w:pPr>
        <w:pStyle w:val="ListBullet"/>
      </w:pPr>
      <w:r>
        <w:rPr>
          <w:rFonts w:ascii="Calibri" w:hAnsi="Calibri" w:eastAsia="Noto Sans CJK SC"/>
          <w:color w:val="1F2937"/>
          <w:sz w:val="21"/>
        </w:rPr>
        <w:t>资源ID发布后不可复用或改变语义；文件更新通过manifest版本与sha256记录，旧项目必须继续解析原ID。</w:t>
      </w:r>
    </w:p>
    <w:p>
      <w:pPr>
        <w:pStyle w:val="ListBullet"/>
      </w:pPr>
      <w:r>
        <w:rPr>
          <w:rFonts w:ascii="Calibri" w:hAnsi="Calibri" w:eastAsia="Noto Sans CJK SC"/>
          <w:color w:val="1F2937"/>
          <w:sz w:val="21"/>
        </w:rPr>
        <w:t>文件名只使用小写ASCII字母、数字和连字符；禁止空格、中文文件名以及把版本号写入业务引用路径。</w:t>
      </w:r>
    </w:p>
    <w:p>
      <w:pPr>
        <w:pStyle w:val="ListBullet"/>
      </w:pPr>
      <w:r>
        <w:rPr>
          <w:rFonts w:ascii="Calibri" w:hAnsi="Calibri" w:eastAsia="Noto Sans CJK SC"/>
          <w:color w:val="1F2937"/>
          <w:sz w:val="21"/>
        </w:rPr>
        <w:t>所有图片进入正式包前必须检查透明边缘、裁切、颜色一致性和儿童适宜性；AI生成素材须保留生成记录并完成人工美术审核。</w:t>
      </w:r>
    </w:p>
    <w:p>
      <w:pPr>
        <w:pStyle w:val="ListBullet"/>
      </w:pPr>
      <w:r>
        <w:rPr>
          <w:rFonts w:ascii="Calibri" w:hAnsi="Calibri" w:eastAsia="Noto Sans CJK SC"/>
          <w:color w:val="1F2937"/>
          <w:sz w:val="21"/>
        </w:rPr>
        <w:t>每项素材必须记录license、source、author、reviewStatus与canUnpublish字段；未完成许可确认的素材仅限内部原型。</w:t>
      </w:r>
    </w:p>
    <w:p>
      <w:pPr>
        <w:pStyle w:val="Heading1"/>
        <w:keepNext/>
        <w:keepLines/>
      </w:pPr>
      <w:r>
        <w:t>5. 信息架构与导航</w:t>
      </w:r>
    </w:p>
    <w:p>
      <w:pPr>
        <w:pStyle w:val="Heading2"/>
        <w:keepNext/>
        <w:keepLines/>
      </w:pPr>
      <w:r>
        <w:t>5.1 一级信息架构</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5360"/>
        <w:gridCol w:w="220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入口</w:t>
            </w:r>
          </w:p>
        </w:tc>
        <w:tc>
          <w:tcPr>
            <w:tcW w:type="dxa" w:w="53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主要内容</w:t>
            </w:r>
          </w:p>
        </w:tc>
        <w:tc>
          <w:tcPr>
            <w:tcW w:type="dxa" w:w="2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MVP状态</w:t>
            </w:r>
          </w:p>
        </w:tc>
      </w:tr>
      <w:tr>
        <w:trPr>
          <w:cantSplit/>
        </w:trPr>
        <w:tc>
          <w:tcPr>
            <w:tcW w:type="dxa" w:w="1800"/>
            <w:vAlign w:val="center"/>
          </w:tcPr>
          <w:p>
            <w:pPr>
              <w:spacing w:after="0"/>
              <w:jc w:val="center"/>
            </w:pPr>
            <w:r>
              <w:rPr>
                <w:rFonts w:ascii="Calibri" w:hAnsi="Calibri" w:eastAsia="Noto Sans CJK SC"/>
                <w:color w:val="1F2937"/>
                <w:sz w:val="18"/>
              </w:rPr>
              <w:t>作品首页</w:t>
            </w:r>
          </w:p>
        </w:tc>
        <w:tc>
          <w:tcPr>
            <w:tcW w:type="dxa" w:w="5360"/>
            <w:vAlign w:val="center"/>
          </w:tcPr>
          <w:p>
            <w:pPr>
              <w:spacing w:after="0"/>
            </w:pPr>
            <w:r>
              <w:rPr>
                <w:rFonts w:ascii="Calibri" w:hAnsi="Calibri" w:eastAsia="Noto Sans CJK SC"/>
                <w:color w:val="1F2937"/>
                <w:sz w:val="18"/>
              </w:rPr>
              <w:t>最近作品、新建、模板、导入</w:t>
            </w:r>
          </w:p>
        </w:tc>
        <w:tc>
          <w:tcPr>
            <w:tcW w:type="dxa" w:w="2200"/>
            <w:vAlign w:val="center"/>
          </w:tcPr>
          <w:p>
            <w:pPr>
              <w:spacing w:after="0"/>
            </w:pPr>
            <w:r>
              <w:rPr>
                <w:rFonts w:ascii="Calibri" w:hAnsi="Calibri" w:eastAsia="Noto Sans CJK SC"/>
                <w:color w:val="1F2937"/>
                <w:sz w:val="18"/>
              </w:rPr>
              <w:t>必须</w:t>
            </w:r>
          </w:p>
        </w:tc>
      </w:tr>
      <w:tr>
        <w:trPr>
          <w:cantSplit/>
        </w:trPr>
        <w:tc>
          <w:tcPr>
            <w:tcW w:type="dxa" w:w="1800"/>
            <w:vAlign w:val="center"/>
          </w:tcPr>
          <w:p>
            <w:pPr>
              <w:spacing w:after="0"/>
              <w:jc w:val="center"/>
            </w:pPr>
            <w:r>
              <w:rPr>
                <w:rFonts w:ascii="Calibri" w:hAnsi="Calibri" w:eastAsia="Noto Sans CJK SC"/>
                <w:color w:val="1F2937"/>
                <w:sz w:val="18"/>
              </w:rPr>
              <w:t>创作编辑器</w:t>
            </w:r>
          </w:p>
        </w:tc>
        <w:tc>
          <w:tcPr>
            <w:tcW w:type="dxa" w:w="5360"/>
            <w:vAlign w:val="center"/>
          </w:tcPr>
          <w:p>
            <w:pPr>
              <w:spacing w:after="0"/>
            </w:pPr>
            <w:r>
              <w:rPr>
                <w:rFonts w:ascii="Calibri" w:hAnsi="Calibri" w:eastAsia="Noto Sans CJK SC"/>
                <w:color w:val="1F2937"/>
                <w:sz w:val="18"/>
              </w:rPr>
              <w:t>舞台、角色、场景、积木、素材、运行</w:t>
            </w:r>
          </w:p>
        </w:tc>
        <w:tc>
          <w:tcPr>
            <w:tcW w:type="dxa" w:w="2200"/>
            <w:vAlign w:val="center"/>
          </w:tcPr>
          <w:p>
            <w:pPr>
              <w:spacing w:after="0"/>
            </w:pPr>
            <w:r>
              <w:rPr>
                <w:rFonts w:ascii="Calibri" w:hAnsi="Calibri" w:eastAsia="Noto Sans CJK SC"/>
                <w:color w:val="1F2937"/>
                <w:sz w:val="18"/>
              </w:rPr>
              <w:t>必须</w:t>
            </w:r>
          </w:p>
        </w:tc>
      </w:tr>
      <w:tr>
        <w:trPr>
          <w:cantSplit/>
        </w:trPr>
        <w:tc>
          <w:tcPr>
            <w:tcW w:type="dxa" w:w="1800"/>
            <w:vAlign w:val="center"/>
          </w:tcPr>
          <w:p>
            <w:pPr>
              <w:spacing w:after="0"/>
              <w:jc w:val="center"/>
            </w:pPr>
            <w:r>
              <w:rPr>
                <w:rFonts w:ascii="Calibri" w:hAnsi="Calibri" w:eastAsia="Noto Sans CJK SC"/>
                <w:color w:val="1F2937"/>
                <w:sz w:val="18"/>
              </w:rPr>
              <w:t>试玩页</w:t>
            </w:r>
          </w:p>
        </w:tc>
        <w:tc>
          <w:tcPr>
            <w:tcW w:type="dxa" w:w="5360"/>
            <w:vAlign w:val="center"/>
          </w:tcPr>
          <w:p>
            <w:pPr>
              <w:spacing w:after="0"/>
            </w:pPr>
            <w:r>
              <w:rPr>
                <w:rFonts w:ascii="Calibri" w:hAnsi="Calibri" w:eastAsia="Noto Sans CJK SC"/>
                <w:color w:val="1F2937"/>
                <w:sz w:val="18"/>
              </w:rPr>
              <w:t>作品舞台、开始/重玩、声音控制</w:t>
            </w:r>
          </w:p>
        </w:tc>
        <w:tc>
          <w:tcPr>
            <w:tcW w:type="dxa" w:w="2200"/>
            <w:vAlign w:val="center"/>
          </w:tcPr>
          <w:p>
            <w:pPr>
              <w:spacing w:after="0"/>
            </w:pPr>
            <w:r>
              <w:rPr>
                <w:rFonts w:ascii="Calibri" w:hAnsi="Calibri" w:eastAsia="Noto Sans CJK SC"/>
                <w:color w:val="1F2937"/>
                <w:sz w:val="18"/>
              </w:rPr>
              <w:t>必须（本地预览）</w:t>
            </w:r>
          </w:p>
        </w:tc>
      </w:tr>
      <w:tr>
        <w:trPr>
          <w:cantSplit/>
        </w:trPr>
        <w:tc>
          <w:tcPr>
            <w:tcW w:type="dxa" w:w="1800"/>
            <w:vAlign w:val="center"/>
          </w:tcPr>
          <w:p>
            <w:pPr>
              <w:spacing w:after="0"/>
              <w:jc w:val="center"/>
            </w:pPr>
            <w:r>
              <w:rPr>
                <w:rFonts w:ascii="Calibri" w:hAnsi="Calibri" w:eastAsia="Noto Sans CJK SC"/>
                <w:color w:val="1F2937"/>
                <w:sz w:val="18"/>
              </w:rPr>
              <w:t>帮助中心</w:t>
            </w:r>
          </w:p>
        </w:tc>
        <w:tc>
          <w:tcPr>
            <w:tcW w:type="dxa" w:w="5360"/>
            <w:vAlign w:val="center"/>
          </w:tcPr>
          <w:p>
            <w:pPr>
              <w:spacing w:after="0"/>
            </w:pPr>
            <w:r>
              <w:rPr>
                <w:rFonts w:ascii="Calibri" w:hAnsi="Calibri" w:eastAsia="Noto Sans CJK SC"/>
                <w:color w:val="1F2937"/>
                <w:sz w:val="18"/>
              </w:rPr>
              <w:t>图标说明、操作演示、安全提示</w:t>
            </w:r>
          </w:p>
        </w:tc>
        <w:tc>
          <w:tcPr>
            <w:tcW w:type="dxa" w:w="2200"/>
            <w:vAlign w:val="center"/>
          </w:tcPr>
          <w:p>
            <w:pPr>
              <w:spacing w:after="0"/>
            </w:pPr>
            <w:r>
              <w:rPr>
                <w:rFonts w:ascii="Calibri" w:hAnsi="Calibri" w:eastAsia="Noto Sans CJK SC"/>
                <w:color w:val="1F2937"/>
                <w:sz w:val="18"/>
              </w:rPr>
              <w:t>简版</w:t>
            </w:r>
          </w:p>
        </w:tc>
      </w:tr>
      <w:tr>
        <w:trPr>
          <w:cantSplit/>
        </w:trPr>
        <w:tc>
          <w:tcPr>
            <w:tcW w:type="dxa" w:w="1800"/>
            <w:vAlign w:val="center"/>
          </w:tcPr>
          <w:p>
            <w:pPr>
              <w:spacing w:after="0"/>
              <w:jc w:val="center"/>
            </w:pPr>
            <w:r>
              <w:rPr>
                <w:rFonts w:ascii="Calibri" w:hAnsi="Calibri" w:eastAsia="Noto Sans CJK SC"/>
                <w:color w:val="1F2937"/>
                <w:sz w:val="18"/>
              </w:rPr>
              <w:t>家长区</w:t>
            </w:r>
          </w:p>
        </w:tc>
        <w:tc>
          <w:tcPr>
            <w:tcW w:type="dxa" w:w="5360"/>
            <w:vAlign w:val="center"/>
          </w:tcPr>
          <w:p>
            <w:pPr>
              <w:spacing w:after="0"/>
            </w:pPr>
            <w:r>
              <w:rPr>
                <w:rFonts w:ascii="Calibri" w:hAnsi="Calibri" w:eastAsia="Noto Sans CJK SC"/>
                <w:color w:val="1F2937"/>
                <w:sz w:val="18"/>
              </w:rPr>
              <w:t>账户、儿童档案、隐私与分享设置</w:t>
            </w:r>
          </w:p>
        </w:tc>
        <w:tc>
          <w:tcPr>
            <w:tcW w:type="dxa" w:w="2200"/>
            <w:vAlign w:val="center"/>
          </w:tcPr>
          <w:p>
            <w:pPr>
              <w:spacing w:after="0"/>
            </w:pPr>
            <w:r>
              <w:rPr>
                <w:rFonts w:ascii="Calibri" w:hAnsi="Calibri" w:eastAsia="Noto Sans CJK SC"/>
                <w:color w:val="1F2937"/>
                <w:sz w:val="18"/>
              </w:rPr>
              <w:t>云端版本</w:t>
            </w:r>
          </w:p>
        </w:tc>
      </w:tr>
      <w:tr>
        <w:trPr>
          <w:cantSplit/>
        </w:trPr>
        <w:tc>
          <w:tcPr>
            <w:tcW w:type="dxa" w:w="1800"/>
            <w:vAlign w:val="center"/>
          </w:tcPr>
          <w:p>
            <w:pPr>
              <w:spacing w:after="0"/>
              <w:jc w:val="center"/>
            </w:pPr>
            <w:r>
              <w:rPr>
                <w:rFonts w:ascii="Calibri" w:hAnsi="Calibri" w:eastAsia="Noto Sans CJK SC"/>
                <w:color w:val="1F2937"/>
                <w:sz w:val="18"/>
              </w:rPr>
              <w:t>课程中心</w:t>
            </w:r>
          </w:p>
        </w:tc>
        <w:tc>
          <w:tcPr>
            <w:tcW w:type="dxa" w:w="5360"/>
            <w:vAlign w:val="center"/>
          </w:tcPr>
          <w:p>
            <w:pPr>
              <w:spacing w:after="0"/>
            </w:pPr>
            <w:r>
              <w:rPr>
                <w:rFonts w:ascii="Calibri" w:hAnsi="Calibri" w:eastAsia="Noto Sans CJK SC"/>
                <w:color w:val="1F2937"/>
                <w:sz w:val="18"/>
              </w:rPr>
              <w:t>任务地图、挑战、学习记录</w:t>
            </w:r>
          </w:p>
        </w:tc>
        <w:tc>
          <w:tcPr>
            <w:tcW w:type="dxa" w:w="2200"/>
            <w:vAlign w:val="center"/>
          </w:tcPr>
          <w:p>
            <w:pPr>
              <w:spacing w:after="0"/>
            </w:pPr>
            <w:r>
              <w:rPr>
                <w:rFonts w:ascii="Calibri" w:hAnsi="Calibri" w:eastAsia="Noto Sans CJK SC"/>
                <w:color w:val="1F2937"/>
                <w:sz w:val="18"/>
              </w:rPr>
              <w:t>V1.0</w:t>
            </w:r>
          </w:p>
        </w:tc>
      </w:tr>
      <w:tr>
        <w:trPr>
          <w:cantSplit/>
        </w:trPr>
        <w:tc>
          <w:tcPr>
            <w:tcW w:type="dxa" w:w="1800"/>
            <w:vAlign w:val="center"/>
          </w:tcPr>
          <w:p>
            <w:pPr>
              <w:spacing w:after="0"/>
              <w:jc w:val="center"/>
            </w:pPr>
            <w:r>
              <w:rPr>
                <w:rFonts w:ascii="Calibri" w:hAnsi="Calibri" w:eastAsia="Noto Sans CJK SC"/>
                <w:color w:val="1F2937"/>
                <w:sz w:val="18"/>
              </w:rPr>
              <w:t>运营后台</w:t>
            </w:r>
          </w:p>
        </w:tc>
        <w:tc>
          <w:tcPr>
            <w:tcW w:type="dxa" w:w="5360"/>
            <w:vAlign w:val="center"/>
          </w:tcPr>
          <w:p>
            <w:pPr>
              <w:spacing w:after="0"/>
            </w:pPr>
            <w:r>
              <w:rPr>
                <w:rFonts w:ascii="Calibri" w:hAnsi="Calibri" w:eastAsia="Noto Sans CJK SC"/>
                <w:color w:val="1F2937"/>
                <w:sz w:val="18"/>
              </w:rPr>
              <w:t>素材、模板、课程、内容审核</w:t>
            </w:r>
          </w:p>
        </w:tc>
        <w:tc>
          <w:tcPr>
            <w:tcW w:type="dxa" w:w="2200"/>
            <w:vAlign w:val="center"/>
          </w:tcPr>
          <w:p>
            <w:pPr>
              <w:spacing w:after="0"/>
            </w:pPr>
            <w:r>
              <w:rPr>
                <w:rFonts w:ascii="Calibri" w:hAnsi="Calibri" w:eastAsia="Noto Sans CJK SC"/>
                <w:color w:val="1F2937"/>
                <w:sz w:val="18"/>
              </w:rPr>
              <w:t>V1.0</w:t>
            </w:r>
          </w:p>
        </w:tc>
      </w:tr>
    </w:tbl>
    <w:p>
      <w:pPr>
        <w:spacing w:after="20"/>
      </w:pPr>
    </w:p>
    <w:p>
      <w:pPr>
        <w:pStyle w:val="Heading2"/>
        <w:keepNext/>
        <w:keepLines/>
      </w:pPr>
      <w:r>
        <w:t>5.2 编辑器区域布局</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3780"/>
        <w:gridCol w:w="378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区域</w:t>
            </w:r>
          </w:p>
        </w:tc>
        <w:tc>
          <w:tcPr>
            <w:tcW w:type="dxa" w:w="378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桌面端</w:t>
            </w:r>
          </w:p>
        </w:tc>
        <w:tc>
          <w:tcPr>
            <w:tcW w:type="dxa" w:w="378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平板端</w:t>
            </w:r>
          </w:p>
        </w:tc>
      </w:tr>
      <w:tr>
        <w:trPr>
          <w:cantSplit/>
        </w:trPr>
        <w:tc>
          <w:tcPr>
            <w:tcW w:type="dxa" w:w="1800"/>
            <w:vAlign w:val="center"/>
          </w:tcPr>
          <w:p>
            <w:pPr>
              <w:spacing w:after="0"/>
              <w:jc w:val="center"/>
            </w:pPr>
            <w:r>
              <w:rPr>
                <w:rFonts w:ascii="Calibri" w:hAnsi="Calibri" w:eastAsia="Noto Sans CJK SC"/>
                <w:color w:val="1F2937"/>
                <w:sz w:val="18"/>
              </w:rPr>
              <w:t>顶部栏</w:t>
            </w:r>
          </w:p>
        </w:tc>
        <w:tc>
          <w:tcPr>
            <w:tcW w:type="dxa" w:w="3780"/>
            <w:vAlign w:val="center"/>
          </w:tcPr>
          <w:p>
            <w:pPr>
              <w:spacing w:after="0"/>
            </w:pPr>
            <w:r>
              <w:rPr>
                <w:rFonts w:ascii="Calibri" w:hAnsi="Calibri" w:eastAsia="Noto Sans CJK SC"/>
                <w:color w:val="1F2937"/>
                <w:sz w:val="18"/>
              </w:rPr>
              <w:t>返回、作品名、保存状态、撤销、运行、试玩</w:t>
            </w:r>
          </w:p>
        </w:tc>
        <w:tc>
          <w:tcPr>
            <w:tcW w:type="dxa" w:w="3780"/>
            <w:vAlign w:val="center"/>
          </w:tcPr>
          <w:p>
            <w:pPr>
              <w:spacing w:after="0"/>
            </w:pPr>
            <w:r>
              <w:rPr>
                <w:rFonts w:ascii="Calibri" w:hAnsi="Calibri" w:eastAsia="Noto Sans CJK SC"/>
                <w:color w:val="1F2937"/>
                <w:sz w:val="18"/>
              </w:rPr>
              <w:t>保留核心按钮，其余折叠</w:t>
            </w:r>
          </w:p>
        </w:tc>
      </w:tr>
      <w:tr>
        <w:trPr>
          <w:cantSplit/>
        </w:trPr>
        <w:tc>
          <w:tcPr>
            <w:tcW w:type="dxa" w:w="1800"/>
            <w:vAlign w:val="center"/>
          </w:tcPr>
          <w:p>
            <w:pPr>
              <w:spacing w:after="0"/>
              <w:jc w:val="center"/>
            </w:pPr>
            <w:r>
              <w:rPr>
                <w:rFonts w:ascii="Calibri" w:hAnsi="Calibri" w:eastAsia="Noto Sans CJK SC"/>
                <w:color w:val="1F2937"/>
                <w:sz w:val="18"/>
              </w:rPr>
              <w:t>舞台区</w:t>
            </w:r>
          </w:p>
        </w:tc>
        <w:tc>
          <w:tcPr>
            <w:tcW w:type="dxa" w:w="3780"/>
            <w:vAlign w:val="center"/>
          </w:tcPr>
          <w:p>
            <w:pPr>
              <w:spacing w:after="0"/>
            </w:pPr>
            <w:r>
              <w:rPr>
                <w:rFonts w:ascii="Calibri" w:hAnsi="Calibri" w:eastAsia="Noto Sans CJK SC"/>
                <w:color w:val="1F2937"/>
                <w:sz w:val="18"/>
              </w:rPr>
              <w:t>左上或右上，保持4:3比例</w:t>
            </w:r>
          </w:p>
        </w:tc>
        <w:tc>
          <w:tcPr>
            <w:tcW w:type="dxa" w:w="3780"/>
            <w:vAlign w:val="center"/>
          </w:tcPr>
          <w:p>
            <w:pPr>
              <w:spacing w:after="0"/>
            </w:pPr>
            <w:r>
              <w:rPr>
                <w:rFonts w:ascii="Calibri" w:hAnsi="Calibri" w:eastAsia="Noto Sans CJK SC"/>
                <w:color w:val="1F2937"/>
                <w:sz w:val="18"/>
              </w:rPr>
              <w:t>上半屏，支持横屏优先</w:t>
            </w:r>
          </w:p>
        </w:tc>
      </w:tr>
      <w:tr>
        <w:trPr>
          <w:cantSplit/>
        </w:trPr>
        <w:tc>
          <w:tcPr>
            <w:tcW w:type="dxa" w:w="1800"/>
            <w:vAlign w:val="center"/>
          </w:tcPr>
          <w:p>
            <w:pPr>
              <w:spacing w:after="0"/>
              <w:jc w:val="center"/>
            </w:pPr>
            <w:r>
              <w:rPr>
                <w:rFonts w:ascii="Calibri" w:hAnsi="Calibri" w:eastAsia="Noto Sans CJK SC"/>
                <w:color w:val="1F2937"/>
                <w:sz w:val="18"/>
              </w:rPr>
              <w:t>积木工具箱</w:t>
            </w:r>
          </w:p>
        </w:tc>
        <w:tc>
          <w:tcPr>
            <w:tcW w:type="dxa" w:w="3780"/>
            <w:vAlign w:val="center"/>
          </w:tcPr>
          <w:p>
            <w:pPr>
              <w:spacing w:after="0"/>
            </w:pPr>
            <w:r>
              <w:rPr>
                <w:rFonts w:ascii="Calibri" w:hAnsi="Calibri" w:eastAsia="Noto Sans CJK SC"/>
                <w:color w:val="1F2937"/>
                <w:sz w:val="18"/>
              </w:rPr>
              <w:t>按颜色分类常驻</w:t>
            </w:r>
          </w:p>
        </w:tc>
        <w:tc>
          <w:tcPr>
            <w:tcW w:type="dxa" w:w="3780"/>
            <w:vAlign w:val="center"/>
          </w:tcPr>
          <w:p>
            <w:pPr>
              <w:spacing w:after="0"/>
            </w:pPr>
            <w:r>
              <w:rPr>
                <w:rFonts w:ascii="Calibri" w:hAnsi="Calibri" w:eastAsia="Noto Sans CJK SC"/>
                <w:color w:val="1F2937"/>
                <w:sz w:val="18"/>
              </w:rPr>
              <w:t>底部抽屉或左侧栏</w:t>
            </w:r>
          </w:p>
        </w:tc>
      </w:tr>
      <w:tr>
        <w:trPr>
          <w:cantSplit/>
        </w:trPr>
        <w:tc>
          <w:tcPr>
            <w:tcW w:type="dxa" w:w="1800"/>
            <w:vAlign w:val="center"/>
          </w:tcPr>
          <w:p>
            <w:pPr>
              <w:spacing w:after="0"/>
              <w:jc w:val="center"/>
            </w:pPr>
            <w:r>
              <w:rPr>
                <w:rFonts w:ascii="Calibri" w:hAnsi="Calibri" w:eastAsia="Noto Sans CJK SC"/>
                <w:color w:val="1F2937"/>
                <w:sz w:val="18"/>
              </w:rPr>
              <w:t>脚本工作区</w:t>
            </w:r>
          </w:p>
        </w:tc>
        <w:tc>
          <w:tcPr>
            <w:tcW w:type="dxa" w:w="3780"/>
            <w:vAlign w:val="center"/>
          </w:tcPr>
          <w:p>
            <w:pPr>
              <w:spacing w:after="0"/>
            </w:pPr>
            <w:r>
              <w:rPr>
                <w:rFonts w:ascii="Calibri" w:hAnsi="Calibri" w:eastAsia="Noto Sans CJK SC"/>
                <w:color w:val="1F2937"/>
                <w:sz w:val="18"/>
              </w:rPr>
              <w:t>主要编辑区域，可平移缩放</w:t>
            </w:r>
          </w:p>
        </w:tc>
        <w:tc>
          <w:tcPr>
            <w:tcW w:type="dxa" w:w="3780"/>
            <w:vAlign w:val="center"/>
          </w:tcPr>
          <w:p>
            <w:pPr>
              <w:spacing w:after="0"/>
            </w:pPr>
            <w:r>
              <w:rPr>
                <w:rFonts w:ascii="Calibri" w:hAnsi="Calibri" w:eastAsia="Noto Sans CJK SC"/>
                <w:color w:val="1F2937"/>
                <w:sz w:val="18"/>
              </w:rPr>
              <w:t>占下半屏，单指拖积木、双指平移缩放</w:t>
            </w:r>
          </w:p>
        </w:tc>
      </w:tr>
      <w:tr>
        <w:trPr>
          <w:cantSplit/>
        </w:trPr>
        <w:tc>
          <w:tcPr>
            <w:tcW w:type="dxa" w:w="1800"/>
            <w:vAlign w:val="center"/>
          </w:tcPr>
          <w:p>
            <w:pPr>
              <w:spacing w:after="0"/>
              <w:jc w:val="center"/>
            </w:pPr>
            <w:r>
              <w:rPr>
                <w:rFonts w:ascii="Calibri" w:hAnsi="Calibri" w:eastAsia="Noto Sans CJK SC"/>
                <w:color w:val="1F2937"/>
                <w:sz w:val="18"/>
              </w:rPr>
              <w:t>角色栏</w:t>
            </w:r>
          </w:p>
        </w:tc>
        <w:tc>
          <w:tcPr>
            <w:tcW w:type="dxa" w:w="3780"/>
            <w:vAlign w:val="center"/>
          </w:tcPr>
          <w:p>
            <w:pPr>
              <w:spacing w:after="0"/>
            </w:pPr>
            <w:r>
              <w:rPr>
                <w:rFonts w:ascii="Calibri" w:hAnsi="Calibri" w:eastAsia="Noto Sans CJK SC"/>
                <w:color w:val="1F2937"/>
                <w:sz w:val="18"/>
              </w:rPr>
              <w:t>舞台下方，横向列表</w:t>
            </w:r>
          </w:p>
        </w:tc>
        <w:tc>
          <w:tcPr>
            <w:tcW w:type="dxa" w:w="3780"/>
            <w:vAlign w:val="center"/>
          </w:tcPr>
          <w:p>
            <w:pPr>
              <w:spacing w:after="0"/>
            </w:pPr>
            <w:r>
              <w:rPr>
                <w:rFonts w:ascii="Calibri" w:hAnsi="Calibri" w:eastAsia="Noto Sans CJK SC"/>
                <w:color w:val="1F2937"/>
                <w:sz w:val="18"/>
              </w:rPr>
              <w:t>可横向滑动</w:t>
            </w:r>
          </w:p>
        </w:tc>
      </w:tr>
      <w:tr>
        <w:trPr>
          <w:cantSplit/>
        </w:trPr>
        <w:tc>
          <w:tcPr>
            <w:tcW w:type="dxa" w:w="1800"/>
            <w:vAlign w:val="center"/>
          </w:tcPr>
          <w:p>
            <w:pPr>
              <w:spacing w:after="0"/>
              <w:jc w:val="center"/>
            </w:pPr>
            <w:r>
              <w:rPr>
                <w:rFonts w:ascii="Calibri" w:hAnsi="Calibri" w:eastAsia="Noto Sans CJK SC"/>
                <w:color w:val="1F2937"/>
                <w:sz w:val="18"/>
              </w:rPr>
              <w:t>场景栏</w:t>
            </w:r>
          </w:p>
        </w:tc>
        <w:tc>
          <w:tcPr>
            <w:tcW w:type="dxa" w:w="3780"/>
            <w:vAlign w:val="center"/>
          </w:tcPr>
          <w:p>
            <w:pPr>
              <w:spacing w:after="0"/>
            </w:pPr>
            <w:r>
              <w:rPr>
                <w:rFonts w:ascii="Calibri" w:hAnsi="Calibri" w:eastAsia="Noto Sans CJK SC"/>
                <w:color w:val="1F2937"/>
                <w:sz w:val="18"/>
              </w:rPr>
              <w:t>左侧或底部页签</w:t>
            </w:r>
          </w:p>
        </w:tc>
        <w:tc>
          <w:tcPr>
            <w:tcW w:type="dxa" w:w="3780"/>
            <w:vAlign w:val="center"/>
          </w:tcPr>
          <w:p>
            <w:pPr>
              <w:spacing w:after="0"/>
            </w:pPr>
            <w:r>
              <w:rPr>
                <w:rFonts w:ascii="Calibri" w:hAnsi="Calibri" w:eastAsia="Noto Sans CJK SC"/>
                <w:color w:val="1F2937"/>
                <w:sz w:val="18"/>
              </w:rPr>
              <w:t>折叠为场景按钮</w:t>
            </w:r>
          </w:p>
        </w:tc>
      </w:tr>
    </w:tbl>
    <w:p>
      <w:pPr>
        <w:spacing w:after="20"/>
      </w:pPr>
    </w:p>
    <w:p>
      <w:pPr>
        <w:pStyle w:val="Heading2"/>
        <w:keepNext/>
        <w:keepLines/>
      </w:pPr>
      <w:r>
        <w:t>5.3 响应式规则</w:t>
      </w:r>
    </w:p>
    <w:p>
      <w:pPr>
        <w:pStyle w:val="ListBullet"/>
      </w:pPr>
      <w:r>
        <w:rPr>
          <w:rFonts w:ascii="Calibri" w:hAnsi="Calibri" w:eastAsia="Noto Sans CJK SC"/>
          <w:color w:val="1F2937"/>
          <w:sz w:val="21"/>
        </w:rPr>
        <w:t>最小支持宽度768px；低于768px显示“请横屏使用”的引导，MVP不保证手机竖屏完整编辑。</w:t>
      </w:r>
    </w:p>
    <w:p>
      <w:pPr>
        <w:pStyle w:val="ListBullet"/>
      </w:pPr>
      <w:r>
        <w:rPr>
          <w:rFonts w:ascii="Calibri" w:hAnsi="Calibri" w:eastAsia="Noto Sans CJK SC"/>
          <w:color w:val="1F2937"/>
          <w:sz w:val="21"/>
        </w:rPr>
        <w:t>舞台逻辑尺寸固定480×360，显示尺寸按容器等比缩放；所有角色坐标使用逻辑坐标。</w:t>
      </w:r>
    </w:p>
    <w:p>
      <w:pPr>
        <w:pStyle w:val="ListBullet"/>
      </w:pPr>
      <w:r>
        <w:rPr>
          <w:rFonts w:ascii="Calibri" w:hAnsi="Calibri" w:eastAsia="Noto Sans CJK SC"/>
          <w:color w:val="1F2937"/>
          <w:sz w:val="21"/>
        </w:rPr>
        <w:t>触控目标最小44×44 CSS像素；高频按钮建议48×48。</w:t>
      </w:r>
    </w:p>
    <w:p>
      <w:pPr>
        <w:pStyle w:val="ListBullet"/>
      </w:pPr>
      <w:r>
        <w:rPr>
          <w:rFonts w:ascii="Calibri" w:hAnsi="Calibri" w:eastAsia="Noto Sans CJK SC"/>
          <w:color w:val="1F2937"/>
          <w:sz w:val="21"/>
        </w:rPr>
        <w:t>弹窗在平板端改为底部抽屉，且不得遮住当前选中角色的关键预览。</w:t>
      </w:r>
    </w:p>
    <w:p>
      <w:pPr>
        <w:pStyle w:val="Heading1"/>
        <w:keepNext/>
        <w:keepLines/>
      </w:pPr>
      <w:r>
        <w:t>6. 核心用户流程</w:t>
      </w:r>
    </w:p>
    <w:p>
      <w:pPr>
        <w:pStyle w:val="Heading2"/>
        <w:keepNext/>
        <w:keepLines/>
      </w:pPr>
      <w:r>
        <w:t>6.1 首次创作流程</w:t>
      </w:r>
    </w:p>
    <w:p>
      <w:pPr>
        <w:spacing w:after="80" w:line="283" w:lineRule="auto"/>
        <w:numPr>
          <w:ilvl w:val="0"/>
          <w:numId w:val="11"/>
        </w:numPr>
      </w:pPr>
      <w:r>
        <w:rPr>
          <w:rFonts w:ascii="Calibri" w:hAnsi="Calibri" w:eastAsia="Noto Sans CJK SC"/>
          <w:color w:val="1F2937"/>
          <w:sz w:val="21"/>
        </w:rPr>
        <w:t>进入作品首页，选择“开始创作”。</w:t>
      </w:r>
    </w:p>
    <w:p>
      <w:pPr>
        <w:spacing w:after="80" w:line="283" w:lineRule="auto"/>
        <w:numPr>
          <w:ilvl w:val="0"/>
          <w:numId w:val="11"/>
        </w:numPr>
      </w:pPr>
      <w:r>
        <w:rPr>
          <w:rFonts w:ascii="Calibri" w:hAnsi="Calibri" w:eastAsia="Noto Sans CJK SC"/>
          <w:color w:val="1F2937"/>
          <w:sz w:val="21"/>
        </w:rPr>
        <w:t>选择空白作品或“让栗奇找到宝箱”模板。</w:t>
      </w:r>
    </w:p>
    <w:p>
      <w:pPr>
        <w:spacing w:after="80" w:line="283" w:lineRule="auto"/>
        <w:numPr>
          <w:ilvl w:val="0"/>
          <w:numId w:val="11"/>
        </w:numPr>
      </w:pPr>
      <w:r>
        <w:rPr>
          <w:rFonts w:ascii="Calibri" w:hAnsi="Calibri" w:eastAsia="Noto Sans CJK SC"/>
          <w:color w:val="1F2937"/>
          <w:sz w:val="21"/>
        </w:rPr>
        <w:t>进入编辑器，系统聚焦绿色旗帜和动作积木。</w:t>
      </w:r>
    </w:p>
    <w:p>
      <w:pPr>
        <w:spacing w:after="80" w:line="283" w:lineRule="auto"/>
        <w:numPr>
          <w:ilvl w:val="0"/>
          <w:numId w:val="11"/>
        </w:numPr>
      </w:pPr>
      <w:r>
        <w:rPr>
          <w:rFonts w:ascii="Calibri" w:hAnsi="Calibri" w:eastAsia="Noto Sans CJK SC"/>
          <w:color w:val="1F2937"/>
          <w:sz w:val="21"/>
        </w:rPr>
        <w:t>儿童拖入或补齐积木，系统显示连接动画和轻提示音。</w:t>
      </w:r>
    </w:p>
    <w:p>
      <w:pPr>
        <w:spacing w:after="80" w:line="283" w:lineRule="auto"/>
        <w:numPr>
          <w:ilvl w:val="0"/>
          <w:numId w:val="11"/>
        </w:numPr>
      </w:pPr>
      <w:r>
        <w:rPr>
          <w:rFonts w:ascii="Calibri" w:hAnsi="Calibri" w:eastAsia="Noto Sans CJK SC"/>
          <w:color w:val="1F2937"/>
          <w:sz w:val="21"/>
        </w:rPr>
        <w:t>点击绿色旗帜，积木逐块高亮，角色执行动作。</w:t>
      </w:r>
    </w:p>
    <w:p>
      <w:pPr>
        <w:spacing w:after="80" w:line="283" w:lineRule="auto"/>
        <w:numPr>
          <w:ilvl w:val="0"/>
          <w:numId w:val="11"/>
        </w:numPr>
      </w:pPr>
      <w:r>
        <w:rPr>
          <w:rFonts w:ascii="Calibri" w:hAnsi="Calibri" w:eastAsia="Noto Sans CJK SC"/>
          <w:color w:val="1F2937"/>
          <w:sz w:val="21"/>
        </w:rPr>
        <w:t>首次运行成功后显示轻量庆祝，不中断继续编辑。</w:t>
      </w:r>
    </w:p>
    <w:p>
      <w:pPr>
        <w:spacing w:after="80" w:line="283" w:lineRule="auto"/>
        <w:numPr>
          <w:ilvl w:val="0"/>
          <w:numId w:val="11"/>
        </w:numPr>
      </w:pPr>
      <w:r>
        <w:rPr>
          <w:rFonts w:ascii="Calibri" w:hAnsi="Calibri" w:eastAsia="Noto Sans CJK SC"/>
          <w:color w:val="1F2937"/>
          <w:sz w:val="21"/>
        </w:rPr>
        <w:t>系统自动保存，顶部状态从“保存中”变为“已保存”。</w:t>
      </w:r>
    </w:p>
    <w:p>
      <w:pPr>
        <w:pStyle w:val="Heading2"/>
        <w:keepNext/>
        <w:keepLines/>
      </w:pPr>
      <w:r>
        <w:t>6.2 自由创作流程</w:t>
      </w:r>
    </w:p>
    <w:p>
      <w:pPr>
        <w:spacing w:after="80" w:line="283" w:lineRule="auto"/>
        <w:numPr>
          <w:ilvl w:val="0"/>
          <w:numId w:val="12"/>
        </w:numPr>
      </w:pPr>
      <w:r>
        <w:rPr>
          <w:rFonts w:ascii="Calibri" w:hAnsi="Calibri" w:eastAsia="Noto Sans CJK SC"/>
          <w:color w:val="1F2937"/>
          <w:sz w:val="21"/>
        </w:rPr>
        <w:t>新建空白作品并选择背景。</w:t>
      </w:r>
    </w:p>
    <w:p>
      <w:pPr>
        <w:spacing w:after="80" w:line="283" w:lineRule="auto"/>
        <w:numPr>
          <w:ilvl w:val="0"/>
          <w:numId w:val="12"/>
        </w:numPr>
      </w:pPr>
      <w:r>
        <w:rPr>
          <w:rFonts w:ascii="Calibri" w:hAnsi="Calibri" w:eastAsia="Noto Sans CJK SC"/>
          <w:color w:val="1F2937"/>
          <w:sz w:val="21"/>
        </w:rPr>
        <w:t>添加一个或多个角色，拖动到初始位置。</w:t>
      </w:r>
    </w:p>
    <w:p>
      <w:pPr>
        <w:spacing w:after="80" w:line="283" w:lineRule="auto"/>
        <w:numPr>
          <w:ilvl w:val="0"/>
          <w:numId w:val="12"/>
        </w:numPr>
      </w:pPr>
      <w:r>
        <w:rPr>
          <w:rFonts w:ascii="Calibri" w:hAnsi="Calibri" w:eastAsia="Noto Sans CJK SC"/>
          <w:color w:val="1F2937"/>
          <w:sz w:val="21"/>
        </w:rPr>
        <w:t>逐个选择角色并为其拼接脚本。</w:t>
      </w:r>
    </w:p>
    <w:p>
      <w:pPr>
        <w:spacing w:after="80" w:line="283" w:lineRule="auto"/>
        <w:numPr>
          <w:ilvl w:val="0"/>
          <w:numId w:val="12"/>
        </w:numPr>
      </w:pPr>
      <w:r>
        <w:rPr>
          <w:rFonts w:ascii="Calibri" w:hAnsi="Calibri" w:eastAsia="Noto Sans CJK SC"/>
          <w:color w:val="1F2937"/>
          <w:sz w:val="21"/>
        </w:rPr>
        <w:t>反复运行、停止和修改参数。</w:t>
      </w:r>
    </w:p>
    <w:p>
      <w:pPr>
        <w:spacing w:after="80" w:line="283" w:lineRule="auto"/>
        <w:numPr>
          <w:ilvl w:val="0"/>
          <w:numId w:val="12"/>
        </w:numPr>
      </w:pPr>
      <w:r>
        <w:rPr>
          <w:rFonts w:ascii="Calibri" w:hAnsi="Calibri" w:eastAsia="Noto Sans CJK SC"/>
          <w:color w:val="1F2937"/>
          <w:sz w:val="21"/>
        </w:rPr>
        <w:t>进入全屏试玩验证游戏规则。</w:t>
      </w:r>
    </w:p>
    <w:p>
      <w:pPr>
        <w:spacing w:after="80" w:line="283" w:lineRule="auto"/>
        <w:numPr>
          <w:ilvl w:val="0"/>
          <w:numId w:val="12"/>
        </w:numPr>
      </w:pPr>
      <w:r>
        <w:rPr>
          <w:rFonts w:ascii="Calibri" w:hAnsi="Calibri" w:eastAsia="Noto Sans CJK SC"/>
          <w:color w:val="1F2937"/>
          <w:sz w:val="21"/>
        </w:rPr>
        <w:t>保存并导出；启用云端后可生成分享链接。</w:t>
      </w:r>
    </w:p>
    <w:p>
      <w:pPr>
        <w:pStyle w:val="Heading2"/>
        <w:keepNext/>
        <w:keepLines/>
      </w:pPr>
      <w:r>
        <w:t>6.3 自动保存流程</w:t>
      </w:r>
    </w:p>
    <w:tbl>
      <w:tblPr>
        <w:tblW w:type="dxa" w:w="9360"/>
        <w:jc w:val="left"/>
        <w:tblLook w:firstColumn="1" w:firstRow="1" w:lastColumn="0" w:lastRow="0" w:noHBand="0" w:noVBand="1" w:val="04A0"/>
        <w:tblInd w:w="120" w:type="dxa"/>
        <w:tblLayout w:type="fixed"/>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c>
          <w:tcPr>
            <w:tcW w:type="dxa" w:w="9360"/>
            <w:tcMar>
              <w:top w:w="80" w:type="dxa"/>
              <w:start w:w="120" w:type="dxa"/>
              <w:bottom w:w="80" w:type="dxa"/>
              <w:end w:w="120" w:type="dxa"/>
            </w:tcMar>
            <w:shd w:fill="F3F7FB"/>
          </w:tcPr>
          <w:p>
            <w:pPr>
              <w:spacing w:after="0"/>
            </w:pPr>
            <w:r>
              <w:rPr>
                <w:rFonts w:ascii="Calibri" w:hAnsi="Calibri" w:eastAsia="Noto Sans CJK SC"/>
                <w:b/>
                <w:color w:val="2E74B5"/>
                <w:sz w:val="22"/>
              </w:rPr>
              <w:t>规则：</w:t>
            </w:r>
            <w:r>
              <w:rPr>
                <w:rFonts w:ascii="Calibri" w:hAnsi="Calibri" w:eastAsia="Noto Sans CJK SC"/>
                <w:color w:val="1F2937"/>
                <w:sz w:val="22"/>
              </w:rPr>
              <w:t>任何会改变项目JSON或素材清单的操作均标记项目为dirty；停止输入2秒后保存。页面失焦或关闭前立即尝试本地同步保存。</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400"/>
        <w:gridCol w:w="2600"/>
        <w:gridCol w:w="5360"/>
      </w:tblGrid>
      <w:tr>
        <w:trPr>
          <w:tblHeader w:val="true"/>
          <w:cantSplit/>
        </w:trPr>
        <w:tc>
          <w:tcPr>
            <w:tcW w:type="dxa" w:w="14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状态</w:t>
            </w:r>
          </w:p>
        </w:tc>
        <w:tc>
          <w:tcPr>
            <w:tcW w:type="dxa" w:w="2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顶部显示</w:t>
            </w:r>
          </w:p>
        </w:tc>
        <w:tc>
          <w:tcPr>
            <w:tcW w:type="dxa" w:w="53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系统行为</w:t>
            </w:r>
          </w:p>
        </w:tc>
      </w:tr>
      <w:tr>
        <w:trPr>
          <w:cantSplit/>
        </w:trPr>
        <w:tc>
          <w:tcPr>
            <w:tcW w:type="dxa" w:w="1400"/>
            <w:vAlign w:val="center"/>
          </w:tcPr>
          <w:p>
            <w:pPr>
              <w:spacing w:after="0"/>
              <w:jc w:val="center"/>
            </w:pPr>
            <w:r>
              <w:rPr>
                <w:rFonts w:ascii="Calibri" w:hAnsi="Calibri" w:eastAsia="Noto Sans CJK SC"/>
                <w:color w:val="1F2937"/>
                <w:sz w:val="18"/>
              </w:rPr>
              <w:t>clean</w:t>
            </w:r>
          </w:p>
        </w:tc>
        <w:tc>
          <w:tcPr>
            <w:tcW w:type="dxa" w:w="2600"/>
            <w:vAlign w:val="center"/>
          </w:tcPr>
          <w:p>
            <w:pPr>
              <w:spacing w:after="0"/>
            </w:pPr>
            <w:r>
              <w:rPr>
                <w:rFonts w:ascii="Calibri" w:hAnsi="Calibri" w:eastAsia="Noto Sans CJK SC"/>
                <w:color w:val="1F2937"/>
                <w:sz w:val="18"/>
              </w:rPr>
              <w:t>已保存</w:t>
            </w:r>
          </w:p>
        </w:tc>
        <w:tc>
          <w:tcPr>
            <w:tcW w:type="dxa" w:w="5360"/>
            <w:vAlign w:val="center"/>
          </w:tcPr>
          <w:p>
            <w:pPr>
              <w:spacing w:after="0"/>
            </w:pPr>
            <w:r>
              <w:rPr>
                <w:rFonts w:ascii="Calibri" w:hAnsi="Calibri" w:eastAsia="Noto Sans CJK SC"/>
                <w:color w:val="1F2937"/>
                <w:sz w:val="18"/>
              </w:rPr>
              <w:t>无需操作</w:t>
            </w:r>
          </w:p>
        </w:tc>
      </w:tr>
      <w:tr>
        <w:trPr>
          <w:cantSplit/>
        </w:trPr>
        <w:tc>
          <w:tcPr>
            <w:tcW w:type="dxa" w:w="1400"/>
            <w:vAlign w:val="center"/>
          </w:tcPr>
          <w:p>
            <w:pPr>
              <w:spacing w:after="0"/>
              <w:jc w:val="center"/>
            </w:pPr>
            <w:r>
              <w:rPr>
                <w:rFonts w:ascii="Calibri" w:hAnsi="Calibri" w:eastAsia="Noto Sans CJK SC"/>
                <w:color w:val="1F2937"/>
                <w:sz w:val="18"/>
              </w:rPr>
              <w:t>dirty</w:t>
            </w:r>
          </w:p>
        </w:tc>
        <w:tc>
          <w:tcPr>
            <w:tcW w:type="dxa" w:w="2600"/>
            <w:vAlign w:val="center"/>
          </w:tcPr>
          <w:p>
            <w:pPr>
              <w:spacing w:after="0"/>
            </w:pPr>
            <w:r>
              <w:rPr>
                <w:rFonts w:ascii="Calibri" w:hAnsi="Calibri" w:eastAsia="Noto Sans CJK SC"/>
                <w:color w:val="1F2937"/>
                <w:sz w:val="18"/>
              </w:rPr>
              <w:t>有更改</w:t>
            </w:r>
          </w:p>
        </w:tc>
        <w:tc>
          <w:tcPr>
            <w:tcW w:type="dxa" w:w="5360"/>
            <w:vAlign w:val="center"/>
          </w:tcPr>
          <w:p>
            <w:pPr>
              <w:spacing w:after="0"/>
            </w:pPr>
            <w:r>
              <w:rPr>
                <w:rFonts w:ascii="Calibri" w:hAnsi="Calibri" w:eastAsia="Noto Sans CJK SC"/>
                <w:color w:val="1F2937"/>
                <w:sz w:val="18"/>
              </w:rPr>
              <w:t>启动2秒防抖计时</w:t>
            </w:r>
          </w:p>
        </w:tc>
      </w:tr>
      <w:tr>
        <w:trPr>
          <w:cantSplit/>
        </w:trPr>
        <w:tc>
          <w:tcPr>
            <w:tcW w:type="dxa" w:w="1400"/>
            <w:vAlign w:val="center"/>
          </w:tcPr>
          <w:p>
            <w:pPr>
              <w:spacing w:after="0"/>
              <w:jc w:val="center"/>
            </w:pPr>
            <w:r>
              <w:rPr>
                <w:rFonts w:ascii="Calibri" w:hAnsi="Calibri" w:eastAsia="Noto Sans CJK SC"/>
                <w:color w:val="1F2937"/>
                <w:sz w:val="18"/>
              </w:rPr>
              <w:t>saving</w:t>
            </w:r>
          </w:p>
        </w:tc>
        <w:tc>
          <w:tcPr>
            <w:tcW w:type="dxa" w:w="2600"/>
            <w:vAlign w:val="center"/>
          </w:tcPr>
          <w:p>
            <w:pPr>
              <w:spacing w:after="0"/>
            </w:pPr>
            <w:r>
              <w:rPr>
                <w:rFonts w:ascii="Calibri" w:hAnsi="Calibri" w:eastAsia="Noto Sans CJK SC"/>
                <w:color w:val="1F2937"/>
                <w:sz w:val="18"/>
              </w:rPr>
              <w:t>保存中…</w:t>
            </w:r>
          </w:p>
        </w:tc>
        <w:tc>
          <w:tcPr>
            <w:tcW w:type="dxa" w:w="5360"/>
            <w:vAlign w:val="center"/>
          </w:tcPr>
          <w:p>
            <w:pPr>
              <w:spacing w:after="0"/>
            </w:pPr>
            <w:r>
              <w:rPr>
                <w:rFonts w:ascii="Calibri" w:hAnsi="Calibri" w:eastAsia="Noto Sans CJK SC"/>
                <w:color w:val="1F2937"/>
                <w:sz w:val="18"/>
              </w:rPr>
              <w:t>写入IndexedDB；云端版本随后同步</w:t>
            </w:r>
          </w:p>
        </w:tc>
      </w:tr>
      <w:tr>
        <w:trPr>
          <w:cantSplit/>
        </w:trPr>
        <w:tc>
          <w:tcPr>
            <w:tcW w:type="dxa" w:w="1400"/>
            <w:vAlign w:val="center"/>
          </w:tcPr>
          <w:p>
            <w:pPr>
              <w:spacing w:after="0"/>
              <w:jc w:val="center"/>
            </w:pPr>
            <w:r>
              <w:rPr>
                <w:rFonts w:ascii="Calibri" w:hAnsi="Calibri" w:eastAsia="Noto Sans CJK SC"/>
                <w:color w:val="1F2937"/>
                <w:sz w:val="18"/>
              </w:rPr>
              <w:t>saved</w:t>
            </w:r>
          </w:p>
        </w:tc>
        <w:tc>
          <w:tcPr>
            <w:tcW w:type="dxa" w:w="2600"/>
            <w:vAlign w:val="center"/>
          </w:tcPr>
          <w:p>
            <w:pPr>
              <w:spacing w:after="0"/>
            </w:pPr>
            <w:r>
              <w:rPr>
                <w:rFonts w:ascii="Calibri" w:hAnsi="Calibri" w:eastAsia="Noto Sans CJK SC"/>
                <w:color w:val="1F2937"/>
                <w:sz w:val="18"/>
              </w:rPr>
              <w:t>已保存</w:t>
            </w:r>
          </w:p>
        </w:tc>
        <w:tc>
          <w:tcPr>
            <w:tcW w:type="dxa" w:w="5360"/>
            <w:vAlign w:val="center"/>
          </w:tcPr>
          <w:p>
            <w:pPr>
              <w:spacing w:after="0"/>
            </w:pPr>
            <w:r>
              <w:rPr>
                <w:rFonts w:ascii="Calibri" w:hAnsi="Calibri" w:eastAsia="Noto Sans CJK SC"/>
                <w:color w:val="1F2937"/>
                <w:sz w:val="18"/>
              </w:rPr>
              <w:t>更新lastSavedAt</w:t>
            </w:r>
          </w:p>
        </w:tc>
      </w:tr>
      <w:tr>
        <w:trPr>
          <w:cantSplit/>
        </w:trPr>
        <w:tc>
          <w:tcPr>
            <w:tcW w:type="dxa" w:w="1400"/>
            <w:vAlign w:val="center"/>
          </w:tcPr>
          <w:p>
            <w:pPr>
              <w:spacing w:after="0"/>
              <w:jc w:val="center"/>
            </w:pPr>
            <w:r>
              <w:rPr>
                <w:rFonts w:ascii="Calibri" w:hAnsi="Calibri" w:eastAsia="Noto Sans CJK SC"/>
                <w:color w:val="1F2937"/>
                <w:sz w:val="18"/>
              </w:rPr>
              <w:t>error</w:t>
            </w:r>
          </w:p>
        </w:tc>
        <w:tc>
          <w:tcPr>
            <w:tcW w:type="dxa" w:w="2600"/>
            <w:vAlign w:val="center"/>
          </w:tcPr>
          <w:p>
            <w:pPr>
              <w:spacing w:after="0"/>
            </w:pPr>
            <w:r>
              <w:rPr>
                <w:rFonts w:ascii="Calibri" w:hAnsi="Calibri" w:eastAsia="Noto Sans CJK SC"/>
                <w:color w:val="1F2937"/>
                <w:sz w:val="18"/>
              </w:rPr>
              <w:t>保存失败，点击重试</w:t>
            </w:r>
          </w:p>
        </w:tc>
        <w:tc>
          <w:tcPr>
            <w:tcW w:type="dxa" w:w="5360"/>
            <w:vAlign w:val="center"/>
          </w:tcPr>
          <w:p>
            <w:pPr>
              <w:spacing w:after="0"/>
            </w:pPr>
            <w:r>
              <w:rPr>
                <w:rFonts w:ascii="Calibri" w:hAnsi="Calibri" w:eastAsia="Noto Sans CJK SC"/>
                <w:color w:val="1F2937"/>
                <w:sz w:val="18"/>
              </w:rPr>
              <w:t>保留内存和本地恢复副本</w:t>
            </w:r>
          </w:p>
        </w:tc>
      </w:tr>
      <w:tr>
        <w:trPr>
          <w:cantSplit/>
        </w:trPr>
        <w:tc>
          <w:tcPr>
            <w:tcW w:type="dxa" w:w="1400"/>
            <w:vAlign w:val="center"/>
          </w:tcPr>
          <w:p>
            <w:pPr>
              <w:spacing w:after="0"/>
              <w:jc w:val="center"/>
            </w:pPr>
            <w:r>
              <w:rPr>
                <w:rFonts w:ascii="Calibri" w:hAnsi="Calibri" w:eastAsia="Noto Sans CJK SC"/>
                <w:color w:val="1F2937"/>
                <w:sz w:val="18"/>
              </w:rPr>
              <w:t>conflict</w:t>
            </w:r>
          </w:p>
        </w:tc>
        <w:tc>
          <w:tcPr>
            <w:tcW w:type="dxa" w:w="2600"/>
            <w:vAlign w:val="center"/>
          </w:tcPr>
          <w:p>
            <w:pPr>
              <w:spacing w:after="0"/>
            </w:pPr>
            <w:r>
              <w:rPr>
                <w:rFonts w:ascii="Calibri" w:hAnsi="Calibri" w:eastAsia="Noto Sans CJK SC"/>
                <w:color w:val="1F2937"/>
                <w:sz w:val="18"/>
              </w:rPr>
              <w:t>发现另一个版本</w:t>
            </w:r>
          </w:p>
        </w:tc>
        <w:tc>
          <w:tcPr>
            <w:tcW w:type="dxa" w:w="5360"/>
            <w:vAlign w:val="center"/>
          </w:tcPr>
          <w:p>
            <w:pPr>
              <w:spacing w:after="0"/>
            </w:pPr>
            <w:r>
              <w:rPr>
                <w:rFonts w:ascii="Calibri" w:hAnsi="Calibri" w:eastAsia="Noto Sans CJK SC"/>
                <w:color w:val="1F2937"/>
                <w:sz w:val="18"/>
              </w:rPr>
              <w:t>暂停覆盖并要求选择保留版本</w:t>
            </w:r>
          </w:p>
        </w:tc>
      </w:tr>
    </w:tbl>
    <w:p>
      <w:pPr>
        <w:spacing w:after="20"/>
      </w:pPr>
    </w:p>
    <w:p>
      <w:pPr>
        <w:pStyle w:val="Heading2"/>
        <w:keepNext/>
        <w:keepLines/>
      </w:pPr>
      <w:r>
        <w:t>6.4 删除与恢复</w:t>
      </w:r>
    </w:p>
    <w:p>
      <w:pPr>
        <w:pStyle w:val="ListBullet"/>
      </w:pPr>
      <w:r>
        <w:rPr>
          <w:rFonts w:ascii="Calibri" w:hAnsi="Calibri" w:eastAsia="Noto Sans CJK SC"/>
          <w:color w:val="1F2937"/>
          <w:sz w:val="21"/>
        </w:rPr>
        <w:t>删除单个积木直接执行，可通过撤销恢复。</w:t>
      </w:r>
    </w:p>
    <w:p>
      <w:pPr>
        <w:pStyle w:val="ListBullet"/>
      </w:pPr>
      <w:r>
        <w:rPr>
          <w:rFonts w:ascii="Calibri" w:hAnsi="Calibri" w:eastAsia="Noto Sans CJK SC"/>
          <w:color w:val="1F2937"/>
          <w:sz w:val="21"/>
        </w:rPr>
        <w:t>删除角色、场景、作品必须二次确认；确认框显示受影响的脚本数量。</w:t>
      </w:r>
    </w:p>
    <w:p>
      <w:pPr>
        <w:pStyle w:val="ListBullet"/>
      </w:pPr>
      <w:r>
        <w:rPr>
          <w:rFonts w:ascii="Calibri" w:hAnsi="Calibri" w:eastAsia="Noto Sans CJK SC"/>
          <w:color w:val="1F2937"/>
          <w:sz w:val="21"/>
        </w:rPr>
        <w:t>作品进入回收站至少保留7天；MVP本地版使用软删除标记。</w:t>
      </w:r>
    </w:p>
    <w:p>
      <w:pPr>
        <w:pStyle w:val="ListBullet"/>
      </w:pPr>
      <w:r>
        <w:rPr>
          <w:rFonts w:ascii="Calibri" w:hAnsi="Calibri" w:eastAsia="Noto Sans CJK SC"/>
          <w:color w:val="1F2937"/>
          <w:sz w:val="21"/>
        </w:rPr>
        <w:t>删除被其他脚本引用的广播消息时，系统提示并阻止直接删除。</w:t>
      </w:r>
    </w:p>
    <w:p>
      <w:pPr>
        <w:pStyle w:val="Heading1"/>
        <w:keepNext/>
        <w:keepLines/>
      </w:pPr>
      <w:r>
        <w:t>7. 页面与交互规格</w:t>
      </w:r>
    </w:p>
    <w:p>
      <w:pPr>
        <w:pStyle w:val="Heading2"/>
        <w:keepNext/>
        <w:keepLines/>
      </w:pPr>
      <w:r>
        <w:t>7.1 作品首页</w:t>
      </w:r>
    </w:p>
    <w:p>
      <w:pPr>
        <w:pStyle w:val="Heading3"/>
        <w:keepNext/>
        <w:keepLines/>
      </w:pPr>
      <w:r>
        <w:t>页面组成</w:t>
      </w:r>
    </w:p>
    <w:p>
      <w:pPr>
        <w:pStyle w:val="ListBullet"/>
      </w:pPr>
      <w:r>
        <w:rPr>
          <w:rFonts w:ascii="Calibri" w:hAnsi="Calibri" w:eastAsia="Noto Sans CJK SC"/>
          <w:color w:val="1F2937"/>
          <w:sz w:val="21"/>
        </w:rPr>
        <w:t>顶部品牌区与帮助入口。</w:t>
      </w:r>
    </w:p>
    <w:p>
      <w:pPr>
        <w:pStyle w:val="ListBullet"/>
      </w:pPr>
      <w:r>
        <w:rPr>
          <w:rFonts w:ascii="Calibri" w:hAnsi="Calibri" w:eastAsia="Noto Sans CJK SC"/>
          <w:color w:val="1F2937"/>
          <w:sz w:val="21"/>
        </w:rPr>
        <w:t>“开始创作”主按钮。</w:t>
      </w:r>
    </w:p>
    <w:p>
      <w:pPr>
        <w:pStyle w:val="ListBullet"/>
      </w:pPr>
      <w:r>
        <w:rPr>
          <w:rFonts w:ascii="Calibri" w:hAnsi="Calibri" w:eastAsia="Noto Sans CJK SC"/>
          <w:color w:val="1F2937"/>
          <w:sz w:val="21"/>
        </w:rPr>
        <w:t>最近作品卡片列表。</w:t>
      </w:r>
    </w:p>
    <w:p>
      <w:pPr>
        <w:pStyle w:val="ListBullet"/>
      </w:pPr>
      <w:r>
        <w:rPr>
          <w:rFonts w:ascii="Calibri" w:hAnsi="Calibri" w:eastAsia="Noto Sans CJK SC"/>
          <w:color w:val="1F2937"/>
          <w:sz w:val="21"/>
        </w:rPr>
        <w:t>模板入口。</w:t>
      </w:r>
    </w:p>
    <w:p>
      <w:pPr>
        <w:pStyle w:val="ListBullet"/>
      </w:pPr>
      <w:r>
        <w:rPr>
          <w:rFonts w:ascii="Calibri" w:hAnsi="Calibri" w:eastAsia="Noto Sans CJK SC"/>
          <w:color w:val="1F2937"/>
          <w:sz w:val="21"/>
        </w:rPr>
        <w:t>导入作品入口。</w:t>
      </w:r>
    </w:p>
    <w:p>
      <w:pPr>
        <w:pStyle w:val="Heading3"/>
        <w:keepNext/>
        <w:keepLines/>
      </w:pPr>
      <w:r>
        <w:t>作品卡片</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100"/>
        <w:gridCol w:w="7260"/>
      </w:tblGrid>
      <w:tr>
        <w:trPr>
          <w:tblHeader w:val="true"/>
          <w:cantSplit/>
        </w:trPr>
        <w:tc>
          <w:tcPr>
            <w:tcW w:type="dxa" w:w="2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元素</w:t>
            </w:r>
          </w:p>
        </w:tc>
        <w:tc>
          <w:tcPr>
            <w:tcW w:type="dxa" w:w="72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规则</w:t>
            </w:r>
          </w:p>
        </w:tc>
      </w:tr>
      <w:tr>
        <w:trPr>
          <w:cantSplit/>
        </w:trPr>
        <w:tc>
          <w:tcPr>
            <w:tcW w:type="dxa" w:w="2100"/>
            <w:vAlign w:val="center"/>
          </w:tcPr>
          <w:p>
            <w:pPr>
              <w:spacing w:after="0"/>
            </w:pPr>
            <w:r>
              <w:rPr>
                <w:rFonts w:ascii="Calibri" w:hAnsi="Calibri" w:eastAsia="Noto Sans CJK SC"/>
                <w:color w:val="1F2937"/>
                <w:sz w:val="18"/>
              </w:rPr>
              <w:t>缩略图</w:t>
            </w:r>
          </w:p>
        </w:tc>
        <w:tc>
          <w:tcPr>
            <w:tcW w:type="dxa" w:w="7260"/>
            <w:vAlign w:val="center"/>
          </w:tcPr>
          <w:p>
            <w:pPr>
              <w:spacing w:after="0"/>
            </w:pPr>
            <w:r>
              <w:rPr>
                <w:rFonts w:ascii="Calibri" w:hAnsi="Calibri" w:eastAsia="Noto Sans CJK SC"/>
                <w:color w:val="1F2937"/>
                <w:sz w:val="18"/>
              </w:rPr>
              <w:t>使用舞台当前画面；生成失败时使用默认背景。</w:t>
            </w:r>
          </w:p>
        </w:tc>
      </w:tr>
      <w:tr>
        <w:trPr>
          <w:cantSplit/>
        </w:trPr>
        <w:tc>
          <w:tcPr>
            <w:tcW w:type="dxa" w:w="2100"/>
            <w:vAlign w:val="center"/>
          </w:tcPr>
          <w:p>
            <w:pPr>
              <w:spacing w:after="0"/>
            </w:pPr>
            <w:r>
              <w:rPr>
                <w:rFonts w:ascii="Calibri" w:hAnsi="Calibri" w:eastAsia="Noto Sans CJK SC"/>
                <w:color w:val="1F2937"/>
                <w:sz w:val="18"/>
              </w:rPr>
              <w:t>作品名</w:t>
            </w:r>
          </w:p>
        </w:tc>
        <w:tc>
          <w:tcPr>
            <w:tcW w:type="dxa" w:w="7260"/>
            <w:vAlign w:val="center"/>
          </w:tcPr>
          <w:p>
            <w:pPr>
              <w:spacing w:after="0"/>
            </w:pPr>
            <w:r>
              <w:rPr>
                <w:rFonts w:ascii="Calibri" w:hAnsi="Calibri" w:eastAsia="Noto Sans CJK SC"/>
                <w:color w:val="1F2937"/>
                <w:sz w:val="18"/>
              </w:rPr>
              <w:t>1–30个字符；空名称显示“我的作品”。</w:t>
            </w:r>
          </w:p>
        </w:tc>
      </w:tr>
      <w:tr>
        <w:trPr>
          <w:cantSplit/>
        </w:trPr>
        <w:tc>
          <w:tcPr>
            <w:tcW w:type="dxa" w:w="2100"/>
            <w:vAlign w:val="center"/>
          </w:tcPr>
          <w:p>
            <w:pPr>
              <w:spacing w:after="0"/>
            </w:pPr>
            <w:r>
              <w:rPr>
                <w:rFonts w:ascii="Calibri" w:hAnsi="Calibri" w:eastAsia="Noto Sans CJK SC"/>
                <w:color w:val="1F2937"/>
                <w:sz w:val="18"/>
              </w:rPr>
              <w:t>更新时间</w:t>
            </w:r>
          </w:p>
        </w:tc>
        <w:tc>
          <w:tcPr>
            <w:tcW w:type="dxa" w:w="7260"/>
            <w:vAlign w:val="center"/>
          </w:tcPr>
          <w:p>
            <w:pPr>
              <w:spacing w:after="0"/>
            </w:pPr>
            <w:r>
              <w:rPr>
                <w:rFonts w:ascii="Calibri" w:hAnsi="Calibri" w:eastAsia="Noto Sans CJK SC"/>
                <w:color w:val="1F2937"/>
                <w:sz w:val="18"/>
              </w:rPr>
              <w:t>显示相对时间。</w:t>
            </w:r>
          </w:p>
        </w:tc>
      </w:tr>
      <w:tr>
        <w:trPr>
          <w:cantSplit/>
        </w:trPr>
        <w:tc>
          <w:tcPr>
            <w:tcW w:type="dxa" w:w="2100"/>
            <w:vAlign w:val="center"/>
          </w:tcPr>
          <w:p>
            <w:pPr>
              <w:spacing w:after="0"/>
            </w:pPr>
            <w:r>
              <w:rPr>
                <w:rFonts w:ascii="Calibri" w:hAnsi="Calibri" w:eastAsia="Noto Sans CJK SC"/>
                <w:color w:val="1F2937"/>
                <w:sz w:val="18"/>
              </w:rPr>
              <w:t>操作</w:t>
            </w:r>
          </w:p>
        </w:tc>
        <w:tc>
          <w:tcPr>
            <w:tcW w:type="dxa" w:w="7260"/>
            <w:vAlign w:val="center"/>
          </w:tcPr>
          <w:p>
            <w:pPr>
              <w:spacing w:after="0"/>
            </w:pPr>
            <w:r>
              <w:rPr>
                <w:rFonts w:ascii="Calibri" w:hAnsi="Calibri" w:eastAsia="Noto Sans CJK SC"/>
                <w:color w:val="1F2937"/>
                <w:sz w:val="18"/>
              </w:rPr>
              <w:t>打开、复制、导出、删除；平板端放入更多菜单。</w:t>
            </w:r>
          </w:p>
        </w:tc>
      </w:tr>
    </w:tbl>
    <w:p>
      <w:pPr>
        <w:spacing w:after="20"/>
      </w:pPr>
    </w:p>
    <w:p>
      <w:pPr>
        <w:pStyle w:val="Heading3"/>
        <w:keepNext/>
        <w:keepLines/>
      </w:pPr>
      <w:r>
        <w:t>验收标准</w:t>
      </w:r>
    </w:p>
    <w:p>
      <w:pPr>
        <w:pStyle w:val="ListBullet"/>
      </w:pPr>
      <w:r>
        <w:rPr>
          <w:rFonts w:ascii="Calibri" w:hAnsi="Calibri" w:eastAsia="Noto Sans CJK SC"/>
          <w:color w:val="1F2937"/>
          <w:sz w:val="21"/>
        </w:rPr>
        <w:t>首次打开无作品时显示明确空状态和开始按钮。</w:t>
      </w:r>
    </w:p>
    <w:p>
      <w:pPr>
        <w:pStyle w:val="ListBullet"/>
      </w:pPr>
      <w:r>
        <w:rPr>
          <w:rFonts w:ascii="Calibri" w:hAnsi="Calibri" w:eastAsia="Noto Sans CJK SC"/>
          <w:color w:val="1F2937"/>
          <w:sz w:val="21"/>
        </w:rPr>
        <w:t>创建作品后500ms内进入编辑器，后台初始化不阻塞首屏。</w:t>
      </w:r>
    </w:p>
    <w:p>
      <w:pPr>
        <w:pStyle w:val="ListBullet"/>
      </w:pPr>
      <w:r>
        <w:rPr>
          <w:rFonts w:ascii="Calibri" w:hAnsi="Calibri" w:eastAsia="Noto Sans CJK SC"/>
          <w:color w:val="1F2937"/>
          <w:sz w:val="21"/>
        </w:rPr>
        <w:t>作品列表按更新时间倒序，删除后不再出现在默认列表。</w:t>
      </w:r>
    </w:p>
    <w:p>
      <w:pPr>
        <w:pStyle w:val="Heading2"/>
        <w:keepNext/>
        <w:keepLines/>
      </w:pPr>
      <w:r>
        <w:t>7.2 创作编辑器</w:t>
      </w:r>
    </w:p>
    <w:p>
      <w:pPr>
        <w:pStyle w:val="Heading3"/>
        <w:keepNext/>
        <w:keepLines/>
      </w:pPr>
      <w:r>
        <w:t>顶部栏</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400"/>
        <w:gridCol w:w="4120"/>
        <w:gridCol w:w="3840"/>
      </w:tblGrid>
      <w:tr>
        <w:trPr>
          <w:tblHeader w:val="true"/>
          <w:cantSplit/>
        </w:trPr>
        <w:tc>
          <w:tcPr>
            <w:tcW w:type="dxa" w:w="14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控件</w:t>
            </w:r>
          </w:p>
        </w:tc>
        <w:tc>
          <w:tcPr>
            <w:tcW w:type="dxa" w:w="412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行为</w:t>
            </w:r>
          </w:p>
        </w:tc>
        <w:tc>
          <w:tcPr>
            <w:tcW w:type="dxa" w:w="384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异常处理</w:t>
            </w:r>
          </w:p>
        </w:tc>
      </w:tr>
      <w:tr>
        <w:trPr>
          <w:cantSplit/>
        </w:trPr>
        <w:tc>
          <w:tcPr>
            <w:tcW w:type="dxa" w:w="1400"/>
            <w:vAlign w:val="center"/>
          </w:tcPr>
          <w:p>
            <w:pPr>
              <w:spacing w:after="0"/>
              <w:jc w:val="center"/>
            </w:pPr>
            <w:r>
              <w:rPr>
                <w:rFonts w:ascii="Calibri" w:hAnsi="Calibri" w:eastAsia="Noto Sans CJK SC"/>
                <w:color w:val="1F2937"/>
                <w:sz w:val="18"/>
              </w:rPr>
              <w:t>返回</w:t>
            </w:r>
          </w:p>
        </w:tc>
        <w:tc>
          <w:tcPr>
            <w:tcW w:type="dxa" w:w="4120"/>
            <w:vAlign w:val="center"/>
          </w:tcPr>
          <w:p>
            <w:pPr>
              <w:spacing w:after="0"/>
            </w:pPr>
            <w:r>
              <w:rPr>
                <w:rFonts w:ascii="Calibri" w:hAnsi="Calibri" w:eastAsia="Noto Sans CJK SC"/>
                <w:color w:val="1F2937"/>
                <w:sz w:val="18"/>
              </w:rPr>
              <w:t>返回作品首页；已启用自动保存时不额外弹窗</w:t>
            </w:r>
          </w:p>
        </w:tc>
        <w:tc>
          <w:tcPr>
            <w:tcW w:type="dxa" w:w="3840"/>
            <w:vAlign w:val="center"/>
          </w:tcPr>
          <w:p>
            <w:pPr>
              <w:spacing w:after="0"/>
            </w:pPr>
            <w:r>
              <w:rPr>
                <w:rFonts w:ascii="Calibri" w:hAnsi="Calibri" w:eastAsia="Noto Sans CJK SC"/>
                <w:color w:val="1F2937"/>
                <w:sz w:val="18"/>
              </w:rPr>
              <w:t>保存失败时提示保留本地草稿</w:t>
            </w:r>
          </w:p>
        </w:tc>
      </w:tr>
      <w:tr>
        <w:trPr>
          <w:cantSplit/>
        </w:trPr>
        <w:tc>
          <w:tcPr>
            <w:tcW w:type="dxa" w:w="1400"/>
            <w:vAlign w:val="center"/>
          </w:tcPr>
          <w:p>
            <w:pPr>
              <w:spacing w:after="0"/>
              <w:jc w:val="center"/>
            </w:pPr>
            <w:r>
              <w:rPr>
                <w:rFonts w:ascii="Calibri" w:hAnsi="Calibri" w:eastAsia="Noto Sans CJK SC"/>
                <w:color w:val="1F2937"/>
                <w:sz w:val="18"/>
              </w:rPr>
              <w:t>作品名</w:t>
            </w:r>
          </w:p>
        </w:tc>
        <w:tc>
          <w:tcPr>
            <w:tcW w:type="dxa" w:w="4120"/>
            <w:vAlign w:val="center"/>
          </w:tcPr>
          <w:p>
            <w:pPr>
              <w:spacing w:after="0"/>
            </w:pPr>
            <w:r>
              <w:rPr>
                <w:rFonts w:ascii="Calibri" w:hAnsi="Calibri" w:eastAsia="Noto Sans CJK SC"/>
                <w:color w:val="1F2937"/>
                <w:sz w:val="18"/>
              </w:rPr>
              <w:t>点击进入行内编辑，回车或失焦保存</w:t>
            </w:r>
          </w:p>
        </w:tc>
        <w:tc>
          <w:tcPr>
            <w:tcW w:type="dxa" w:w="3840"/>
            <w:vAlign w:val="center"/>
          </w:tcPr>
          <w:p>
            <w:pPr>
              <w:spacing w:after="0"/>
            </w:pPr>
            <w:r>
              <w:rPr>
                <w:rFonts w:ascii="Calibri" w:hAnsi="Calibri" w:eastAsia="Noto Sans CJK SC"/>
                <w:color w:val="1F2937"/>
                <w:sz w:val="18"/>
              </w:rPr>
              <w:t>非法字符自动清理</w:t>
            </w:r>
          </w:p>
        </w:tc>
      </w:tr>
      <w:tr>
        <w:trPr>
          <w:cantSplit/>
        </w:trPr>
        <w:tc>
          <w:tcPr>
            <w:tcW w:type="dxa" w:w="1400"/>
            <w:vAlign w:val="center"/>
          </w:tcPr>
          <w:p>
            <w:pPr>
              <w:spacing w:after="0"/>
              <w:jc w:val="center"/>
            </w:pPr>
            <w:r>
              <w:rPr>
                <w:rFonts w:ascii="Calibri" w:hAnsi="Calibri" w:eastAsia="Noto Sans CJK SC"/>
                <w:color w:val="1F2937"/>
                <w:sz w:val="18"/>
              </w:rPr>
              <w:t>撤销/重做</w:t>
            </w:r>
          </w:p>
        </w:tc>
        <w:tc>
          <w:tcPr>
            <w:tcW w:type="dxa" w:w="4120"/>
            <w:vAlign w:val="center"/>
          </w:tcPr>
          <w:p>
            <w:pPr>
              <w:spacing w:after="0"/>
            </w:pPr>
            <w:r>
              <w:rPr>
                <w:rFonts w:ascii="Calibri" w:hAnsi="Calibri" w:eastAsia="Noto Sans CJK SC"/>
                <w:color w:val="1F2937"/>
                <w:sz w:val="18"/>
              </w:rPr>
              <w:t>覆盖积木、角色、场景、参数修改</w:t>
            </w:r>
          </w:p>
        </w:tc>
        <w:tc>
          <w:tcPr>
            <w:tcW w:type="dxa" w:w="3840"/>
            <w:vAlign w:val="center"/>
          </w:tcPr>
          <w:p>
            <w:pPr>
              <w:spacing w:after="0"/>
            </w:pPr>
            <w:r>
              <w:rPr>
                <w:rFonts w:ascii="Calibri" w:hAnsi="Calibri" w:eastAsia="Noto Sans CJK SC"/>
                <w:color w:val="1F2937"/>
                <w:sz w:val="18"/>
              </w:rPr>
              <w:t>运行状态下禁用</w:t>
            </w:r>
          </w:p>
        </w:tc>
      </w:tr>
      <w:tr>
        <w:trPr>
          <w:cantSplit/>
        </w:trPr>
        <w:tc>
          <w:tcPr>
            <w:tcW w:type="dxa" w:w="1400"/>
            <w:vAlign w:val="center"/>
          </w:tcPr>
          <w:p>
            <w:pPr>
              <w:spacing w:after="0"/>
              <w:jc w:val="center"/>
            </w:pPr>
            <w:r>
              <w:rPr>
                <w:rFonts w:ascii="Calibri" w:hAnsi="Calibri" w:eastAsia="Noto Sans CJK SC"/>
                <w:color w:val="1F2937"/>
                <w:sz w:val="18"/>
              </w:rPr>
              <w:t>绿旗</w:t>
            </w:r>
          </w:p>
        </w:tc>
        <w:tc>
          <w:tcPr>
            <w:tcW w:type="dxa" w:w="4120"/>
            <w:vAlign w:val="center"/>
          </w:tcPr>
          <w:p>
            <w:pPr>
              <w:spacing w:after="0"/>
            </w:pPr>
            <w:r>
              <w:rPr>
                <w:rFonts w:ascii="Calibri" w:hAnsi="Calibri" w:eastAsia="Noto Sans CJK SC"/>
                <w:color w:val="1F2937"/>
                <w:sz w:val="18"/>
              </w:rPr>
              <w:t>从项目初始状态运行所有绿旗脚本</w:t>
            </w:r>
          </w:p>
        </w:tc>
        <w:tc>
          <w:tcPr>
            <w:tcW w:type="dxa" w:w="3840"/>
            <w:vAlign w:val="center"/>
          </w:tcPr>
          <w:p>
            <w:pPr>
              <w:spacing w:after="0"/>
            </w:pPr>
            <w:r>
              <w:rPr>
                <w:rFonts w:ascii="Calibri" w:hAnsi="Calibri" w:eastAsia="Noto Sans CJK SC"/>
                <w:color w:val="1F2937"/>
                <w:sz w:val="18"/>
              </w:rPr>
              <w:t>重复点击先重置再运行</w:t>
            </w:r>
          </w:p>
        </w:tc>
      </w:tr>
      <w:tr>
        <w:trPr>
          <w:cantSplit/>
        </w:trPr>
        <w:tc>
          <w:tcPr>
            <w:tcW w:type="dxa" w:w="1400"/>
            <w:vAlign w:val="center"/>
          </w:tcPr>
          <w:p>
            <w:pPr>
              <w:spacing w:after="0"/>
              <w:jc w:val="center"/>
            </w:pPr>
            <w:r>
              <w:rPr>
                <w:rFonts w:ascii="Calibri" w:hAnsi="Calibri" w:eastAsia="Noto Sans CJK SC"/>
                <w:color w:val="1F2937"/>
                <w:sz w:val="18"/>
              </w:rPr>
              <w:t>暂停/继续</w:t>
            </w:r>
          </w:p>
        </w:tc>
        <w:tc>
          <w:tcPr>
            <w:tcW w:type="dxa" w:w="4120"/>
            <w:vAlign w:val="center"/>
          </w:tcPr>
          <w:p>
            <w:pPr>
              <w:spacing w:after="0"/>
            </w:pPr>
            <w:r>
              <w:rPr>
                <w:rFonts w:ascii="Calibri" w:hAnsi="Calibri" w:eastAsia="Noto Sans CJK SC"/>
                <w:color w:val="1F2937"/>
                <w:sz w:val="18"/>
              </w:rPr>
              <w:t>暂停所有调度器与补间</w:t>
            </w:r>
          </w:p>
        </w:tc>
        <w:tc>
          <w:tcPr>
            <w:tcW w:type="dxa" w:w="3840"/>
            <w:vAlign w:val="center"/>
          </w:tcPr>
          <w:p>
            <w:pPr>
              <w:spacing w:after="0"/>
            </w:pPr>
            <w:r>
              <w:rPr>
                <w:rFonts w:ascii="Calibri" w:hAnsi="Calibri" w:eastAsia="Noto Sans CJK SC"/>
                <w:color w:val="1F2937"/>
                <w:sz w:val="18"/>
              </w:rPr>
              <w:t>音频同步暂停或停止</w:t>
            </w:r>
          </w:p>
        </w:tc>
      </w:tr>
      <w:tr>
        <w:trPr>
          <w:cantSplit/>
        </w:trPr>
        <w:tc>
          <w:tcPr>
            <w:tcW w:type="dxa" w:w="1400"/>
            <w:vAlign w:val="center"/>
          </w:tcPr>
          <w:p>
            <w:pPr>
              <w:spacing w:after="0"/>
              <w:jc w:val="center"/>
            </w:pPr>
            <w:r>
              <w:rPr>
                <w:rFonts w:ascii="Calibri" w:hAnsi="Calibri" w:eastAsia="Noto Sans CJK SC"/>
                <w:color w:val="1F2937"/>
                <w:sz w:val="18"/>
              </w:rPr>
              <w:t>停止</w:t>
            </w:r>
          </w:p>
        </w:tc>
        <w:tc>
          <w:tcPr>
            <w:tcW w:type="dxa" w:w="4120"/>
            <w:vAlign w:val="center"/>
          </w:tcPr>
          <w:p>
            <w:pPr>
              <w:spacing w:after="0"/>
            </w:pPr>
            <w:r>
              <w:rPr>
                <w:rFonts w:ascii="Calibri" w:hAnsi="Calibri" w:eastAsia="Noto Sans CJK SC"/>
                <w:color w:val="1F2937"/>
                <w:sz w:val="18"/>
              </w:rPr>
              <w:t>终止任务并恢复编辑前初始状态</w:t>
            </w:r>
          </w:p>
        </w:tc>
        <w:tc>
          <w:tcPr>
            <w:tcW w:type="dxa" w:w="3840"/>
            <w:vAlign w:val="center"/>
          </w:tcPr>
          <w:p>
            <w:pPr>
              <w:spacing w:after="0"/>
            </w:pPr>
            <w:r>
              <w:rPr>
                <w:rFonts w:ascii="Calibri" w:hAnsi="Calibri" w:eastAsia="Noto Sans CJK SC"/>
                <w:color w:val="1F2937"/>
                <w:sz w:val="18"/>
              </w:rPr>
              <w:t>保证幂等</w:t>
            </w:r>
          </w:p>
        </w:tc>
      </w:tr>
      <w:tr>
        <w:trPr>
          <w:cantSplit/>
        </w:trPr>
        <w:tc>
          <w:tcPr>
            <w:tcW w:type="dxa" w:w="1400"/>
            <w:vAlign w:val="center"/>
          </w:tcPr>
          <w:p>
            <w:pPr>
              <w:spacing w:after="0"/>
              <w:jc w:val="center"/>
            </w:pPr>
            <w:r>
              <w:rPr>
                <w:rFonts w:ascii="Calibri" w:hAnsi="Calibri" w:eastAsia="Noto Sans CJK SC"/>
                <w:color w:val="1F2937"/>
                <w:sz w:val="18"/>
              </w:rPr>
              <w:t>试玩</w:t>
            </w:r>
          </w:p>
        </w:tc>
        <w:tc>
          <w:tcPr>
            <w:tcW w:type="dxa" w:w="4120"/>
            <w:vAlign w:val="center"/>
          </w:tcPr>
          <w:p>
            <w:pPr>
              <w:spacing w:after="0"/>
            </w:pPr>
            <w:r>
              <w:rPr>
                <w:rFonts w:ascii="Calibri" w:hAnsi="Calibri" w:eastAsia="Noto Sans CJK SC"/>
                <w:color w:val="1F2937"/>
                <w:sz w:val="18"/>
              </w:rPr>
              <w:t>进入沉浸式预览</w:t>
            </w:r>
          </w:p>
        </w:tc>
        <w:tc>
          <w:tcPr>
            <w:tcW w:type="dxa" w:w="3840"/>
            <w:vAlign w:val="center"/>
          </w:tcPr>
          <w:p>
            <w:pPr>
              <w:spacing w:after="0"/>
            </w:pPr>
            <w:r>
              <w:rPr>
                <w:rFonts w:ascii="Calibri" w:hAnsi="Calibri" w:eastAsia="Noto Sans CJK SC"/>
                <w:color w:val="1F2937"/>
                <w:sz w:val="18"/>
              </w:rPr>
              <w:t>存在未保存内容先本地保存</w:t>
            </w:r>
          </w:p>
        </w:tc>
      </w:tr>
    </w:tbl>
    <w:p>
      <w:pPr>
        <w:spacing w:after="20"/>
      </w:pPr>
    </w:p>
    <w:p>
      <w:pPr>
        <w:pStyle w:val="Heading3"/>
        <w:keepNext/>
        <w:keepLines/>
      </w:pPr>
      <w:r>
        <w:t>舞台交互</w:t>
      </w:r>
    </w:p>
    <w:p>
      <w:pPr>
        <w:pStyle w:val="ListBullet"/>
      </w:pPr>
      <w:r>
        <w:rPr>
          <w:rFonts w:ascii="Calibri" w:hAnsi="Calibri" w:eastAsia="Noto Sans CJK SC"/>
          <w:color w:val="1F2937"/>
          <w:sz w:val="21"/>
        </w:rPr>
        <w:t>编辑态下单击角色完成选中；拖动角色更新x/y；拖动期间显示对齐辅助线。</w:t>
      </w:r>
    </w:p>
    <w:p>
      <w:pPr>
        <w:pStyle w:val="ListBullet"/>
      </w:pPr>
      <w:r>
        <w:rPr>
          <w:rFonts w:ascii="Calibri" w:hAnsi="Calibri" w:eastAsia="Noto Sans CJK SC"/>
          <w:color w:val="1F2937"/>
          <w:sz w:val="21"/>
        </w:rPr>
        <w:t>双击角色不触发脚本；避免儿童误触。角色点击脚本仅在运行态或试玩态响应。</w:t>
      </w:r>
    </w:p>
    <w:p>
      <w:pPr>
        <w:pStyle w:val="ListBullet"/>
      </w:pPr>
      <w:r>
        <w:rPr>
          <w:rFonts w:ascii="Calibri" w:hAnsi="Calibri" w:eastAsia="Noto Sans CJK SC"/>
          <w:color w:val="1F2937"/>
          <w:sz w:val="21"/>
        </w:rPr>
        <w:t>角色超出舞台边界时，至少保留20%的包围盒在舞台内；若拖出过多则回弹。</w:t>
      </w:r>
    </w:p>
    <w:p>
      <w:pPr>
        <w:pStyle w:val="ListBullet"/>
      </w:pPr>
      <w:r>
        <w:rPr>
          <w:rFonts w:ascii="Calibri" w:hAnsi="Calibri" w:eastAsia="Noto Sans CJK SC"/>
          <w:color w:val="1F2937"/>
          <w:sz w:val="21"/>
        </w:rPr>
        <w:t>运行态禁止直接拖动角色，除非角色设置allowDragInPlay=true。</w:t>
      </w:r>
    </w:p>
    <w:p>
      <w:pPr>
        <w:pStyle w:val="ListBullet"/>
      </w:pPr>
      <w:r>
        <w:rPr>
          <w:rFonts w:ascii="Calibri" w:hAnsi="Calibri" w:eastAsia="Noto Sans CJK SC"/>
          <w:color w:val="1F2937"/>
          <w:sz w:val="21"/>
        </w:rPr>
        <w:t>舞台空白处点击取消角色选中，但不取消脚本工作区中的积木选中。</w:t>
      </w:r>
    </w:p>
    <w:p>
      <w:pPr>
        <w:pStyle w:val="Heading3"/>
        <w:keepNext/>
        <w:keepLines/>
      </w:pPr>
      <w:r>
        <w:t>角色栏</w:t>
      </w:r>
    </w:p>
    <w:p>
      <w:pPr>
        <w:pStyle w:val="ListBullet"/>
      </w:pPr>
      <w:r>
        <w:rPr>
          <w:rFonts w:ascii="Calibri" w:hAnsi="Calibri" w:eastAsia="Noto Sans CJK SC"/>
          <w:color w:val="1F2937"/>
          <w:sz w:val="21"/>
        </w:rPr>
        <w:t>角色卡显示缩略图、名称和脚本数量。</w:t>
      </w:r>
    </w:p>
    <w:p>
      <w:pPr>
        <w:pStyle w:val="ListBullet"/>
      </w:pPr>
      <w:r>
        <w:rPr>
          <w:rFonts w:ascii="Calibri" w:hAnsi="Calibri" w:eastAsia="Noto Sans CJK SC"/>
          <w:color w:val="1F2937"/>
          <w:sz w:val="21"/>
        </w:rPr>
        <w:t>选中角色后，脚本工作区仅显示该角色脚本。</w:t>
      </w:r>
    </w:p>
    <w:p>
      <w:pPr>
        <w:pStyle w:val="ListBullet"/>
      </w:pPr>
      <w:r>
        <w:rPr>
          <w:rFonts w:ascii="Calibri" w:hAnsi="Calibri" w:eastAsia="Noto Sans CJK SC"/>
          <w:color w:val="1F2937"/>
          <w:sz w:val="21"/>
        </w:rPr>
        <w:t>新增角色默认位于舞台中心，并自动生成唯一名称。</w:t>
      </w:r>
    </w:p>
    <w:p>
      <w:pPr>
        <w:pStyle w:val="ListBullet"/>
      </w:pPr>
      <w:r>
        <w:rPr>
          <w:rFonts w:ascii="Calibri" w:hAnsi="Calibri" w:eastAsia="Noto Sans CJK SC"/>
          <w:color w:val="1F2937"/>
          <w:sz w:val="21"/>
        </w:rPr>
        <w:t>复制角色时复制造型和脚本，但生成新的spriteId。</w:t>
      </w:r>
    </w:p>
    <w:p>
      <w:pPr>
        <w:pStyle w:val="Heading3"/>
        <w:keepNext/>
        <w:keepLines/>
      </w:pPr>
      <w:r>
        <w:t>场景栏</w:t>
      </w:r>
    </w:p>
    <w:p>
      <w:pPr>
        <w:pStyle w:val="ListBullet"/>
      </w:pPr>
      <w:r>
        <w:rPr>
          <w:rFonts w:ascii="Calibri" w:hAnsi="Calibri" w:eastAsia="Noto Sans CJK SC"/>
          <w:color w:val="1F2937"/>
          <w:sz w:val="21"/>
        </w:rPr>
        <w:t>MVP最多5个场景，至少保留1个场景。</w:t>
      </w:r>
    </w:p>
    <w:p>
      <w:pPr>
        <w:pStyle w:val="ListBullet"/>
      </w:pPr>
      <w:r>
        <w:rPr>
          <w:rFonts w:ascii="Calibri" w:hAnsi="Calibri" w:eastAsia="Noto Sans CJK SC"/>
          <w:color w:val="1F2937"/>
          <w:sz w:val="21"/>
        </w:rPr>
        <w:t>场景切换保存各自角色实例状态；角色可选择仅存在当前场景或跨场景复用。</w:t>
      </w:r>
    </w:p>
    <w:p>
      <w:pPr>
        <w:pStyle w:val="ListBullet"/>
      </w:pPr>
      <w:r>
        <w:rPr>
          <w:rFonts w:ascii="Calibri" w:hAnsi="Calibri" w:eastAsia="Noto Sans CJK SC"/>
          <w:color w:val="1F2937"/>
          <w:sz w:val="21"/>
        </w:rPr>
        <w:t>运行时“下一场景”积木切换场景并触发scene_start事件。</w:t>
      </w:r>
    </w:p>
    <w:p>
      <w:pPr>
        <w:pStyle w:val="Heading2"/>
        <w:keepNext/>
        <w:keepLines/>
      </w:pPr>
      <w:r>
        <w:t>7.3 素材选择器</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600"/>
        <w:gridCol w:w="4960"/>
        <w:gridCol w:w="2800"/>
      </w:tblGrid>
      <w:tr>
        <w:trPr>
          <w:tblHeader w:val="true"/>
          <w:cantSplit/>
        </w:trPr>
        <w:tc>
          <w:tcPr>
            <w:tcW w:type="dxa" w:w="1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标签</w:t>
            </w:r>
          </w:p>
        </w:tc>
        <w:tc>
          <w:tcPr>
            <w:tcW w:type="dxa" w:w="49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内容</w:t>
            </w:r>
          </w:p>
        </w:tc>
        <w:tc>
          <w:tcPr>
            <w:tcW w:type="dxa" w:w="2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限制</w:t>
            </w:r>
          </w:p>
        </w:tc>
      </w:tr>
      <w:tr>
        <w:trPr>
          <w:cantSplit/>
        </w:trPr>
        <w:tc>
          <w:tcPr>
            <w:tcW w:type="dxa" w:w="1600"/>
            <w:vAlign w:val="center"/>
          </w:tcPr>
          <w:p>
            <w:pPr>
              <w:spacing w:after="0"/>
              <w:jc w:val="center"/>
            </w:pPr>
            <w:r>
              <w:rPr>
                <w:rFonts w:ascii="Calibri" w:hAnsi="Calibri" w:eastAsia="Noto Sans CJK SC"/>
                <w:color w:val="1F2937"/>
                <w:sz w:val="18"/>
              </w:rPr>
              <w:t>角色</w:t>
            </w:r>
          </w:p>
        </w:tc>
        <w:tc>
          <w:tcPr>
            <w:tcW w:type="dxa" w:w="4960"/>
            <w:vAlign w:val="center"/>
          </w:tcPr>
          <w:p>
            <w:pPr>
              <w:spacing w:after="0"/>
            </w:pPr>
            <w:r>
              <w:rPr>
                <w:rFonts w:ascii="Calibri" w:hAnsi="Calibri" w:eastAsia="Noto Sans CJK SC"/>
                <w:color w:val="1F2937"/>
                <w:sz w:val="18"/>
              </w:rPr>
              <w:t>内置角色、最近使用、上传图片</w:t>
            </w:r>
          </w:p>
        </w:tc>
        <w:tc>
          <w:tcPr>
            <w:tcW w:type="dxa" w:w="2800"/>
            <w:vAlign w:val="center"/>
          </w:tcPr>
          <w:p>
            <w:pPr>
              <w:spacing w:after="0"/>
            </w:pPr>
            <w:r>
              <w:rPr>
                <w:rFonts w:ascii="Calibri" w:hAnsi="Calibri" w:eastAsia="Noto Sans CJK SC"/>
                <w:color w:val="1F2937"/>
                <w:sz w:val="18"/>
              </w:rPr>
              <w:t>PNG/JPG/WebP，单张≤5MB</w:t>
            </w:r>
          </w:p>
        </w:tc>
      </w:tr>
      <w:tr>
        <w:trPr>
          <w:cantSplit/>
        </w:trPr>
        <w:tc>
          <w:tcPr>
            <w:tcW w:type="dxa" w:w="1600"/>
            <w:vAlign w:val="center"/>
          </w:tcPr>
          <w:p>
            <w:pPr>
              <w:spacing w:after="0"/>
              <w:jc w:val="center"/>
            </w:pPr>
            <w:r>
              <w:rPr>
                <w:rFonts w:ascii="Calibri" w:hAnsi="Calibri" w:eastAsia="Noto Sans CJK SC"/>
                <w:color w:val="1F2937"/>
                <w:sz w:val="18"/>
              </w:rPr>
              <w:t>背景</w:t>
            </w:r>
          </w:p>
        </w:tc>
        <w:tc>
          <w:tcPr>
            <w:tcW w:type="dxa" w:w="4960"/>
            <w:vAlign w:val="center"/>
          </w:tcPr>
          <w:p>
            <w:pPr>
              <w:spacing w:after="0"/>
            </w:pPr>
            <w:r>
              <w:rPr>
                <w:rFonts w:ascii="Calibri" w:hAnsi="Calibri" w:eastAsia="Noto Sans CJK SC"/>
                <w:color w:val="1F2937"/>
                <w:sz w:val="18"/>
              </w:rPr>
              <w:t>内置背景、上传背景</w:t>
            </w:r>
          </w:p>
        </w:tc>
        <w:tc>
          <w:tcPr>
            <w:tcW w:type="dxa" w:w="2800"/>
            <w:vAlign w:val="center"/>
          </w:tcPr>
          <w:p>
            <w:pPr>
              <w:spacing w:after="0"/>
            </w:pPr>
            <w:r>
              <w:rPr>
                <w:rFonts w:ascii="Calibri" w:hAnsi="Calibri" w:eastAsia="Noto Sans CJK SC"/>
                <w:color w:val="1F2937"/>
                <w:sz w:val="18"/>
              </w:rPr>
              <w:t>建议4:3，自动裁切预览</w:t>
            </w:r>
          </w:p>
        </w:tc>
      </w:tr>
      <w:tr>
        <w:trPr>
          <w:cantSplit/>
        </w:trPr>
        <w:tc>
          <w:tcPr>
            <w:tcW w:type="dxa" w:w="1600"/>
            <w:vAlign w:val="center"/>
          </w:tcPr>
          <w:p>
            <w:pPr>
              <w:spacing w:after="0"/>
              <w:jc w:val="center"/>
            </w:pPr>
            <w:r>
              <w:rPr>
                <w:rFonts w:ascii="Calibri" w:hAnsi="Calibri" w:eastAsia="Noto Sans CJK SC"/>
                <w:color w:val="1F2937"/>
                <w:sz w:val="18"/>
              </w:rPr>
              <w:t>声音</w:t>
            </w:r>
          </w:p>
        </w:tc>
        <w:tc>
          <w:tcPr>
            <w:tcW w:type="dxa" w:w="4960"/>
            <w:vAlign w:val="center"/>
          </w:tcPr>
          <w:p>
            <w:pPr>
              <w:spacing w:after="0"/>
            </w:pPr>
            <w:r>
              <w:rPr>
                <w:rFonts w:ascii="Calibri" w:hAnsi="Calibri" w:eastAsia="Noto Sans CJK SC"/>
                <w:color w:val="1F2937"/>
                <w:sz w:val="18"/>
              </w:rPr>
              <w:t>内置音效、录音、上传音频</w:t>
            </w:r>
          </w:p>
        </w:tc>
        <w:tc>
          <w:tcPr>
            <w:tcW w:type="dxa" w:w="2800"/>
            <w:vAlign w:val="center"/>
          </w:tcPr>
          <w:p>
            <w:pPr>
              <w:spacing w:after="0"/>
            </w:pPr>
            <w:r>
              <w:rPr>
                <w:rFonts w:ascii="Calibri" w:hAnsi="Calibri" w:eastAsia="Noto Sans CJK SC"/>
                <w:color w:val="1F2937"/>
                <w:sz w:val="18"/>
              </w:rPr>
              <w:t>录音≤30秒，单个≤5MB</w:t>
            </w:r>
          </w:p>
        </w:tc>
      </w:tr>
      <w:tr>
        <w:trPr>
          <w:cantSplit/>
        </w:trPr>
        <w:tc>
          <w:tcPr>
            <w:tcW w:type="dxa" w:w="1600"/>
            <w:vAlign w:val="center"/>
          </w:tcPr>
          <w:p>
            <w:pPr>
              <w:spacing w:after="0"/>
              <w:jc w:val="center"/>
            </w:pPr>
            <w:r>
              <w:rPr>
                <w:rFonts w:ascii="Calibri" w:hAnsi="Calibri" w:eastAsia="Noto Sans CJK SC"/>
                <w:color w:val="1F2937"/>
                <w:sz w:val="18"/>
              </w:rPr>
              <w:t>我的素材</w:t>
            </w:r>
          </w:p>
        </w:tc>
        <w:tc>
          <w:tcPr>
            <w:tcW w:type="dxa" w:w="4960"/>
            <w:vAlign w:val="center"/>
          </w:tcPr>
          <w:p>
            <w:pPr>
              <w:spacing w:after="0"/>
            </w:pPr>
            <w:r>
              <w:rPr>
                <w:rFonts w:ascii="Calibri" w:hAnsi="Calibri" w:eastAsia="Noto Sans CJK SC"/>
                <w:color w:val="1F2937"/>
                <w:sz w:val="18"/>
              </w:rPr>
              <w:t>本地或账号下已保存素材</w:t>
            </w:r>
          </w:p>
        </w:tc>
        <w:tc>
          <w:tcPr>
            <w:tcW w:type="dxa" w:w="2800"/>
            <w:vAlign w:val="center"/>
          </w:tcPr>
          <w:p>
            <w:pPr>
              <w:spacing w:after="0"/>
            </w:pPr>
            <w:r>
              <w:rPr>
                <w:rFonts w:ascii="Calibri" w:hAnsi="Calibri" w:eastAsia="Noto Sans CJK SC"/>
                <w:color w:val="1F2937"/>
                <w:sz w:val="18"/>
              </w:rPr>
              <w:t>儿童账号不默认公开</w:t>
            </w:r>
          </w:p>
        </w:tc>
      </w:tr>
    </w:tbl>
    <w:p>
      <w:pPr>
        <w:spacing w:after="20"/>
      </w:pPr>
    </w:p>
    <w:p>
      <w:pPr>
        <w:pStyle w:val="Heading2"/>
        <w:keepNext/>
        <w:keepLines/>
      </w:pPr>
      <w:r>
        <w:t>7.4 全屏试玩页</w:t>
      </w:r>
    </w:p>
    <w:p>
      <w:pPr>
        <w:pStyle w:val="ListBullet"/>
      </w:pPr>
      <w:r>
        <w:rPr>
          <w:rFonts w:ascii="Calibri" w:hAnsi="Calibri" w:eastAsia="Noto Sans CJK SC"/>
          <w:color w:val="1F2937"/>
          <w:sz w:val="21"/>
        </w:rPr>
        <w:t>只显示舞台、开始/暂停、重玩、声音和退出按钮。</w:t>
      </w:r>
    </w:p>
    <w:p>
      <w:pPr>
        <w:pStyle w:val="ListBullet"/>
      </w:pPr>
      <w:r>
        <w:rPr>
          <w:rFonts w:ascii="Calibri" w:hAnsi="Calibri" w:eastAsia="Noto Sans CJK SC"/>
          <w:color w:val="1F2937"/>
          <w:sz w:val="21"/>
        </w:rPr>
        <w:t>试玩开始时从项目初始状态运行，不继承编辑态的临时运行状态。</w:t>
      </w:r>
    </w:p>
    <w:p>
      <w:pPr>
        <w:pStyle w:val="ListBullet"/>
      </w:pPr>
      <w:r>
        <w:rPr>
          <w:rFonts w:ascii="Calibri" w:hAnsi="Calibri" w:eastAsia="Noto Sans CJK SC"/>
          <w:color w:val="1F2937"/>
          <w:sz w:val="21"/>
        </w:rPr>
        <w:t>完成或失败后显示作品自定义结果；无自定义结果时保留舞台。</w:t>
      </w:r>
    </w:p>
    <w:p>
      <w:pPr>
        <w:pStyle w:val="ListBullet"/>
      </w:pPr>
      <w:r>
        <w:rPr>
          <w:rFonts w:ascii="Calibri" w:hAnsi="Calibri" w:eastAsia="Noto Sans CJK SC"/>
          <w:color w:val="1F2937"/>
          <w:sz w:val="21"/>
        </w:rPr>
        <w:t>键盘方向键与屏幕方向按钮使用同一输入事件，平板端自动显示触控方向键。</w:t>
      </w:r>
    </w:p>
    <w:p>
      <w:pPr>
        <w:pStyle w:val="Heading2"/>
        <w:keepNext/>
        <w:keepLines/>
      </w:pPr>
      <w:r>
        <w:t>7.5 新手引导</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900"/>
        <w:gridCol w:w="4960"/>
        <w:gridCol w:w="3500"/>
      </w:tblGrid>
      <w:tr>
        <w:trPr>
          <w:tblHeader w:val="true"/>
          <w:cantSplit/>
        </w:trPr>
        <w:tc>
          <w:tcPr>
            <w:tcW w:type="dxa" w:w="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步骤</w:t>
            </w:r>
          </w:p>
        </w:tc>
        <w:tc>
          <w:tcPr>
            <w:tcW w:type="dxa" w:w="49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目标</w:t>
            </w:r>
          </w:p>
        </w:tc>
        <w:tc>
          <w:tcPr>
            <w:tcW w:type="dxa" w:w="3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完成条件</w:t>
            </w:r>
          </w:p>
        </w:tc>
      </w:tr>
      <w:tr>
        <w:trPr>
          <w:cantSplit/>
        </w:trPr>
        <w:tc>
          <w:tcPr>
            <w:tcW w:type="dxa" w:w="900"/>
            <w:vAlign w:val="center"/>
          </w:tcPr>
          <w:p>
            <w:pPr>
              <w:spacing w:after="0"/>
              <w:jc w:val="center"/>
            </w:pPr>
            <w:r>
              <w:rPr>
                <w:rFonts w:ascii="Calibri" w:hAnsi="Calibri" w:eastAsia="Noto Sans CJK SC"/>
                <w:color w:val="1F2937"/>
                <w:sz w:val="18"/>
              </w:rPr>
              <w:t>1</w:t>
            </w:r>
          </w:p>
        </w:tc>
        <w:tc>
          <w:tcPr>
            <w:tcW w:type="dxa" w:w="4960"/>
            <w:vAlign w:val="center"/>
          </w:tcPr>
          <w:p>
            <w:pPr>
              <w:spacing w:after="0"/>
            </w:pPr>
            <w:r>
              <w:rPr>
                <w:rFonts w:ascii="Calibri" w:hAnsi="Calibri" w:eastAsia="Noto Sans CJK SC"/>
                <w:color w:val="1F2937"/>
                <w:sz w:val="18"/>
              </w:rPr>
              <w:t>认识角色与舞台</w:t>
            </w:r>
          </w:p>
        </w:tc>
        <w:tc>
          <w:tcPr>
            <w:tcW w:type="dxa" w:w="3500"/>
            <w:vAlign w:val="center"/>
          </w:tcPr>
          <w:p>
            <w:pPr>
              <w:spacing w:after="0"/>
            </w:pPr>
            <w:r>
              <w:rPr>
                <w:rFonts w:ascii="Calibri" w:hAnsi="Calibri" w:eastAsia="Noto Sans CJK SC"/>
                <w:color w:val="1F2937"/>
                <w:sz w:val="18"/>
              </w:rPr>
              <w:t>点击栗奇角色</w:t>
            </w:r>
          </w:p>
        </w:tc>
      </w:tr>
      <w:tr>
        <w:trPr>
          <w:cantSplit/>
        </w:trPr>
        <w:tc>
          <w:tcPr>
            <w:tcW w:type="dxa" w:w="900"/>
            <w:vAlign w:val="center"/>
          </w:tcPr>
          <w:p>
            <w:pPr>
              <w:spacing w:after="0"/>
              <w:jc w:val="center"/>
            </w:pPr>
            <w:r>
              <w:rPr>
                <w:rFonts w:ascii="Calibri" w:hAnsi="Calibri" w:eastAsia="Noto Sans CJK SC"/>
                <w:color w:val="1F2937"/>
                <w:sz w:val="18"/>
              </w:rPr>
              <w:t>2</w:t>
            </w:r>
          </w:p>
        </w:tc>
        <w:tc>
          <w:tcPr>
            <w:tcW w:type="dxa" w:w="4960"/>
            <w:vAlign w:val="center"/>
          </w:tcPr>
          <w:p>
            <w:pPr>
              <w:spacing w:after="0"/>
            </w:pPr>
            <w:r>
              <w:rPr>
                <w:rFonts w:ascii="Calibri" w:hAnsi="Calibri" w:eastAsia="Noto Sans CJK SC"/>
                <w:color w:val="1F2937"/>
                <w:sz w:val="18"/>
              </w:rPr>
              <w:t>认识事件积木</w:t>
            </w:r>
          </w:p>
        </w:tc>
        <w:tc>
          <w:tcPr>
            <w:tcW w:type="dxa" w:w="3500"/>
            <w:vAlign w:val="center"/>
          </w:tcPr>
          <w:p>
            <w:pPr>
              <w:spacing w:after="0"/>
            </w:pPr>
            <w:r>
              <w:rPr>
                <w:rFonts w:ascii="Calibri" w:hAnsi="Calibri" w:eastAsia="Noto Sans CJK SC"/>
                <w:color w:val="1F2937"/>
                <w:sz w:val="18"/>
              </w:rPr>
              <w:t>拖入“点击绿旗”</w:t>
            </w:r>
          </w:p>
        </w:tc>
      </w:tr>
      <w:tr>
        <w:trPr>
          <w:cantSplit/>
        </w:trPr>
        <w:tc>
          <w:tcPr>
            <w:tcW w:type="dxa" w:w="900"/>
            <w:vAlign w:val="center"/>
          </w:tcPr>
          <w:p>
            <w:pPr>
              <w:spacing w:after="0"/>
              <w:jc w:val="center"/>
            </w:pPr>
            <w:r>
              <w:rPr>
                <w:rFonts w:ascii="Calibri" w:hAnsi="Calibri" w:eastAsia="Noto Sans CJK SC"/>
                <w:color w:val="1F2937"/>
                <w:sz w:val="18"/>
              </w:rPr>
              <w:t>3</w:t>
            </w:r>
          </w:p>
        </w:tc>
        <w:tc>
          <w:tcPr>
            <w:tcW w:type="dxa" w:w="4960"/>
            <w:vAlign w:val="center"/>
          </w:tcPr>
          <w:p>
            <w:pPr>
              <w:spacing w:after="0"/>
            </w:pPr>
            <w:r>
              <w:rPr>
                <w:rFonts w:ascii="Calibri" w:hAnsi="Calibri" w:eastAsia="Noto Sans CJK SC"/>
                <w:color w:val="1F2937"/>
                <w:sz w:val="18"/>
              </w:rPr>
              <w:t>让角色移动</w:t>
            </w:r>
          </w:p>
        </w:tc>
        <w:tc>
          <w:tcPr>
            <w:tcW w:type="dxa" w:w="3500"/>
            <w:vAlign w:val="center"/>
          </w:tcPr>
          <w:p>
            <w:pPr>
              <w:spacing w:after="0"/>
            </w:pPr>
            <w:r>
              <w:rPr>
                <w:rFonts w:ascii="Calibri" w:hAnsi="Calibri" w:eastAsia="Noto Sans CJK SC"/>
                <w:color w:val="1F2937"/>
                <w:sz w:val="18"/>
              </w:rPr>
              <w:t>连接一个移动积木</w:t>
            </w:r>
          </w:p>
        </w:tc>
      </w:tr>
      <w:tr>
        <w:trPr>
          <w:cantSplit/>
        </w:trPr>
        <w:tc>
          <w:tcPr>
            <w:tcW w:type="dxa" w:w="900"/>
            <w:vAlign w:val="center"/>
          </w:tcPr>
          <w:p>
            <w:pPr>
              <w:spacing w:after="0"/>
              <w:jc w:val="center"/>
            </w:pPr>
            <w:r>
              <w:rPr>
                <w:rFonts w:ascii="Calibri" w:hAnsi="Calibri" w:eastAsia="Noto Sans CJK SC"/>
                <w:color w:val="1F2937"/>
                <w:sz w:val="18"/>
              </w:rPr>
              <w:t>4</w:t>
            </w:r>
          </w:p>
        </w:tc>
        <w:tc>
          <w:tcPr>
            <w:tcW w:type="dxa" w:w="4960"/>
            <w:vAlign w:val="center"/>
          </w:tcPr>
          <w:p>
            <w:pPr>
              <w:spacing w:after="0"/>
            </w:pPr>
            <w:r>
              <w:rPr>
                <w:rFonts w:ascii="Calibri" w:hAnsi="Calibri" w:eastAsia="Noto Sans CJK SC"/>
                <w:color w:val="1F2937"/>
                <w:sz w:val="18"/>
              </w:rPr>
              <w:t>运行作品</w:t>
            </w:r>
          </w:p>
        </w:tc>
        <w:tc>
          <w:tcPr>
            <w:tcW w:type="dxa" w:w="3500"/>
            <w:vAlign w:val="center"/>
          </w:tcPr>
          <w:p>
            <w:pPr>
              <w:spacing w:after="0"/>
            </w:pPr>
            <w:r>
              <w:rPr>
                <w:rFonts w:ascii="Calibri" w:hAnsi="Calibri" w:eastAsia="Noto Sans CJK SC"/>
                <w:color w:val="1F2937"/>
                <w:sz w:val="18"/>
              </w:rPr>
              <w:t>点击绿旗并执行完成</w:t>
            </w:r>
          </w:p>
        </w:tc>
      </w:tr>
      <w:tr>
        <w:trPr>
          <w:cantSplit/>
        </w:trPr>
        <w:tc>
          <w:tcPr>
            <w:tcW w:type="dxa" w:w="900"/>
            <w:vAlign w:val="center"/>
          </w:tcPr>
          <w:p>
            <w:pPr>
              <w:spacing w:after="0"/>
              <w:jc w:val="center"/>
            </w:pPr>
            <w:r>
              <w:rPr>
                <w:rFonts w:ascii="Calibri" w:hAnsi="Calibri" w:eastAsia="Noto Sans CJK SC"/>
                <w:color w:val="1F2937"/>
                <w:sz w:val="18"/>
              </w:rPr>
              <w:t>5</w:t>
            </w:r>
          </w:p>
        </w:tc>
        <w:tc>
          <w:tcPr>
            <w:tcW w:type="dxa" w:w="4960"/>
            <w:vAlign w:val="center"/>
          </w:tcPr>
          <w:p>
            <w:pPr>
              <w:spacing w:after="0"/>
            </w:pPr>
            <w:r>
              <w:rPr>
                <w:rFonts w:ascii="Calibri" w:hAnsi="Calibri" w:eastAsia="Noto Sans CJK SC"/>
                <w:color w:val="1F2937"/>
                <w:sz w:val="18"/>
              </w:rPr>
              <w:t>保存与继续</w:t>
            </w:r>
          </w:p>
        </w:tc>
        <w:tc>
          <w:tcPr>
            <w:tcW w:type="dxa" w:w="3500"/>
            <w:vAlign w:val="center"/>
          </w:tcPr>
          <w:p>
            <w:pPr>
              <w:spacing w:after="0"/>
            </w:pPr>
            <w:r>
              <w:rPr>
                <w:rFonts w:ascii="Calibri" w:hAnsi="Calibri" w:eastAsia="Noto Sans CJK SC"/>
                <w:color w:val="1F2937"/>
                <w:sz w:val="18"/>
              </w:rPr>
              <w:t>出现已保存状态</w:t>
            </w:r>
          </w:p>
        </w:tc>
      </w:tr>
    </w:tbl>
    <w:p>
      <w:pPr>
        <w:spacing w:after="20"/>
      </w:pPr>
    </w:p>
    <w:p>
      <w:pPr>
        <w:pStyle w:val="Heading1"/>
        <w:keepNext/>
        <w:keepLines/>
      </w:pPr>
      <w:r>
        <w:t>8. 积木系统详细规格</w:t>
      </w:r>
    </w:p>
    <w:p>
      <w:pPr>
        <w:pStyle w:val="Heading2"/>
        <w:keepNext/>
        <w:keepLines/>
      </w:pPr>
      <w:r>
        <w:t>8.1 总体规则</w:t>
      </w:r>
    </w:p>
    <w:p>
      <w:pPr>
        <w:pStyle w:val="ListBullet"/>
      </w:pPr>
      <w:r>
        <w:rPr>
          <w:rFonts w:ascii="Calibri" w:hAnsi="Calibri" w:eastAsia="Noto Sans CJK SC"/>
          <w:color w:val="1F2937"/>
          <w:sz w:val="21"/>
        </w:rPr>
        <w:t>每条脚本必须从帽子积木开始；孤立的普通积木不执行。</w:t>
      </w:r>
    </w:p>
    <w:p>
      <w:pPr>
        <w:pStyle w:val="ListBullet"/>
      </w:pPr>
      <w:r>
        <w:rPr>
          <w:rFonts w:ascii="Calibri" w:hAnsi="Calibri" w:eastAsia="Noto Sans CJK SC"/>
          <w:color w:val="1F2937"/>
          <w:sz w:val="21"/>
        </w:rPr>
        <w:t>积木连接方向由Scratch Blocks/Blockly连接检查器约束。</w:t>
      </w:r>
    </w:p>
    <w:p>
      <w:pPr>
        <w:pStyle w:val="ListBullet"/>
      </w:pPr>
      <w:r>
        <w:rPr>
          <w:rFonts w:ascii="Calibri" w:hAnsi="Calibri" w:eastAsia="Noto Sans CJK SC"/>
          <w:color w:val="1F2937"/>
          <w:sz w:val="21"/>
        </w:rPr>
        <w:t>参数修改实时写入项目JSON，但运行中的参数修改仅在下一次执行该积木时生效。</w:t>
      </w:r>
    </w:p>
    <w:p>
      <w:pPr>
        <w:pStyle w:val="ListBullet"/>
      </w:pPr>
      <w:r>
        <w:rPr>
          <w:rFonts w:ascii="Calibri" w:hAnsi="Calibri" w:eastAsia="Noto Sans CJK SC"/>
          <w:color w:val="1F2937"/>
          <w:sz w:val="21"/>
        </w:rPr>
        <w:t>删除包含子积木的控制积木时，默认整体删除；撤销可完整恢复。</w:t>
      </w:r>
    </w:p>
    <w:p>
      <w:pPr>
        <w:pStyle w:val="ListBullet"/>
      </w:pPr>
      <w:r>
        <w:rPr>
          <w:rFonts w:ascii="Calibri" w:hAnsi="Calibri" w:eastAsia="Noto Sans CJK SC"/>
          <w:color w:val="1F2937"/>
          <w:sz w:val="21"/>
        </w:rPr>
        <w:t>工具箱按事件、动作、外观、声音、控制、游戏六类固定颜色区分。</w:t>
      </w:r>
    </w:p>
    <w:p>
      <w:pPr>
        <w:pStyle w:val="Heading2"/>
        <w:keepNext/>
        <w:keepLines/>
      </w:pPr>
      <w:r>
        <w:t>8.2 积木颜色</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2600"/>
        <w:gridCol w:w="496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类别</w:t>
            </w:r>
          </w:p>
        </w:tc>
        <w:tc>
          <w:tcPr>
            <w:tcW w:type="dxa" w:w="2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建议颜色</w:t>
            </w:r>
          </w:p>
        </w:tc>
        <w:tc>
          <w:tcPr>
            <w:tcW w:type="dxa" w:w="49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用途</w:t>
            </w:r>
          </w:p>
        </w:tc>
      </w:tr>
      <w:tr>
        <w:trPr>
          <w:cantSplit/>
        </w:trPr>
        <w:tc>
          <w:tcPr>
            <w:tcW w:type="dxa" w:w="1800"/>
            <w:vAlign w:val="center"/>
          </w:tcPr>
          <w:p>
            <w:pPr>
              <w:spacing w:after="0"/>
              <w:jc w:val="center"/>
            </w:pPr>
            <w:r>
              <w:rPr>
                <w:rFonts w:ascii="Calibri" w:hAnsi="Calibri" w:eastAsia="Noto Sans CJK SC"/>
                <w:color w:val="1F2937"/>
                <w:sz w:val="18"/>
              </w:rPr>
              <w:t>事件</w:t>
            </w:r>
          </w:p>
        </w:tc>
        <w:tc>
          <w:tcPr>
            <w:tcW w:type="dxa" w:w="2600"/>
            <w:vAlign w:val="center"/>
          </w:tcPr>
          <w:p>
            <w:pPr>
              <w:spacing w:after="0"/>
            </w:pPr>
            <w:r>
              <w:rPr>
                <w:rFonts w:ascii="Calibri" w:hAnsi="Calibri" w:eastAsia="Noto Sans CJK SC"/>
                <w:color w:val="1F2937"/>
                <w:sz w:val="18"/>
              </w:rPr>
              <w:t>#F4C542 黄色</w:t>
            </w:r>
          </w:p>
        </w:tc>
        <w:tc>
          <w:tcPr>
            <w:tcW w:type="dxa" w:w="4960"/>
            <w:vAlign w:val="center"/>
          </w:tcPr>
          <w:p>
            <w:pPr>
              <w:spacing w:after="0"/>
            </w:pPr>
            <w:r>
              <w:rPr>
                <w:rFonts w:ascii="Calibri" w:hAnsi="Calibri" w:eastAsia="Noto Sans CJK SC"/>
                <w:color w:val="1F2937"/>
                <w:sz w:val="18"/>
              </w:rPr>
              <w:t>绿旗、点击、碰撞、消息</w:t>
            </w:r>
          </w:p>
        </w:tc>
      </w:tr>
      <w:tr>
        <w:trPr>
          <w:cantSplit/>
        </w:trPr>
        <w:tc>
          <w:tcPr>
            <w:tcW w:type="dxa" w:w="1800"/>
            <w:vAlign w:val="center"/>
          </w:tcPr>
          <w:p>
            <w:pPr>
              <w:spacing w:after="0"/>
              <w:jc w:val="center"/>
            </w:pPr>
            <w:r>
              <w:rPr>
                <w:rFonts w:ascii="Calibri" w:hAnsi="Calibri" w:eastAsia="Noto Sans CJK SC"/>
                <w:color w:val="1F2937"/>
                <w:sz w:val="18"/>
              </w:rPr>
              <w:t>动作</w:t>
            </w:r>
          </w:p>
        </w:tc>
        <w:tc>
          <w:tcPr>
            <w:tcW w:type="dxa" w:w="2600"/>
            <w:vAlign w:val="center"/>
          </w:tcPr>
          <w:p>
            <w:pPr>
              <w:spacing w:after="0"/>
            </w:pPr>
            <w:r>
              <w:rPr>
                <w:rFonts w:ascii="Calibri" w:hAnsi="Calibri" w:eastAsia="Noto Sans CJK SC"/>
                <w:color w:val="1F2937"/>
                <w:sz w:val="18"/>
              </w:rPr>
              <w:t>#4A90E2 蓝色</w:t>
            </w:r>
          </w:p>
        </w:tc>
        <w:tc>
          <w:tcPr>
            <w:tcW w:type="dxa" w:w="4960"/>
            <w:vAlign w:val="center"/>
          </w:tcPr>
          <w:p>
            <w:pPr>
              <w:spacing w:after="0"/>
            </w:pPr>
            <w:r>
              <w:rPr>
                <w:rFonts w:ascii="Calibri" w:hAnsi="Calibri" w:eastAsia="Noto Sans CJK SC"/>
                <w:color w:val="1F2937"/>
                <w:sz w:val="18"/>
              </w:rPr>
              <w:t>移动、转向、位置</w:t>
            </w:r>
          </w:p>
        </w:tc>
      </w:tr>
      <w:tr>
        <w:trPr>
          <w:cantSplit/>
        </w:trPr>
        <w:tc>
          <w:tcPr>
            <w:tcW w:type="dxa" w:w="1800"/>
            <w:vAlign w:val="center"/>
          </w:tcPr>
          <w:p>
            <w:pPr>
              <w:spacing w:after="0"/>
              <w:jc w:val="center"/>
            </w:pPr>
            <w:r>
              <w:rPr>
                <w:rFonts w:ascii="Calibri" w:hAnsi="Calibri" w:eastAsia="Noto Sans CJK SC"/>
                <w:color w:val="1F2937"/>
                <w:sz w:val="18"/>
              </w:rPr>
              <w:t>外观</w:t>
            </w:r>
          </w:p>
        </w:tc>
        <w:tc>
          <w:tcPr>
            <w:tcW w:type="dxa" w:w="2600"/>
            <w:vAlign w:val="center"/>
          </w:tcPr>
          <w:p>
            <w:pPr>
              <w:spacing w:after="0"/>
            </w:pPr>
            <w:r>
              <w:rPr>
                <w:rFonts w:ascii="Calibri" w:hAnsi="Calibri" w:eastAsia="Noto Sans CJK SC"/>
                <w:color w:val="1F2937"/>
                <w:sz w:val="18"/>
              </w:rPr>
              <w:t>#8E63CE 紫色</w:t>
            </w:r>
          </w:p>
        </w:tc>
        <w:tc>
          <w:tcPr>
            <w:tcW w:type="dxa" w:w="4960"/>
            <w:vAlign w:val="center"/>
          </w:tcPr>
          <w:p>
            <w:pPr>
              <w:spacing w:after="0"/>
            </w:pPr>
            <w:r>
              <w:rPr>
                <w:rFonts w:ascii="Calibri" w:hAnsi="Calibri" w:eastAsia="Noto Sans CJK SC"/>
                <w:color w:val="1F2937"/>
                <w:sz w:val="18"/>
              </w:rPr>
              <w:t>说话、显示、大小、造型</w:t>
            </w:r>
          </w:p>
        </w:tc>
      </w:tr>
      <w:tr>
        <w:trPr>
          <w:cantSplit/>
        </w:trPr>
        <w:tc>
          <w:tcPr>
            <w:tcW w:type="dxa" w:w="1800"/>
            <w:vAlign w:val="center"/>
          </w:tcPr>
          <w:p>
            <w:pPr>
              <w:spacing w:after="0"/>
              <w:jc w:val="center"/>
            </w:pPr>
            <w:r>
              <w:rPr>
                <w:rFonts w:ascii="Calibri" w:hAnsi="Calibri" w:eastAsia="Noto Sans CJK SC"/>
                <w:color w:val="1F2937"/>
                <w:sz w:val="18"/>
              </w:rPr>
              <w:t>声音</w:t>
            </w:r>
          </w:p>
        </w:tc>
        <w:tc>
          <w:tcPr>
            <w:tcW w:type="dxa" w:w="2600"/>
            <w:vAlign w:val="center"/>
          </w:tcPr>
          <w:p>
            <w:pPr>
              <w:spacing w:after="0"/>
            </w:pPr>
            <w:r>
              <w:rPr>
                <w:rFonts w:ascii="Calibri" w:hAnsi="Calibri" w:eastAsia="Noto Sans CJK SC"/>
                <w:color w:val="1F2937"/>
                <w:sz w:val="18"/>
              </w:rPr>
              <w:t>#D65DB1 粉色</w:t>
            </w:r>
          </w:p>
        </w:tc>
        <w:tc>
          <w:tcPr>
            <w:tcW w:type="dxa" w:w="4960"/>
            <w:vAlign w:val="center"/>
          </w:tcPr>
          <w:p>
            <w:pPr>
              <w:spacing w:after="0"/>
            </w:pPr>
            <w:r>
              <w:rPr>
                <w:rFonts w:ascii="Calibri" w:hAnsi="Calibri" w:eastAsia="Noto Sans CJK SC"/>
                <w:color w:val="1F2937"/>
                <w:sz w:val="18"/>
              </w:rPr>
              <w:t>音效、录音、停止声音</w:t>
            </w:r>
          </w:p>
        </w:tc>
      </w:tr>
      <w:tr>
        <w:trPr>
          <w:cantSplit/>
        </w:trPr>
        <w:tc>
          <w:tcPr>
            <w:tcW w:type="dxa" w:w="1800"/>
            <w:vAlign w:val="center"/>
          </w:tcPr>
          <w:p>
            <w:pPr>
              <w:spacing w:after="0"/>
              <w:jc w:val="center"/>
            </w:pPr>
            <w:r>
              <w:rPr>
                <w:rFonts w:ascii="Calibri" w:hAnsi="Calibri" w:eastAsia="Noto Sans CJK SC"/>
                <w:color w:val="1F2937"/>
                <w:sz w:val="18"/>
              </w:rPr>
              <w:t>控制</w:t>
            </w:r>
          </w:p>
        </w:tc>
        <w:tc>
          <w:tcPr>
            <w:tcW w:type="dxa" w:w="2600"/>
            <w:vAlign w:val="center"/>
          </w:tcPr>
          <w:p>
            <w:pPr>
              <w:spacing w:after="0"/>
            </w:pPr>
            <w:r>
              <w:rPr>
                <w:rFonts w:ascii="Calibri" w:hAnsi="Calibri" w:eastAsia="Noto Sans CJK SC"/>
                <w:color w:val="1F2937"/>
                <w:sz w:val="18"/>
              </w:rPr>
              <w:t>#F59E42 橙色</w:t>
            </w:r>
          </w:p>
        </w:tc>
        <w:tc>
          <w:tcPr>
            <w:tcW w:type="dxa" w:w="4960"/>
            <w:vAlign w:val="center"/>
          </w:tcPr>
          <w:p>
            <w:pPr>
              <w:spacing w:after="0"/>
            </w:pPr>
            <w:r>
              <w:rPr>
                <w:rFonts w:ascii="Calibri" w:hAnsi="Calibri" w:eastAsia="Noto Sans CJK SC"/>
                <w:color w:val="1F2937"/>
                <w:sz w:val="18"/>
              </w:rPr>
              <w:t>等待、重复、条件、停止</w:t>
            </w:r>
          </w:p>
        </w:tc>
      </w:tr>
      <w:tr>
        <w:trPr>
          <w:cantSplit/>
        </w:trPr>
        <w:tc>
          <w:tcPr>
            <w:tcW w:type="dxa" w:w="1800"/>
            <w:vAlign w:val="center"/>
          </w:tcPr>
          <w:p>
            <w:pPr>
              <w:spacing w:after="0"/>
              <w:jc w:val="center"/>
            </w:pPr>
            <w:r>
              <w:rPr>
                <w:rFonts w:ascii="Calibri" w:hAnsi="Calibri" w:eastAsia="Noto Sans CJK SC"/>
                <w:color w:val="1F2937"/>
                <w:sz w:val="18"/>
              </w:rPr>
              <w:t>游戏</w:t>
            </w:r>
          </w:p>
        </w:tc>
        <w:tc>
          <w:tcPr>
            <w:tcW w:type="dxa" w:w="2600"/>
            <w:vAlign w:val="center"/>
          </w:tcPr>
          <w:p>
            <w:pPr>
              <w:spacing w:after="0"/>
            </w:pPr>
            <w:r>
              <w:rPr>
                <w:rFonts w:ascii="Calibri" w:hAnsi="Calibri" w:eastAsia="Noto Sans CJK SC"/>
                <w:color w:val="1F2937"/>
                <w:sz w:val="18"/>
              </w:rPr>
              <w:t>#2CB67D 绿色</w:t>
            </w:r>
          </w:p>
        </w:tc>
        <w:tc>
          <w:tcPr>
            <w:tcW w:type="dxa" w:w="4960"/>
            <w:vAlign w:val="center"/>
          </w:tcPr>
          <w:p>
            <w:pPr>
              <w:spacing w:after="0"/>
            </w:pPr>
            <w:r>
              <w:rPr>
                <w:rFonts w:ascii="Calibri" w:hAnsi="Calibri" w:eastAsia="Noto Sans CJK SC"/>
                <w:color w:val="1F2937"/>
                <w:sz w:val="18"/>
              </w:rPr>
              <w:t>计分、生命、胜负、场景</w:t>
            </w:r>
          </w:p>
        </w:tc>
      </w:tr>
    </w:tbl>
    <w:p>
      <w:pPr>
        <w:spacing w:after="20"/>
      </w:pPr>
    </w:p>
    <w:p>
      <w:pPr>
        <w:pStyle w:val="Heading2"/>
        <w:keepNext/>
        <w:keepLines/>
      </w:pPr>
      <w:r>
        <w:t>8.3 MVP积木清单与执行语义</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150"/>
        <w:gridCol w:w="850"/>
        <w:gridCol w:w="1450"/>
        <w:gridCol w:w="1650"/>
        <w:gridCol w:w="2350"/>
        <w:gridCol w:w="1910"/>
      </w:tblGrid>
      <w:tr>
        <w:trPr>
          <w:tblHeader w:val="true"/>
          <w:cantSplit/>
        </w:trPr>
        <w:tc>
          <w:tcPr>
            <w:tcW w:type="dxa" w:w="11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5"/>
              </w:rPr>
              <w:t>ID</w:t>
            </w:r>
          </w:p>
        </w:tc>
        <w:tc>
          <w:tcPr>
            <w:tcW w:type="dxa" w:w="8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5"/>
              </w:rPr>
              <w:t>类别</w:t>
            </w:r>
          </w:p>
        </w:tc>
        <w:tc>
          <w:tcPr>
            <w:tcW w:type="dxa" w:w="14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5"/>
              </w:rPr>
              <w:t>名称</w:t>
            </w:r>
          </w:p>
        </w:tc>
        <w:tc>
          <w:tcPr>
            <w:tcW w:type="dxa" w:w="16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5"/>
              </w:rPr>
              <w:t>参数</w:t>
            </w:r>
          </w:p>
        </w:tc>
        <w:tc>
          <w:tcPr>
            <w:tcW w:type="dxa" w:w="23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5"/>
              </w:rPr>
              <w:t>执行语义</w:t>
            </w:r>
          </w:p>
        </w:tc>
        <w:tc>
          <w:tcPr>
            <w:tcW w:type="dxa" w:w="191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5"/>
              </w:rPr>
              <w:t>约束/边界</w:t>
            </w:r>
          </w:p>
        </w:tc>
      </w:tr>
      <w:tr>
        <w:trPr>
          <w:cantSplit/>
        </w:trPr>
        <w:tc>
          <w:tcPr>
            <w:tcW w:type="dxa" w:w="1150"/>
            <w:vAlign w:val="center"/>
          </w:tcPr>
          <w:p>
            <w:pPr>
              <w:spacing w:after="0"/>
              <w:jc w:val="center"/>
            </w:pPr>
            <w:r>
              <w:rPr>
                <w:rFonts w:ascii="Calibri" w:hAnsi="Calibri" w:eastAsia="Noto Sans CJK SC"/>
                <w:color w:val="1F2937"/>
                <w:sz w:val="15"/>
              </w:rPr>
              <w:t>EVT_FLAG</w:t>
            </w:r>
          </w:p>
        </w:tc>
        <w:tc>
          <w:tcPr>
            <w:tcW w:type="dxa" w:w="850"/>
            <w:vAlign w:val="center"/>
          </w:tcPr>
          <w:p>
            <w:pPr>
              <w:spacing w:after="0"/>
            </w:pPr>
            <w:r>
              <w:rPr>
                <w:rFonts w:ascii="Calibri" w:hAnsi="Calibri" w:eastAsia="Noto Sans CJK SC"/>
                <w:color w:val="1F2937"/>
                <w:sz w:val="15"/>
              </w:rPr>
              <w:t>事件</w:t>
            </w:r>
          </w:p>
        </w:tc>
        <w:tc>
          <w:tcPr>
            <w:tcW w:type="dxa" w:w="1450"/>
            <w:vAlign w:val="center"/>
          </w:tcPr>
          <w:p>
            <w:pPr>
              <w:spacing w:after="0"/>
            </w:pPr>
            <w:r>
              <w:rPr>
                <w:rFonts w:ascii="Calibri" w:hAnsi="Calibri" w:eastAsia="Noto Sans CJK SC"/>
                <w:color w:val="1F2937"/>
                <w:sz w:val="15"/>
              </w:rPr>
              <w:t>点击绿旗</w:t>
            </w:r>
          </w:p>
        </w:tc>
        <w:tc>
          <w:tcPr>
            <w:tcW w:type="dxa" w:w="1650"/>
            <w:vAlign w:val="center"/>
          </w:tcPr>
          <w:p>
            <w:pPr>
              <w:spacing w:after="0"/>
            </w:pPr>
            <w:r>
              <w:rPr>
                <w:rFonts w:ascii="Calibri" w:hAnsi="Calibri" w:eastAsia="Noto Sans CJK SC"/>
                <w:color w:val="1F2937"/>
                <w:sz w:val="15"/>
              </w:rPr>
              <w:t>无</w:t>
            </w:r>
          </w:p>
        </w:tc>
        <w:tc>
          <w:tcPr>
            <w:tcW w:type="dxa" w:w="2350"/>
            <w:vAlign w:val="center"/>
          </w:tcPr>
          <w:p>
            <w:pPr>
              <w:spacing w:after="0"/>
            </w:pPr>
            <w:r>
              <w:rPr>
                <w:rFonts w:ascii="Calibri" w:hAnsi="Calibri" w:eastAsia="Noto Sans CJK SC"/>
                <w:color w:val="1F2937"/>
                <w:sz w:val="15"/>
              </w:rPr>
              <w:t>启动时创建任务；每个角色可有多条</w:t>
            </w:r>
          </w:p>
        </w:tc>
        <w:tc>
          <w:tcPr>
            <w:tcW w:type="dxa" w:w="1910"/>
            <w:vAlign w:val="center"/>
          </w:tcPr>
          <w:p>
            <w:pPr>
              <w:spacing w:after="0"/>
            </w:pPr>
            <w:r>
              <w:rPr>
                <w:rFonts w:ascii="Calibri" w:hAnsi="Calibri" w:eastAsia="Noto Sans CJK SC"/>
                <w:color w:val="1F2937"/>
                <w:sz w:val="15"/>
              </w:rPr>
              <w:t>每条脚本独立运行</w:t>
            </w:r>
          </w:p>
        </w:tc>
      </w:tr>
      <w:tr>
        <w:trPr>
          <w:cantSplit/>
        </w:trPr>
        <w:tc>
          <w:tcPr>
            <w:tcW w:type="dxa" w:w="1150"/>
            <w:vAlign w:val="center"/>
          </w:tcPr>
          <w:p>
            <w:pPr>
              <w:spacing w:after="0"/>
              <w:jc w:val="center"/>
            </w:pPr>
            <w:r>
              <w:rPr>
                <w:rFonts w:ascii="Calibri" w:hAnsi="Calibri" w:eastAsia="Noto Sans CJK SC"/>
                <w:color w:val="1F2937"/>
                <w:sz w:val="15"/>
              </w:rPr>
              <w:t>EVT_SPRITE_CLICK</w:t>
            </w:r>
          </w:p>
        </w:tc>
        <w:tc>
          <w:tcPr>
            <w:tcW w:type="dxa" w:w="850"/>
            <w:vAlign w:val="center"/>
          </w:tcPr>
          <w:p>
            <w:pPr>
              <w:spacing w:after="0"/>
            </w:pPr>
            <w:r>
              <w:rPr>
                <w:rFonts w:ascii="Calibri" w:hAnsi="Calibri" w:eastAsia="Noto Sans CJK SC"/>
                <w:color w:val="1F2937"/>
                <w:sz w:val="15"/>
              </w:rPr>
              <w:t>事件</w:t>
            </w:r>
          </w:p>
        </w:tc>
        <w:tc>
          <w:tcPr>
            <w:tcW w:type="dxa" w:w="1450"/>
            <w:vAlign w:val="center"/>
          </w:tcPr>
          <w:p>
            <w:pPr>
              <w:spacing w:after="0"/>
            </w:pPr>
            <w:r>
              <w:rPr>
                <w:rFonts w:ascii="Calibri" w:hAnsi="Calibri" w:eastAsia="Noto Sans CJK SC"/>
                <w:color w:val="1F2937"/>
                <w:sz w:val="15"/>
              </w:rPr>
              <w:t>点击角色</w:t>
            </w:r>
          </w:p>
        </w:tc>
        <w:tc>
          <w:tcPr>
            <w:tcW w:type="dxa" w:w="1650"/>
            <w:vAlign w:val="center"/>
          </w:tcPr>
          <w:p>
            <w:pPr>
              <w:spacing w:after="0"/>
            </w:pPr>
            <w:r>
              <w:rPr>
                <w:rFonts w:ascii="Calibri" w:hAnsi="Calibri" w:eastAsia="Noto Sans CJK SC"/>
                <w:color w:val="1F2937"/>
                <w:sz w:val="15"/>
              </w:rPr>
              <w:t>无</w:t>
            </w:r>
          </w:p>
        </w:tc>
        <w:tc>
          <w:tcPr>
            <w:tcW w:type="dxa" w:w="2350"/>
            <w:vAlign w:val="center"/>
          </w:tcPr>
          <w:p>
            <w:pPr>
              <w:spacing w:after="0"/>
            </w:pPr>
            <w:r>
              <w:rPr>
                <w:rFonts w:ascii="Calibri" w:hAnsi="Calibri" w:eastAsia="Noto Sans CJK SC"/>
                <w:color w:val="1F2937"/>
                <w:sz w:val="15"/>
              </w:rPr>
              <w:t>运行态点击角色时启动</w:t>
            </w:r>
          </w:p>
        </w:tc>
        <w:tc>
          <w:tcPr>
            <w:tcW w:type="dxa" w:w="1910"/>
            <w:vAlign w:val="center"/>
          </w:tcPr>
          <w:p>
            <w:pPr>
              <w:spacing w:after="0"/>
            </w:pPr>
            <w:r>
              <w:rPr>
                <w:rFonts w:ascii="Calibri" w:hAnsi="Calibri" w:eastAsia="Noto Sans CJK SC"/>
                <w:color w:val="1F2937"/>
                <w:sz w:val="15"/>
              </w:rPr>
              <w:t>300ms内防重复触发</w:t>
            </w:r>
          </w:p>
        </w:tc>
      </w:tr>
      <w:tr>
        <w:trPr>
          <w:cantSplit/>
        </w:trPr>
        <w:tc>
          <w:tcPr>
            <w:tcW w:type="dxa" w:w="1150"/>
            <w:vAlign w:val="center"/>
          </w:tcPr>
          <w:p>
            <w:pPr>
              <w:spacing w:after="0"/>
              <w:jc w:val="center"/>
            </w:pPr>
            <w:r>
              <w:rPr>
                <w:rFonts w:ascii="Calibri" w:hAnsi="Calibri" w:eastAsia="Noto Sans CJK SC"/>
                <w:color w:val="1F2937"/>
                <w:sz w:val="15"/>
              </w:rPr>
              <w:t>EVT_TOUCH</w:t>
            </w:r>
          </w:p>
        </w:tc>
        <w:tc>
          <w:tcPr>
            <w:tcW w:type="dxa" w:w="850"/>
            <w:vAlign w:val="center"/>
          </w:tcPr>
          <w:p>
            <w:pPr>
              <w:spacing w:after="0"/>
            </w:pPr>
            <w:r>
              <w:rPr>
                <w:rFonts w:ascii="Calibri" w:hAnsi="Calibri" w:eastAsia="Noto Sans CJK SC"/>
                <w:color w:val="1F2937"/>
                <w:sz w:val="15"/>
              </w:rPr>
              <w:t>事件</w:t>
            </w:r>
          </w:p>
        </w:tc>
        <w:tc>
          <w:tcPr>
            <w:tcW w:type="dxa" w:w="1450"/>
            <w:vAlign w:val="center"/>
          </w:tcPr>
          <w:p>
            <w:pPr>
              <w:spacing w:after="0"/>
            </w:pPr>
            <w:r>
              <w:rPr>
                <w:rFonts w:ascii="Calibri" w:hAnsi="Calibri" w:eastAsia="Noto Sans CJK SC"/>
                <w:color w:val="1F2937"/>
                <w:sz w:val="15"/>
              </w:rPr>
              <w:t>碰到角色</w:t>
            </w:r>
          </w:p>
        </w:tc>
        <w:tc>
          <w:tcPr>
            <w:tcW w:type="dxa" w:w="1650"/>
            <w:vAlign w:val="center"/>
          </w:tcPr>
          <w:p>
            <w:pPr>
              <w:spacing w:after="0"/>
            </w:pPr>
            <w:r>
              <w:rPr>
                <w:rFonts w:ascii="Calibri" w:hAnsi="Calibri" w:eastAsia="Noto Sans CJK SC"/>
                <w:color w:val="1F2937"/>
                <w:sz w:val="15"/>
              </w:rPr>
              <w:t>targetSpriteId</w:t>
            </w:r>
          </w:p>
        </w:tc>
        <w:tc>
          <w:tcPr>
            <w:tcW w:type="dxa" w:w="2350"/>
            <w:vAlign w:val="center"/>
          </w:tcPr>
          <w:p>
            <w:pPr>
              <w:spacing w:after="0"/>
            </w:pPr>
            <w:r>
              <w:rPr>
                <w:rFonts w:ascii="Calibri" w:hAnsi="Calibri" w:eastAsia="Noto Sans CJK SC"/>
                <w:color w:val="1F2937"/>
                <w:sz w:val="15"/>
              </w:rPr>
              <w:t>碰撞进入时触发</w:t>
            </w:r>
          </w:p>
        </w:tc>
        <w:tc>
          <w:tcPr>
            <w:tcW w:type="dxa" w:w="1910"/>
            <w:vAlign w:val="center"/>
          </w:tcPr>
          <w:p>
            <w:pPr>
              <w:spacing w:after="0"/>
            </w:pPr>
            <w:r>
              <w:rPr>
                <w:rFonts w:ascii="Calibri" w:hAnsi="Calibri" w:eastAsia="Noto Sans CJK SC"/>
                <w:color w:val="1F2937"/>
                <w:sz w:val="15"/>
              </w:rPr>
              <w:t>持续接触只触发一次，离开后可再触发</w:t>
            </w:r>
          </w:p>
        </w:tc>
      </w:tr>
      <w:tr>
        <w:trPr>
          <w:cantSplit/>
        </w:trPr>
        <w:tc>
          <w:tcPr>
            <w:tcW w:type="dxa" w:w="1150"/>
            <w:vAlign w:val="center"/>
          </w:tcPr>
          <w:p>
            <w:pPr>
              <w:spacing w:after="0"/>
              <w:jc w:val="center"/>
            </w:pPr>
            <w:r>
              <w:rPr>
                <w:rFonts w:ascii="Calibri" w:hAnsi="Calibri" w:eastAsia="Noto Sans CJK SC"/>
                <w:color w:val="1F2937"/>
                <w:sz w:val="15"/>
              </w:rPr>
              <w:t>EVT_MESSAGE</w:t>
            </w:r>
          </w:p>
        </w:tc>
        <w:tc>
          <w:tcPr>
            <w:tcW w:type="dxa" w:w="850"/>
            <w:vAlign w:val="center"/>
          </w:tcPr>
          <w:p>
            <w:pPr>
              <w:spacing w:after="0"/>
            </w:pPr>
            <w:r>
              <w:rPr>
                <w:rFonts w:ascii="Calibri" w:hAnsi="Calibri" w:eastAsia="Noto Sans CJK SC"/>
                <w:color w:val="1F2937"/>
                <w:sz w:val="15"/>
              </w:rPr>
              <w:t>事件</w:t>
            </w:r>
          </w:p>
        </w:tc>
        <w:tc>
          <w:tcPr>
            <w:tcW w:type="dxa" w:w="1450"/>
            <w:vAlign w:val="center"/>
          </w:tcPr>
          <w:p>
            <w:pPr>
              <w:spacing w:after="0"/>
            </w:pPr>
            <w:r>
              <w:rPr>
                <w:rFonts w:ascii="Calibri" w:hAnsi="Calibri" w:eastAsia="Noto Sans CJK SC"/>
                <w:color w:val="1F2937"/>
                <w:sz w:val="15"/>
              </w:rPr>
              <w:t>收到消息</w:t>
            </w:r>
          </w:p>
        </w:tc>
        <w:tc>
          <w:tcPr>
            <w:tcW w:type="dxa" w:w="1650"/>
            <w:vAlign w:val="center"/>
          </w:tcPr>
          <w:p>
            <w:pPr>
              <w:spacing w:after="0"/>
            </w:pPr>
            <w:r>
              <w:rPr>
                <w:rFonts w:ascii="Calibri" w:hAnsi="Calibri" w:eastAsia="Noto Sans CJK SC"/>
                <w:color w:val="1F2937"/>
                <w:sz w:val="15"/>
              </w:rPr>
              <w:t>messageId</w:t>
            </w:r>
          </w:p>
        </w:tc>
        <w:tc>
          <w:tcPr>
            <w:tcW w:type="dxa" w:w="2350"/>
            <w:vAlign w:val="center"/>
          </w:tcPr>
          <w:p>
            <w:pPr>
              <w:spacing w:after="0"/>
            </w:pPr>
            <w:r>
              <w:rPr>
                <w:rFonts w:ascii="Calibri" w:hAnsi="Calibri" w:eastAsia="Noto Sans CJK SC"/>
                <w:color w:val="1F2937"/>
                <w:sz w:val="15"/>
              </w:rPr>
              <w:t>消息发布时启动</w:t>
            </w:r>
          </w:p>
        </w:tc>
        <w:tc>
          <w:tcPr>
            <w:tcW w:type="dxa" w:w="1910"/>
            <w:vAlign w:val="center"/>
          </w:tcPr>
          <w:p>
            <w:pPr>
              <w:spacing w:after="0"/>
            </w:pPr>
            <w:r>
              <w:rPr>
                <w:rFonts w:ascii="Calibri" w:hAnsi="Calibri" w:eastAsia="Noto Sans CJK SC"/>
                <w:color w:val="1F2937"/>
                <w:sz w:val="15"/>
              </w:rPr>
              <w:t>同名消息使用ID识别</w:t>
            </w:r>
          </w:p>
        </w:tc>
      </w:tr>
      <w:tr>
        <w:trPr>
          <w:cantSplit/>
        </w:trPr>
        <w:tc>
          <w:tcPr>
            <w:tcW w:type="dxa" w:w="1150"/>
            <w:vAlign w:val="center"/>
          </w:tcPr>
          <w:p>
            <w:pPr>
              <w:spacing w:after="0"/>
              <w:jc w:val="center"/>
            </w:pPr>
            <w:r>
              <w:rPr>
                <w:rFonts w:ascii="Calibri" w:hAnsi="Calibri" w:eastAsia="Noto Sans CJK SC"/>
                <w:color w:val="1F2937"/>
                <w:sz w:val="15"/>
              </w:rPr>
              <w:t>MOT_MOVE</w:t>
            </w:r>
          </w:p>
        </w:tc>
        <w:tc>
          <w:tcPr>
            <w:tcW w:type="dxa" w:w="850"/>
            <w:vAlign w:val="center"/>
          </w:tcPr>
          <w:p>
            <w:pPr>
              <w:spacing w:after="0"/>
            </w:pPr>
            <w:r>
              <w:rPr>
                <w:rFonts w:ascii="Calibri" w:hAnsi="Calibri" w:eastAsia="Noto Sans CJK SC"/>
                <w:color w:val="1F2937"/>
                <w:sz w:val="15"/>
              </w:rPr>
              <w:t>动作</w:t>
            </w:r>
          </w:p>
        </w:tc>
        <w:tc>
          <w:tcPr>
            <w:tcW w:type="dxa" w:w="1450"/>
            <w:vAlign w:val="center"/>
          </w:tcPr>
          <w:p>
            <w:pPr>
              <w:spacing w:after="0"/>
            </w:pPr>
            <w:r>
              <w:rPr>
                <w:rFonts w:ascii="Calibri" w:hAnsi="Calibri" w:eastAsia="Noto Sans CJK SC"/>
                <w:color w:val="1F2937"/>
                <w:sz w:val="15"/>
              </w:rPr>
              <w:t>按方向移动</w:t>
            </w:r>
          </w:p>
        </w:tc>
        <w:tc>
          <w:tcPr>
            <w:tcW w:type="dxa" w:w="1650"/>
            <w:vAlign w:val="center"/>
          </w:tcPr>
          <w:p>
            <w:pPr>
              <w:spacing w:after="0"/>
            </w:pPr>
            <w:r>
              <w:rPr>
                <w:rFonts w:ascii="Calibri" w:hAnsi="Calibri" w:eastAsia="Noto Sans CJK SC"/>
                <w:color w:val="1F2937"/>
                <w:sz w:val="15"/>
              </w:rPr>
              <w:t>direction,steps</w:t>
            </w:r>
          </w:p>
        </w:tc>
        <w:tc>
          <w:tcPr>
            <w:tcW w:type="dxa" w:w="2350"/>
            <w:vAlign w:val="center"/>
          </w:tcPr>
          <w:p>
            <w:pPr>
              <w:spacing w:after="0"/>
            </w:pPr>
            <w:r>
              <w:rPr>
                <w:rFonts w:ascii="Calibri" w:hAnsi="Calibri" w:eastAsia="Noto Sans CJK SC"/>
                <w:color w:val="1F2937"/>
                <w:sz w:val="15"/>
              </w:rPr>
              <w:t>补间移动steps×10逻辑像素</w:t>
            </w:r>
          </w:p>
        </w:tc>
        <w:tc>
          <w:tcPr>
            <w:tcW w:type="dxa" w:w="1910"/>
            <w:vAlign w:val="center"/>
          </w:tcPr>
          <w:p>
            <w:pPr>
              <w:spacing w:after="0"/>
            </w:pPr>
            <w:r>
              <w:rPr>
                <w:rFonts w:ascii="Calibri" w:hAnsi="Calibri" w:eastAsia="Noto Sans CJK SC"/>
                <w:color w:val="1F2937"/>
                <w:sz w:val="15"/>
              </w:rPr>
              <w:t>steps默认1，范围1–10</w:t>
            </w:r>
          </w:p>
        </w:tc>
      </w:tr>
      <w:tr>
        <w:trPr>
          <w:cantSplit/>
        </w:trPr>
        <w:tc>
          <w:tcPr>
            <w:tcW w:type="dxa" w:w="1150"/>
            <w:vAlign w:val="center"/>
          </w:tcPr>
          <w:p>
            <w:pPr>
              <w:spacing w:after="0"/>
              <w:jc w:val="center"/>
            </w:pPr>
            <w:r>
              <w:rPr>
                <w:rFonts w:ascii="Calibri" w:hAnsi="Calibri" w:eastAsia="Noto Sans CJK SC"/>
                <w:color w:val="1F2937"/>
                <w:sz w:val="15"/>
              </w:rPr>
              <w:t>MOT_TURN</w:t>
            </w:r>
          </w:p>
        </w:tc>
        <w:tc>
          <w:tcPr>
            <w:tcW w:type="dxa" w:w="850"/>
            <w:vAlign w:val="center"/>
          </w:tcPr>
          <w:p>
            <w:pPr>
              <w:spacing w:after="0"/>
            </w:pPr>
            <w:r>
              <w:rPr>
                <w:rFonts w:ascii="Calibri" w:hAnsi="Calibri" w:eastAsia="Noto Sans CJK SC"/>
                <w:color w:val="1F2937"/>
                <w:sz w:val="15"/>
              </w:rPr>
              <w:t>动作</w:t>
            </w:r>
          </w:p>
        </w:tc>
        <w:tc>
          <w:tcPr>
            <w:tcW w:type="dxa" w:w="1450"/>
            <w:vAlign w:val="center"/>
          </w:tcPr>
          <w:p>
            <w:pPr>
              <w:spacing w:after="0"/>
            </w:pPr>
            <w:r>
              <w:rPr>
                <w:rFonts w:ascii="Calibri" w:hAnsi="Calibri" w:eastAsia="Noto Sans CJK SC"/>
                <w:color w:val="1F2937"/>
                <w:sz w:val="15"/>
              </w:rPr>
              <w:t>转向</w:t>
            </w:r>
          </w:p>
        </w:tc>
        <w:tc>
          <w:tcPr>
            <w:tcW w:type="dxa" w:w="1650"/>
            <w:vAlign w:val="center"/>
          </w:tcPr>
          <w:p>
            <w:pPr>
              <w:spacing w:after="0"/>
            </w:pPr>
            <w:r>
              <w:rPr>
                <w:rFonts w:ascii="Calibri" w:hAnsi="Calibri" w:eastAsia="Noto Sans CJK SC"/>
                <w:color w:val="1F2937"/>
                <w:sz w:val="15"/>
              </w:rPr>
              <w:t>direction,degrees</w:t>
            </w:r>
          </w:p>
        </w:tc>
        <w:tc>
          <w:tcPr>
            <w:tcW w:type="dxa" w:w="2350"/>
            <w:vAlign w:val="center"/>
          </w:tcPr>
          <w:p>
            <w:pPr>
              <w:spacing w:after="0"/>
            </w:pPr>
            <w:r>
              <w:rPr>
                <w:rFonts w:ascii="Calibri" w:hAnsi="Calibri" w:eastAsia="Noto Sans CJK SC"/>
                <w:color w:val="1F2937"/>
                <w:sz w:val="15"/>
              </w:rPr>
              <w:t>旋转角色</w:t>
            </w:r>
          </w:p>
        </w:tc>
        <w:tc>
          <w:tcPr>
            <w:tcW w:type="dxa" w:w="1910"/>
            <w:vAlign w:val="center"/>
          </w:tcPr>
          <w:p>
            <w:pPr>
              <w:spacing w:after="0"/>
            </w:pPr>
            <w:r>
              <w:rPr>
                <w:rFonts w:ascii="Calibri" w:hAnsi="Calibri" w:eastAsia="Noto Sans CJK SC"/>
                <w:color w:val="1F2937"/>
                <w:sz w:val="15"/>
              </w:rPr>
              <w:t>角度15/30/45/90</w:t>
            </w:r>
          </w:p>
        </w:tc>
      </w:tr>
      <w:tr>
        <w:trPr>
          <w:cantSplit/>
        </w:trPr>
        <w:tc>
          <w:tcPr>
            <w:tcW w:type="dxa" w:w="1150"/>
            <w:vAlign w:val="center"/>
          </w:tcPr>
          <w:p>
            <w:pPr>
              <w:spacing w:after="0"/>
              <w:jc w:val="center"/>
            </w:pPr>
            <w:r>
              <w:rPr>
                <w:rFonts w:ascii="Calibri" w:hAnsi="Calibri" w:eastAsia="Noto Sans CJK SC"/>
                <w:color w:val="1F2937"/>
                <w:sz w:val="15"/>
              </w:rPr>
              <w:t>MOT_GOTO_START</w:t>
            </w:r>
          </w:p>
        </w:tc>
        <w:tc>
          <w:tcPr>
            <w:tcW w:type="dxa" w:w="850"/>
            <w:vAlign w:val="center"/>
          </w:tcPr>
          <w:p>
            <w:pPr>
              <w:spacing w:after="0"/>
            </w:pPr>
            <w:r>
              <w:rPr>
                <w:rFonts w:ascii="Calibri" w:hAnsi="Calibri" w:eastAsia="Noto Sans CJK SC"/>
                <w:color w:val="1F2937"/>
                <w:sz w:val="15"/>
              </w:rPr>
              <w:t>动作</w:t>
            </w:r>
          </w:p>
        </w:tc>
        <w:tc>
          <w:tcPr>
            <w:tcW w:type="dxa" w:w="1450"/>
            <w:vAlign w:val="center"/>
          </w:tcPr>
          <w:p>
            <w:pPr>
              <w:spacing w:after="0"/>
            </w:pPr>
            <w:r>
              <w:rPr>
                <w:rFonts w:ascii="Calibri" w:hAnsi="Calibri" w:eastAsia="Noto Sans CJK SC"/>
                <w:color w:val="1F2937"/>
                <w:sz w:val="15"/>
              </w:rPr>
              <w:t>回到起点</w:t>
            </w:r>
          </w:p>
        </w:tc>
        <w:tc>
          <w:tcPr>
            <w:tcW w:type="dxa" w:w="1650"/>
            <w:vAlign w:val="center"/>
          </w:tcPr>
          <w:p>
            <w:pPr>
              <w:spacing w:after="0"/>
            </w:pPr>
            <w:r>
              <w:rPr>
                <w:rFonts w:ascii="Calibri" w:hAnsi="Calibri" w:eastAsia="Noto Sans CJK SC"/>
                <w:color w:val="1F2937"/>
                <w:sz w:val="15"/>
              </w:rPr>
              <w:t>无</w:t>
            </w:r>
          </w:p>
        </w:tc>
        <w:tc>
          <w:tcPr>
            <w:tcW w:type="dxa" w:w="2350"/>
            <w:vAlign w:val="center"/>
          </w:tcPr>
          <w:p>
            <w:pPr>
              <w:spacing w:after="0"/>
            </w:pPr>
            <w:r>
              <w:rPr>
                <w:rFonts w:ascii="Calibri" w:hAnsi="Calibri" w:eastAsia="Noto Sans CJK SC"/>
                <w:color w:val="1F2937"/>
                <w:sz w:val="15"/>
              </w:rPr>
              <w:t>回到角色initialTransform</w:t>
            </w:r>
          </w:p>
        </w:tc>
        <w:tc>
          <w:tcPr>
            <w:tcW w:type="dxa" w:w="1910"/>
            <w:vAlign w:val="center"/>
          </w:tcPr>
          <w:p>
            <w:pPr>
              <w:spacing w:after="0"/>
            </w:pPr>
            <w:r>
              <w:rPr>
                <w:rFonts w:ascii="Calibri" w:hAnsi="Calibri" w:eastAsia="Noto Sans CJK SC"/>
                <w:color w:val="1F2937"/>
                <w:sz w:val="15"/>
              </w:rPr>
              <w:t>300ms补间</w:t>
            </w:r>
          </w:p>
        </w:tc>
      </w:tr>
      <w:tr>
        <w:trPr>
          <w:cantSplit/>
        </w:trPr>
        <w:tc>
          <w:tcPr>
            <w:tcW w:type="dxa" w:w="1150"/>
            <w:vAlign w:val="center"/>
          </w:tcPr>
          <w:p>
            <w:pPr>
              <w:spacing w:after="0"/>
              <w:jc w:val="center"/>
            </w:pPr>
            <w:r>
              <w:rPr>
                <w:rFonts w:ascii="Calibri" w:hAnsi="Calibri" w:eastAsia="Noto Sans CJK SC"/>
                <w:color w:val="1F2937"/>
                <w:sz w:val="15"/>
              </w:rPr>
              <w:t>MOT_GLIDE</w:t>
            </w:r>
          </w:p>
        </w:tc>
        <w:tc>
          <w:tcPr>
            <w:tcW w:type="dxa" w:w="850"/>
            <w:vAlign w:val="center"/>
          </w:tcPr>
          <w:p>
            <w:pPr>
              <w:spacing w:after="0"/>
            </w:pPr>
            <w:r>
              <w:rPr>
                <w:rFonts w:ascii="Calibri" w:hAnsi="Calibri" w:eastAsia="Noto Sans CJK SC"/>
                <w:color w:val="1F2937"/>
                <w:sz w:val="15"/>
              </w:rPr>
              <w:t>动作</w:t>
            </w:r>
          </w:p>
        </w:tc>
        <w:tc>
          <w:tcPr>
            <w:tcW w:type="dxa" w:w="1450"/>
            <w:vAlign w:val="center"/>
          </w:tcPr>
          <w:p>
            <w:pPr>
              <w:spacing w:after="0"/>
            </w:pPr>
            <w:r>
              <w:rPr>
                <w:rFonts w:ascii="Calibri" w:hAnsi="Calibri" w:eastAsia="Noto Sans CJK SC"/>
                <w:color w:val="1F2937"/>
                <w:sz w:val="15"/>
              </w:rPr>
              <w:t>滑到位置</w:t>
            </w:r>
          </w:p>
        </w:tc>
        <w:tc>
          <w:tcPr>
            <w:tcW w:type="dxa" w:w="1650"/>
            <w:vAlign w:val="center"/>
          </w:tcPr>
          <w:p>
            <w:pPr>
              <w:spacing w:after="0"/>
            </w:pPr>
            <w:r>
              <w:rPr>
                <w:rFonts w:ascii="Calibri" w:hAnsi="Calibri" w:eastAsia="Noto Sans CJK SC"/>
                <w:color w:val="1F2937"/>
                <w:sz w:val="15"/>
              </w:rPr>
              <w:t>x,y,duration</w:t>
            </w:r>
          </w:p>
        </w:tc>
        <w:tc>
          <w:tcPr>
            <w:tcW w:type="dxa" w:w="2350"/>
            <w:vAlign w:val="center"/>
          </w:tcPr>
          <w:p>
            <w:pPr>
              <w:spacing w:after="0"/>
            </w:pPr>
            <w:r>
              <w:rPr>
                <w:rFonts w:ascii="Calibri" w:hAnsi="Calibri" w:eastAsia="Noto Sans CJK SC"/>
                <w:color w:val="1F2937"/>
                <w:sz w:val="15"/>
              </w:rPr>
              <w:t>在指定时间内移动</w:t>
            </w:r>
          </w:p>
        </w:tc>
        <w:tc>
          <w:tcPr>
            <w:tcW w:type="dxa" w:w="1910"/>
            <w:vAlign w:val="center"/>
          </w:tcPr>
          <w:p>
            <w:pPr>
              <w:spacing w:after="0"/>
            </w:pPr>
            <w:r>
              <w:rPr>
                <w:rFonts w:ascii="Calibri" w:hAnsi="Calibri" w:eastAsia="Noto Sans CJK SC"/>
                <w:color w:val="1F2937"/>
                <w:sz w:val="15"/>
              </w:rPr>
              <w:t>MVP可作为P1</w:t>
            </w:r>
          </w:p>
        </w:tc>
      </w:tr>
      <w:tr>
        <w:trPr>
          <w:cantSplit/>
        </w:trPr>
        <w:tc>
          <w:tcPr>
            <w:tcW w:type="dxa" w:w="1150"/>
            <w:vAlign w:val="center"/>
          </w:tcPr>
          <w:p>
            <w:pPr>
              <w:spacing w:after="0"/>
              <w:jc w:val="center"/>
            </w:pPr>
            <w:r>
              <w:rPr>
                <w:rFonts w:ascii="Calibri" w:hAnsi="Calibri" w:eastAsia="Noto Sans CJK SC"/>
                <w:color w:val="1F2937"/>
                <w:sz w:val="15"/>
              </w:rPr>
              <w:t>LOOK_SAY</w:t>
            </w:r>
          </w:p>
        </w:tc>
        <w:tc>
          <w:tcPr>
            <w:tcW w:type="dxa" w:w="850"/>
            <w:vAlign w:val="center"/>
          </w:tcPr>
          <w:p>
            <w:pPr>
              <w:spacing w:after="0"/>
            </w:pPr>
            <w:r>
              <w:rPr>
                <w:rFonts w:ascii="Calibri" w:hAnsi="Calibri" w:eastAsia="Noto Sans CJK SC"/>
                <w:color w:val="1F2937"/>
                <w:sz w:val="15"/>
              </w:rPr>
              <w:t>外观</w:t>
            </w:r>
          </w:p>
        </w:tc>
        <w:tc>
          <w:tcPr>
            <w:tcW w:type="dxa" w:w="1450"/>
            <w:vAlign w:val="center"/>
          </w:tcPr>
          <w:p>
            <w:pPr>
              <w:spacing w:after="0"/>
            </w:pPr>
            <w:r>
              <w:rPr>
                <w:rFonts w:ascii="Calibri" w:hAnsi="Calibri" w:eastAsia="Noto Sans CJK SC"/>
                <w:color w:val="1F2937"/>
                <w:sz w:val="15"/>
              </w:rPr>
              <w:t>说话</w:t>
            </w:r>
          </w:p>
        </w:tc>
        <w:tc>
          <w:tcPr>
            <w:tcW w:type="dxa" w:w="1650"/>
            <w:vAlign w:val="center"/>
          </w:tcPr>
          <w:p>
            <w:pPr>
              <w:spacing w:after="0"/>
            </w:pPr>
            <w:r>
              <w:rPr>
                <w:rFonts w:ascii="Calibri" w:hAnsi="Calibri" w:eastAsia="Noto Sans CJK SC"/>
                <w:color w:val="1F2937"/>
                <w:sz w:val="15"/>
              </w:rPr>
              <w:t>text,duration</w:t>
            </w:r>
          </w:p>
        </w:tc>
        <w:tc>
          <w:tcPr>
            <w:tcW w:type="dxa" w:w="2350"/>
            <w:vAlign w:val="center"/>
          </w:tcPr>
          <w:p>
            <w:pPr>
              <w:spacing w:after="0"/>
            </w:pPr>
            <w:r>
              <w:rPr>
                <w:rFonts w:ascii="Calibri" w:hAnsi="Calibri" w:eastAsia="Noto Sans CJK SC"/>
                <w:color w:val="1F2937"/>
                <w:sz w:val="15"/>
              </w:rPr>
              <w:t>显示气泡并等待</w:t>
            </w:r>
          </w:p>
        </w:tc>
        <w:tc>
          <w:tcPr>
            <w:tcW w:type="dxa" w:w="1910"/>
            <w:vAlign w:val="center"/>
          </w:tcPr>
          <w:p>
            <w:pPr>
              <w:spacing w:after="0"/>
            </w:pPr>
            <w:r>
              <w:rPr>
                <w:rFonts w:ascii="Calibri" w:hAnsi="Calibri" w:eastAsia="Noto Sans CJK SC"/>
                <w:color w:val="1F2937"/>
                <w:sz w:val="15"/>
              </w:rPr>
              <w:t>文字≤40字，默认2秒</w:t>
            </w:r>
          </w:p>
        </w:tc>
      </w:tr>
      <w:tr>
        <w:trPr>
          <w:cantSplit/>
        </w:trPr>
        <w:tc>
          <w:tcPr>
            <w:tcW w:type="dxa" w:w="1150"/>
            <w:vAlign w:val="center"/>
          </w:tcPr>
          <w:p>
            <w:pPr>
              <w:spacing w:after="0"/>
              <w:jc w:val="center"/>
            </w:pPr>
            <w:r>
              <w:rPr>
                <w:rFonts w:ascii="Calibri" w:hAnsi="Calibri" w:eastAsia="Noto Sans CJK SC"/>
                <w:color w:val="1F2937"/>
                <w:sz w:val="15"/>
              </w:rPr>
              <w:t>LOOK_SHOW</w:t>
            </w:r>
          </w:p>
        </w:tc>
        <w:tc>
          <w:tcPr>
            <w:tcW w:type="dxa" w:w="850"/>
            <w:vAlign w:val="center"/>
          </w:tcPr>
          <w:p>
            <w:pPr>
              <w:spacing w:after="0"/>
            </w:pPr>
            <w:r>
              <w:rPr>
                <w:rFonts w:ascii="Calibri" w:hAnsi="Calibri" w:eastAsia="Noto Sans CJK SC"/>
                <w:color w:val="1F2937"/>
                <w:sz w:val="15"/>
              </w:rPr>
              <w:t>外观</w:t>
            </w:r>
          </w:p>
        </w:tc>
        <w:tc>
          <w:tcPr>
            <w:tcW w:type="dxa" w:w="1450"/>
            <w:vAlign w:val="center"/>
          </w:tcPr>
          <w:p>
            <w:pPr>
              <w:spacing w:after="0"/>
            </w:pPr>
            <w:r>
              <w:rPr>
                <w:rFonts w:ascii="Calibri" w:hAnsi="Calibri" w:eastAsia="Noto Sans CJK SC"/>
                <w:color w:val="1F2937"/>
                <w:sz w:val="15"/>
              </w:rPr>
              <w:t>显示</w:t>
            </w:r>
          </w:p>
        </w:tc>
        <w:tc>
          <w:tcPr>
            <w:tcW w:type="dxa" w:w="1650"/>
            <w:vAlign w:val="center"/>
          </w:tcPr>
          <w:p>
            <w:pPr>
              <w:spacing w:after="0"/>
            </w:pPr>
            <w:r>
              <w:rPr>
                <w:rFonts w:ascii="Calibri" w:hAnsi="Calibri" w:eastAsia="Noto Sans CJK SC"/>
                <w:color w:val="1F2937"/>
                <w:sz w:val="15"/>
              </w:rPr>
              <w:t>无</w:t>
            </w:r>
          </w:p>
        </w:tc>
        <w:tc>
          <w:tcPr>
            <w:tcW w:type="dxa" w:w="2350"/>
            <w:vAlign w:val="center"/>
          </w:tcPr>
          <w:p>
            <w:pPr>
              <w:spacing w:after="0"/>
            </w:pPr>
            <w:r>
              <w:rPr>
                <w:rFonts w:ascii="Calibri" w:hAnsi="Calibri" w:eastAsia="Noto Sans CJK SC"/>
                <w:color w:val="1F2937"/>
                <w:sz w:val="15"/>
              </w:rPr>
              <w:t>visible=true</w:t>
            </w:r>
          </w:p>
        </w:tc>
        <w:tc>
          <w:tcPr>
            <w:tcW w:type="dxa" w:w="1910"/>
            <w:vAlign w:val="center"/>
          </w:tcPr>
          <w:p>
            <w:pPr>
              <w:spacing w:after="0"/>
            </w:pPr>
            <w:r>
              <w:rPr>
                <w:rFonts w:ascii="Calibri" w:hAnsi="Calibri" w:eastAsia="Noto Sans CJK SC"/>
                <w:color w:val="1F2937"/>
                <w:sz w:val="15"/>
              </w:rPr>
              <w:t>立即完成</w:t>
            </w:r>
          </w:p>
        </w:tc>
      </w:tr>
      <w:tr>
        <w:trPr>
          <w:cantSplit/>
        </w:trPr>
        <w:tc>
          <w:tcPr>
            <w:tcW w:type="dxa" w:w="1150"/>
            <w:vAlign w:val="center"/>
          </w:tcPr>
          <w:p>
            <w:pPr>
              <w:spacing w:after="0"/>
              <w:jc w:val="center"/>
            </w:pPr>
            <w:r>
              <w:rPr>
                <w:rFonts w:ascii="Calibri" w:hAnsi="Calibri" w:eastAsia="Noto Sans CJK SC"/>
                <w:color w:val="1F2937"/>
                <w:sz w:val="15"/>
              </w:rPr>
              <w:t>LOOK_HIDE</w:t>
            </w:r>
          </w:p>
        </w:tc>
        <w:tc>
          <w:tcPr>
            <w:tcW w:type="dxa" w:w="850"/>
            <w:vAlign w:val="center"/>
          </w:tcPr>
          <w:p>
            <w:pPr>
              <w:spacing w:after="0"/>
            </w:pPr>
            <w:r>
              <w:rPr>
                <w:rFonts w:ascii="Calibri" w:hAnsi="Calibri" w:eastAsia="Noto Sans CJK SC"/>
                <w:color w:val="1F2937"/>
                <w:sz w:val="15"/>
              </w:rPr>
              <w:t>外观</w:t>
            </w:r>
          </w:p>
        </w:tc>
        <w:tc>
          <w:tcPr>
            <w:tcW w:type="dxa" w:w="1450"/>
            <w:vAlign w:val="center"/>
          </w:tcPr>
          <w:p>
            <w:pPr>
              <w:spacing w:after="0"/>
            </w:pPr>
            <w:r>
              <w:rPr>
                <w:rFonts w:ascii="Calibri" w:hAnsi="Calibri" w:eastAsia="Noto Sans CJK SC"/>
                <w:color w:val="1F2937"/>
                <w:sz w:val="15"/>
              </w:rPr>
              <w:t>隐藏</w:t>
            </w:r>
          </w:p>
        </w:tc>
        <w:tc>
          <w:tcPr>
            <w:tcW w:type="dxa" w:w="1650"/>
            <w:vAlign w:val="center"/>
          </w:tcPr>
          <w:p>
            <w:pPr>
              <w:spacing w:after="0"/>
            </w:pPr>
            <w:r>
              <w:rPr>
                <w:rFonts w:ascii="Calibri" w:hAnsi="Calibri" w:eastAsia="Noto Sans CJK SC"/>
                <w:color w:val="1F2937"/>
                <w:sz w:val="15"/>
              </w:rPr>
              <w:t>无</w:t>
            </w:r>
          </w:p>
        </w:tc>
        <w:tc>
          <w:tcPr>
            <w:tcW w:type="dxa" w:w="2350"/>
            <w:vAlign w:val="center"/>
          </w:tcPr>
          <w:p>
            <w:pPr>
              <w:spacing w:after="0"/>
            </w:pPr>
            <w:r>
              <w:rPr>
                <w:rFonts w:ascii="Calibri" w:hAnsi="Calibri" w:eastAsia="Noto Sans CJK SC"/>
                <w:color w:val="1F2937"/>
                <w:sz w:val="15"/>
              </w:rPr>
              <w:t>visible=false</w:t>
            </w:r>
          </w:p>
        </w:tc>
        <w:tc>
          <w:tcPr>
            <w:tcW w:type="dxa" w:w="1910"/>
            <w:vAlign w:val="center"/>
          </w:tcPr>
          <w:p>
            <w:pPr>
              <w:spacing w:after="0"/>
            </w:pPr>
            <w:r>
              <w:rPr>
                <w:rFonts w:ascii="Calibri" w:hAnsi="Calibri" w:eastAsia="Noto Sans CJK SC"/>
                <w:color w:val="1F2937"/>
                <w:sz w:val="15"/>
              </w:rPr>
              <w:t>隐藏角色不触发点击</w:t>
            </w:r>
          </w:p>
        </w:tc>
      </w:tr>
      <w:tr>
        <w:trPr>
          <w:cantSplit/>
        </w:trPr>
        <w:tc>
          <w:tcPr>
            <w:tcW w:type="dxa" w:w="1150"/>
            <w:vAlign w:val="center"/>
          </w:tcPr>
          <w:p>
            <w:pPr>
              <w:spacing w:after="0"/>
              <w:jc w:val="center"/>
            </w:pPr>
            <w:r>
              <w:rPr>
                <w:rFonts w:ascii="Calibri" w:hAnsi="Calibri" w:eastAsia="Noto Sans CJK SC"/>
                <w:color w:val="1F2937"/>
                <w:sz w:val="15"/>
              </w:rPr>
              <w:t>LOOK_SIZE</w:t>
            </w:r>
          </w:p>
        </w:tc>
        <w:tc>
          <w:tcPr>
            <w:tcW w:type="dxa" w:w="850"/>
            <w:vAlign w:val="center"/>
          </w:tcPr>
          <w:p>
            <w:pPr>
              <w:spacing w:after="0"/>
            </w:pPr>
            <w:r>
              <w:rPr>
                <w:rFonts w:ascii="Calibri" w:hAnsi="Calibri" w:eastAsia="Noto Sans CJK SC"/>
                <w:color w:val="1F2937"/>
                <w:sz w:val="15"/>
              </w:rPr>
              <w:t>外观</w:t>
            </w:r>
          </w:p>
        </w:tc>
        <w:tc>
          <w:tcPr>
            <w:tcW w:type="dxa" w:w="1450"/>
            <w:vAlign w:val="center"/>
          </w:tcPr>
          <w:p>
            <w:pPr>
              <w:spacing w:after="0"/>
            </w:pPr>
            <w:r>
              <w:rPr>
                <w:rFonts w:ascii="Calibri" w:hAnsi="Calibri" w:eastAsia="Noto Sans CJK SC"/>
                <w:color w:val="1F2937"/>
                <w:sz w:val="15"/>
              </w:rPr>
              <w:t>改变大小</w:t>
            </w:r>
          </w:p>
        </w:tc>
        <w:tc>
          <w:tcPr>
            <w:tcW w:type="dxa" w:w="1650"/>
            <w:vAlign w:val="center"/>
          </w:tcPr>
          <w:p>
            <w:pPr>
              <w:spacing w:after="0"/>
            </w:pPr>
            <w:r>
              <w:rPr>
                <w:rFonts w:ascii="Calibri" w:hAnsi="Calibri" w:eastAsia="Noto Sans CJK SC"/>
                <w:color w:val="1F2937"/>
                <w:sz w:val="15"/>
              </w:rPr>
              <w:t>delta</w:t>
            </w:r>
          </w:p>
        </w:tc>
        <w:tc>
          <w:tcPr>
            <w:tcW w:type="dxa" w:w="2350"/>
            <w:vAlign w:val="center"/>
          </w:tcPr>
          <w:p>
            <w:pPr>
              <w:spacing w:after="0"/>
            </w:pPr>
            <w:r>
              <w:rPr>
                <w:rFonts w:ascii="Calibri" w:hAnsi="Calibri" w:eastAsia="Noto Sans CJK SC"/>
                <w:color w:val="1F2937"/>
                <w:sz w:val="15"/>
              </w:rPr>
              <w:t>修改scale</w:t>
            </w:r>
          </w:p>
        </w:tc>
        <w:tc>
          <w:tcPr>
            <w:tcW w:type="dxa" w:w="1910"/>
            <w:vAlign w:val="center"/>
          </w:tcPr>
          <w:p>
            <w:pPr>
              <w:spacing w:after="0"/>
            </w:pPr>
            <w:r>
              <w:rPr>
                <w:rFonts w:ascii="Calibri" w:hAnsi="Calibri" w:eastAsia="Noto Sans CJK SC"/>
                <w:color w:val="1F2937"/>
                <w:sz w:val="15"/>
              </w:rPr>
              <w:t>限制20%–300%</w:t>
            </w:r>
          </w:p>
        </w:tc>
      </w:tr>
      <w:tr>
        <w:trPr>
          <w:cantSplit/>
        </w:trPr>
        <w:tc>
          <w:tcPr>
            <w:tcW w:type="dxa" w:w="1150"/>
            <w:vAlign w:val="center"/>
          </w:tcPr>
          <w:p>
            <w:pPr>
              <w:spacing w:after="0"/>
              <w:jc w:val="center"/>
            </w:pPr>
            <w:r>
              <w:rPr>
                <w:rFonts w:ascii="Calibri" w:hAnsi="Calibri" w:eastAsia="Noto Sans CJK SC"/>
                <w:color w:val="1F2937"/>
                <w:sz w:val="15"/>
              </w:rPr>
              <w:t>LOOK_COSTUME</w:t>
            </w:r>
          </w:p>
        </w:tc>
        <w:tc>
          <w:tcPr>
            <w:tcW w:type="dxa" w:w="850"/>
            <w:vAlign w:val="center"/>
          </w:tcPr>
          <w:p>
            <w:pPr>
              <w:spacing w:after="0"/>
            </w:pPr>
            <w:r>
              <w:rPr>
                <w:rFonts w:ascii="Calibri" w:hAnsi="Calibri" w:eastAsia="Noto Sans CJK SC"/>
                <w:color w:val="1F2937"/>
                <w:sz w:val="15"/>
              </w:rPr>
              <w:t>外观</w:t>
            </w:r>
          </w:p>
        </w:tc>
        <w:tc>
          <w:tcPr>
            <w:tcW w:type="dxa" w:w="1450"/>
            <w:vAlign w:val="center"/>
          </w:tcPr>
          <w:p>
            <w:pPr>
              <w:spacing w:after="0"/>
            </w:pPr>
            <w:r>
              <w:rPr>
                <w:rFonts w:ascii="Calibri" w:hAnsi="Calibri" w:eastAsia="Noto Sans CJK SC"/>
                <w:color w:val="1F2937"/>
                <w:sz w:val="15"/>
              </w:rPr>
              <w:t>切换造型</w:t>
            </w:r>
          </w:p>
        </w:tc>
        <w:tc>
          <w:tcPr>
            <w:tcW w:type="dxa" w:w="1650"/>
            <w:vAlign w:val="center"/>
          </w:tcPr>
          <w:p>
            <w:pPr>
              <w:spacing w:after="0"/>
            </w:pPr>
            <w:r>
              <w:rPr>
                <w:rFonts w:ascii="Calibri" w:hAnsi="Calibri" w:eastAsia="Noto Sans CJK SC"/>
                <w:color w:val="1F2937"/>
                <w:sz w:val="15"/>
              </w:rPr>
              <w:t>costumeId</w:t>
            </w:r>
          </w:p>
        </w:tc>
        <w:tc>
          <w:tcPr>
            <w:tcW w:type="dxa" w:w="2350"/>
            <w:vAlign w:val="center"/>
          </w:tcPr>
          <w:p>
            <w:pPr>
              <w:spacing w:after="0"/>
            </w:pPr>
            <w:r>
              <w:rPr>
                <w:rFonts w:ascii="Calibri" w:hAnsi="Calibri" w:eastAsia="Noto Sans CJK SC"/>
                <w:color w:val="1F2937"/>
                <w:sz w:val="15"/>
              </w:rPr>
              <w:t>替换当前纹理</w:t>
            </w:r>
          </w:p>
        </w:tc>
        <w:tc>
          <w:tcPr>
            <w:tcW w:type="dxa" w:w="1910"/>
            <w:vAlign w:val="center"/>
          </w:tcPr>
          <w:p>
            <w:pPr>
              <w:spacing w:after="0"/>
            </w:pPr>
            <w:r>
              <w:rPr>
                <w:rFonts w:ascii="Calibri" w:hAnsi="Calibri" w:eastAsia="Noto Sans CJK SC"/>
                <w:color w:val="1F2937"/>
                <w:sz w:val="15"/>
              </w:rPr>
              <w:t>资源缺失时回退首个造型</w:t>
            </w:r>
          </w:p>
        </w:tc>
      </w:tr>
      <w:tr>
        <w:trPr>
          <w:cantSplit/>
        </w:trPr>
        <w:tc>
          <w:tcPr>
            <w:tcW w:type="dxa" w:w="1150"/>
            <w:vAlign w:val="center"/>
          </w:tcPr>
          <w:p>
            <w:pPr>
              <w:spacing w:after="0"/>
              <w:jc w:val="center"/>
            </w:pPr>
            <w:r>
              <w:rPr>
                <w:rFonts w:ascii="Calibri" w:hAnsi="Calibri" w:eastAsia="Noto Sans CJK SC"/>
                <w:color w:val="1F2937"/>
                <w:sz w:val="15"/>
              </w:rPr>
              <w:t>SND_PLAY</w:t>
            </w:r>
          </w:p>
        </w:tc>
        <w:tc>
          <w:tcPr>
            <w:tcW w:type="dxa" w:w="850"/>
            <w:vAlign w:val="center"/>
          </w:tcPr>
          <w:p>
            <w:pPr>
              <w:spacing w:after="0"/>
            </w:pPr>
            <w:r>
              <w:rPr>
                <w:rFonts w:ascii="Calibri" w:hAnsi="Calibri" w:eastAsia="Noto Sans CJK SC"/>
                <w:color w:val="1F2937"/>
                <w:sz w:val="15"/>
              </w:rPr>
              <w:t>声音</w:t>
            </w:r>
          </w:p>
        </w:tc>
        <w:tc>
          <w:tcPr>
            <w:tcW w:type="dxa" w:w="1450"/>
            <w:vAlign w:val="center"/>
          </w:tcPr>
          <w:p>
            <w:pPr>
              <w:spacing w:after="0"/>
            </w:pPr>
            <w:r>
              <w:rPr>
                <w:rFonts w:ascii="Calibri" w:hAnsi="Calibri" w:eastAsia="Noto Sans CJK SC"/>
                <w:color w:val="1F2937"/>
                <w:sz w:val="15"/>
              </w:rPr>
              <w:t>播放声音</w:t>
            </w:r>
          </w:p>
        </w:tc>
        <w:tc>
          <w:tcPr>
            <w:tcW w:type="dxa" w:w="1650"/>
            <w:vAlign w:val="center"/>
          </w:tcPr>
          <w:p>
            <w:pPr>
              <w:spacing w:after="0"/>
            </w:pPr>
            <w:r>
              <w:rPr>
                <w:rFonts w:ascii="Calibri" w:hAnsi="Calibri" w:eastAsia="Noto Sans CJK SC"/>
                <w:color w:val="1F2937"/>
                <w:sz w:val="15"/>
              </w:rPr>
              <w:t>soundId,wait</w:t>
            </w:r>
          </w:p>
        </w:tc>
        <w:tc>
          <w:tcPr>
            <w:tcW w:type="dxa" w:w="2350"/>
            <w:vAlign w:val="center"/>
          </w:tcPr>
          <w:p>
            <w:pPr>
              <w:spacing w:after="0"/>
            </w:pPr>
            <w:r>
              <w:rPr>
                <w:rFonts w:ascii="Calibri" w:hAnsi="Calibri" w:eastAsia="Noto Sans CJK SC"/>
                <w:color w:val="1F2937"/>
                <w:sz w:val="15"/>
              </w:rPr>
              <w:t>播放音频</w:t>
            </w:r>
          </w:p>
        </w:tc>
        <w:tc>
          <w:tcPr>
            <w:tcW w:type="dxa" w:w="1910"/>
            <w:vAlign w:val="center"/>
          </w:tcPr>
          <w:p>
            <w:pPr>
              <w:spacing w:after="0"/>
            </w:pPr>
            <w:r>
              <w:rPr>
                <w:rFonts w:ascii="Calibri" w:hAnsi="Calibri" w:eastAsia="Noto Sans CJK SC"/>
                <w:color w:val="1F2937"/>
                <w:sz w:val="15"/>
              </w:rPr>
              <w:t>wait=true时等待结束</w:t>
            </w:r>
          </w:p>
        </w:tc>
      </w:tr>
      <w:tr>
        <w:trPr>
          <w:cantSplit/>
        </w:trPr>
        <w:tc>
          <w:tcPr>
            <w:tcW w:type="dxa" w:w="1150"/>
            <w:vAlign w:val="center"/>
          </w:tcPr>
          <w:p>
            <w:pPr>
              <w:spacing w:after="0"/>
              <w:jc w:val="center"/>
            </w:pPr>
            <w:r>
              <w:rPr>
                <w:rFonts w:ascii="Calibri" w:hAnsi="Calibri" w:eastAsia="Noto Sans CJK SC"/>
                <w:color w:val="1F2937"/>
                <w:sz w:val="15"/>
              </w:rPr>
              <w:t>SND_RECORD</w:t>
            </w:r>
          </w:p>
        </w:tc>
        <w:tc>
          <w:tcPr>
            <w:tcW w:type="dxa" w:w="850"/>
            <w:vAlign w:val="center"/>
          </w:tcPr>
          <w:p>
            <w:pPr>
              <w:spacing w:after="0"/>
            </w:pPr>
            <w:r>
              <w:rPr>
                <w:rFonts w:ascii="Calibri" w:hAnsi="Calibri" w:eastAsia="Noto Sans CJK SC"/>
                <w:color w:val="1F2937"/>
                <w:sz w:val="15"/>
              </w:rPr>
              <w:t>声音</w:t>
            </w:r>
          </w:p>
        </w:tc>
        <w:tc>
          <w:tcPr>
            <w:tcW w:type="dxa" w:w="1450"/>
            <w:vAlign w:val="center"/>
          </w:tcPr>
          <w:p>
            <w:pPr>
              <w:spacing w:after="0"/>
            </w:pPr>
            <w:r>
              <w:rPr>
                <w:rFonts w:ascii="Calibri" w:hAnsi="Calibri" w:eastAsia="Noto Sans CJK SC"/>
                <w:color w:val="1F2937"/>
                <w:sz w:val="15"/>
              </w:rPr>
              <w:t>播放我的录音</w:t>
            </w:r>
          </w:p>
        </w:tc>
        <w:tc>
          <w:tcPr>
            <w:tcW w:type="dxa" w:w="1650"/>
            <w:vAlign w:val="center"/>
          </w:tcPr>
          <w:p>
            <w:pPr>
              <w:spacing w:after="0"/>
            </w:pPr>
            <w:r>
              <w:rPr>
                <w:rFonts w:ascii="Calibri" w:hAnsi="Calibri" w:eastAsia="Noto Sans CJK SC"/>
                <w:color w:val="1F2937"/>
                <w:sz w:val="15"/>
              </w:rPr>
              <w:t>assetId</w:t>
            </w:r>
          </w:p>
        </w:tc>
        <w:tc>
          <w:tcPr>
            <w:tcW w:type="dxa" w:w="2350"/>
            <w:vAlign w:val="center"/>
          </w:tcPr>
          <w:p>
            <w:pPr>
              <w:spacing w:after="0"/>
            </w:pPr>
            <w:r>
              <w:rPr>
                <w:rFonts w:ascii="Calibri" w:hAnsi="Calibri" w:eastAsia="Noto Sans CJK SC"/>
                <w:color w:val="1F2937"/>
                <w:sz w:val="15"/>
              </w:rPr>
              <w:t>播放已录声音</w:t>
            </w:r>
          </w:p>
        </w:tc>
        <w:tc>
          <w:tcPr>
            <w:tcW w:type="dxa" w:w="1910"/>
            <w:vAlign w:val="center"/>
          </w:tcPr>
          <w:p>
            <w:pPr>
              <w:spacing w:after="0"/>
            </w:pPr>
            <w:r>
              <w:rPr>
                <w:rFonts w:ascii="Calibri" w:hAnsi="Calibri" w:eastAsia="Noto Sans CJK SC"/>
                <w:color w:val="1F2937"/>
                <w:sz w:val="15"/>
              </w:rPr>
              <w:t>权限只在录制时请求</w:t>
            </w:r>
          </w:p>
        </w:tc>
      </w:tr>
      <w:tr>
        <w:trPr>
          <w:cantSplit/>
        </w:trPr>
        <w:tc>
          <w:tcPr>
            <w:tcW w:type="dxa" w:w="1150"/>
            <w:vAlign w:val="center"/>
          </w:tcPr>
          <w:p>
            <w:pPr>
              <w:spacing w:after="0"/>
              <w:jc w:val="center"/>
            </w:pPr>
            <w:r>
              <w:rPr>
                <w:rFonts w:ascii="Calibri" w:hAnsi="Calibri" w:eastAsia="Noto Sans CJK SC"/>
                <w:color w:val="1F2937"/>
                <w:sz w:val="15"/>
              </w:rPr>
              <w:t>SND_STOP_ALL</w:t>
            </w:r>
          </w:p>
        </w:tc>
        <w:tc>
          <w:tcPr>
            <w:tcW w:type="dxa" w:w="850"/>
            <w:vAlign w:val="center"/>
          </w:tcPr>
          <w:p>
            <w:pPr>
              <w:spacing w:after="0"/>
            </w:pPr>
            <w:r>
              <w:rPr>
                <w:rFonts w:ascii="Calibri" w:hAnsi="Calibri" w:eastAsia="Noto Sans CJK SC"/>
                <w:color w:val="1F2937"/>
                <w:sz w:val="15"/>
              </w:rPr>
              <w:t>声音</w:t>
            </w:r>
          </w:p>
        </w:tc>
        <w:tc>
          <w:tcPr>
            <w:tcW w:type="dxa" w:w="1450"/>
            <w:vAlign w:val="center"/>
          </w:tcPr>
          <w:p>
            <w:pPr>
              <w:spacing w:after="0"/>
            </w:pPr>
            <w:r>
              <w:rPr>
                <w:rFonts w:ascii="Calibri" w:hAnsi="Calibri" w:eastAsia="Noto Sans CJK SC"/>
                <w:color w:val="1F2937"/>
                <w:sz w:val="15"/>
              </w:rPr>
              <w:t>停止所有声音</w:t>
            </w:r>
          </w:p>
        </w:tc>
        <w:tc>
          <w:tcPr>
            <w:tcW w:type="dxa" w:w="1650"/>
            <w:vAlign w:val="center"/>
          </w:tcPr>
          <w:p>
            <w:pPr>
              <w:spacing w:after="0"/>
            </w:pPr>
            <w:r>
              <w:rPr>
                <w:rFonts w:ascii="Calibri" w:hAnsi="Calibri" w:eastAsia="Noto Sans CJK SC"/>
                <w:color w:val="1F2937"/>
                <w:sz w:val="15"/>
              </w:rPr>
              <w:t>无</w:t>
            </w:r>
          </w:p>
        </w:tc>
        <w:tc>
          <w:tcPr>
            <w:tcW w:type="dxa" w:w="2350"/>
            <w:vAlign w:val="center"/>
          </w:tcPr>
          <w:p>
            <w:pPr>
              <w:spacing w:after="0"/>
            </w:pPr>
            <w:r>
              <w:rPr>
                <w:rFonts w:ascii="Calibri" w:hAnsi="Calibri" w:eastAsia="Noto Sans CJK SC"/>
                <w:color w:val="1F2937"/>
                <w:sz w:val="15"/>
              </w:rPr>
              <w:t>停止项目音频通道</w:t>
            </w:r>
          </w:p>
        </w:tc>
        <w:tc>
          <w:tcPr>
            <w:tcW w:type="dxa" w:w="1910"/>
            <w:vAlign w:val="center"/>
          </w:tcPr>
          <w:p>
            <w:pPr>
              <w:spacing w:after="0"/>
            </w:pPr>
            <w:r>
              <w:rPr>
                <w:rFonts w:ascii="Calibri" w:hAnsi="Calibri" w:eastAsia="Noto Sans CJK SC"/>
                <w:color w:val="1F2937"/>
                <w:sz w:val="15"/>
              </w:rPr>
              <w:t>立即完成</w:t>
            </w:r>
          </w:p>
        </w:tc>
      </w:tr>
      <w:tr>
        <w:trPr>
          <w:cantSplit/>
        </w:trPr>
        <w:tc>
          <w:tcPr>
            <w:tcW w:type="dxa" w:w="1150"/>
            <w:vAlign w:val="center"/>
          </w:tcPr>
          <w:p>
            <w:pPr>
              <w:spacing w:after="0"/>
              <w:jc w:val="center"/>
            </w:pPr>
            <w:r>
              <w:rPr>
                <w:rFonts w:ascii="Calibri" w:hAnsi="Calibri" w:eastAsia="Noto Sans CJK SC"/>
                <w:color w:val="1F2937"/>
                <w:sz w:val="15"/>
              </w:rPr>
              <w:t>CTL_WAIT</w:t>
            </w:r>
          </w:p>
        </w:tc>
        <w:tc>
          <w:tcPr>
            <w:tcW w:type="dxa" w:w="850"/>
            <w:vAlign w:val="center"/>
          </w:tcPr>
          <w:p>
            <w:pPr>
              <w:spacing w:after="0"/>
            </w:pPr>
            <w:r>
              <w:rPr>
                <w:rFonts w:ascii="Calibri" w:hAnsi="Calibri" w:eastAsia="Noto Sans CJK SC"/>
                <w:color w:val="1F2937"/>
                <w:sz w:val="15"/>
              </w:rPr>
              <w:t>控制</w:t>
            </w:r>
          </w:p>
        </w:tc>
        <w:tc>
          <w:tcPr>
            <w:tcW w:type="dxa" w:w="1450"/>
            <w:vAlign w:val="center"/>
          </w:tcPr>
          <w:p>
            <w:pPr>
              <w:spacing w:after="0"/>
            </w:pPr>
            <w:r>
              <w:rPr>
                <w:rFonts w:ascii="Calibri" w:hAnsi="Calibri" w:eastAsia="Noto Sans CJK SC"/>
                <w:color w:val="1F2937"/>
                <w:sz w:val="15"/>
              </w:rPr>
              <w:t>等待</w:t>
            </w:r>
          </w:p>
        </w:tc>
        <w:tc>
          <w:tcPr>
            <w:tcW w:type="dxa" w:w="1650"/>
            <w:vAlign w:val="center"/>
          </w:tcPr>
          <w:p>
            <w:pPr>
              <w:spacing w:after="0"/>
            </w:pPr>
            <w:r>
              <w:rPr>
                <w:rFonts w:ascii="Calibri" w:hAnsi="Calibri" w:eastAsia="Noto Sans CJK SC"/>
                <w:color w:val="1F2937"/>
                <w:sz w:val="15"/>
              </w:rPr>
              <w:t>duration</w:t>
            </w:r>
          </w:p>
        </w:tc>
        <w:tc>
          <w:tcPr>
            <w:tcW w:type="dxa" w:w="2350"/>
            <w:vAlign w:val="center"/>
          </w:tcPr>
          <w:p>
            <w:pPr>
              <w:spacing w:after="0"/>
            </w:pPr>
            <w:r>
              <w:rPr>
                <w:rFonts w:ascii="Calibri" w:hAnsi="Calibri" w:eastAsia="Noto Sans CJK SC"/>
                <w:color w:val="1F2937"/>
                <w:sz w:val="15"/>
              </w:rPr>
              <w:t>挂起当前任务</w:t>
            </w:r>
          </w:p>
        </w:tc>
        <w:tc>
          <w:tcPr>
            <w:tcW w:type="dxa" w:w="1910"/>
            <w:vAlign w:val="center"/>
          </w:tcPr>
          <w:p>
            <w:pPr>
              <w:spacing w:after="0"/>
            </w:pPr>
            <w:r>
              <w:rPr>
                <w:rFonts w:ascii="Calibri" w:hAnsi="Calibri" w:eastAsia="Noto Sans CJK SC"/>
                <w:color w:val="1F2937"/>
                <w:sz w:val="15"/>
              </w:rPr>
              <w:t>0.1–10秒</w:t>
            </w:r>
          </w:p>
        </w:tc>
      </w:tr>
      <w:tr>
        <w:trPr>
          <w:cantSplit/>
        </w:trPr>
        <w:tc>
          <w:tcPr>
            <w:tcW w:type="dxa" w:w="1150"/>
            <w:vAlign w:val="center"/>
          </w:tcPr>
          <w:p>
            <w:pPr>
              <w:spacing w:after="0"/>
              <w:jc w:val="center"/>
            </w:pPr>
            <w:r>
              <w:rPr>
                <w:rFonts w:ascii="Calibri" w:hAnsi="Calibri" w:eastAsia="Noto Sans CJK SC"/>
                <w:color w:val="1F2937"/>
                <w:sz w:val="15"/>
              </w:rPr>
              <w:t>CTL_REPEAT</w:t>
            </w:r>
          </w:p>
        </w:tc>
        <w:tc>
          <w:tcPr>
            <w:tcW w:type="dxa" w:w="850"/>
            <w:vAlign w:val="center"/>
          </w:tcPr>
          <w:p>
            <w:pPr>
              <w:spacing w:after="0"/>
            </w:pPr>
            <w:r>
              <w:rPr>
                <w:rFonts w:ascii="Calibri" w:hAnsi="Calibri" w:eastAsia="Noto Sans CJK SC"/>
                <w:color w:val="1F2937"/>
                <w:sz w:val="15"/>
              </w:rPr>
              <w:t>控制</w:t>
            </w:r>
          </w:p>
        </w:tc>
        <w:tc>
          <w:tcPr>
            <w:tcW w:type="dxa" w:w="1450"/>
            <w:vAlign w:val="center"/>
          </w:tcPr>
          <w:p>
            <w:pPr>
              <w:spacing w:after="0"/>
            </w:pPr>
            <w:r>
              <w:rPr>
                <w:rFonts w:ascii="Calibri" w:hAnsi="Calibri" w:eastAsia="Noto Sans CJK SC"/>
                <w:color w:val="1F2937"/>
                <w:sz w:val="15"/>
              </w:rPr>
              <w:t>重复</w:t>
            </w:r>
          </w:p>
        </w:tc>
        <w:tc>
          <w:tcPr>
            <w:tcW w:type="dxa" w:w="1650"/>
            <w:vAlign w:val="center"/>
          </w:tcPr>
          <w:p>
            <w:pPr>
              <w:spacing w:after="0"/>
            </w:pPr>
            <w:r>
              <w:rPr>
                <w:rFonts w:ascii="Calibri" w:hAnsi="Calibri" w:eastAsia="Noto Sans CJK SC"/>
                <w:color w:val="1F2937"/>
                <w:sz w:val="15"/>
              </w:rPr>
              <w:t>count,body</w:t>
            </w:r>
          </w:p>
        </w:tc>
        <w:tc>
          <w:tcPr>
            <w:tcW w:type="dxa" w:w="2350"/>
            <w:vAlign w:val="center"/>
          </w:tcPr>
          <w:p>
            <w:pPr>
              <w:spacing w:after="0"/>
            </w:pPr>
            <w:r>
              <w:rPr>
                <w:rFonts w:ascii="Calibri" w:hAnsi="Calibri" w:eastAsia="Noto Sans CJK SC"/>
                <w:color w:val="1F2937"/>
                <w:sz w:val="15"/>
              </w:rPr>
              <w:t>顺序执行body</w:t>
            </w:r>
          </w:p>
        </w:tc>
        <w:tc>
          <w:tcPr>
            <w:tcW w:type="dxa" w:w="1910"/>
            <w:vAlign w:val="center"/>
          </w:tcPr>
          <w:p>
            <w:pPr>
              <w:spacing w:after="0"/>
            </w:pPr>
            <w:r>
              <w:rPr>
                <w:rFonts w:ascii="Calibri" w:hAnsi="Calibri" w:eastAsia="Noto Sans CJK SC"/>
                <w:color w:val="1F2937"/>
                <w:sz w:val="15"/>
              </w:rPr>
              <w:t>count 2–10，计入步数上限</w:t>
            </w:r>
          </w:p>
        </w:tc>
      </w:tr>
      <w:tr>
        <w:trPr>
          <w:cantSplit/>
        </w:trPr>
        <w:tc>
          <w:tcPr>
            <w:tcW w:type="dxa" w:w="1150"/>
            <w:vAlign w:val="center"/>
          </w:tcPr>
          <w:p>
            <w:pPr>
              <w:spacing w:after="0"/>
              <w:jc w:val="center"/>
            </w:pPr>
            <w:r>
              <w:rPr>
                <w:rFonts w:ascii="Calibri" w:hAnsi="Calibri" w:eastAsia="Noto Sans CJK SC"/>
                <w:color w:val="1F2937"/>
                <w:sz w:val="15"/>
              </w:rPr>
              <w:t>CTL_FOREVER</w:t>
            </w:r>
          </w:p>
        </w:tc>
        <w:tc>
          <w:tcPr>
            <w:tcW w:type="dxa" w:w="850"/>
            <w:vAlign w:val="center"/>
          </w:tcPr>
          <w:p>
            <w:pPr>
              <w:spacing w:after="0"/>
            </w:pPr>
            <w:r>
              <w:rPr>
                <w:rFonts w:ascii="Calibri" w:hAnsi="Calibri" w:eastAsia="Noto Sans CJK SC"/>
                <w:color w:val="1F2937"/>
                <w:sz w:val="15"/>
              </w:rPr>
              <w:t>控制</w:t>
            </w:r>
          </w:p>
        </w:tc>
        <w:tc>
          <w:tcPr>
            <w:tcW w:type="dxa" w:w="1450"/>
            <w:vAlign w:val="center"/>
          </w:tcPr>
          <w:p>
            <w:pPr>
              <w:spacing w:after="0"/>
            </w:pPr>
            <w:r>
              <w:rPr>
                <w:rFonts w:ascii="Calibri" w:hAnsi="Calibri" w:eastAsia="Noto Sans CJK SC"/>
                <w:color w:val="1F2937"/>
                <w:sz w:val="15"/>
              </w:rPr>
              <w:t>一直重复</w:t>
            </w:r>
          </w:p>
        </w:tc>
        <w:tc>
          <w:tcPr>
            <w:tcW w:type="dxa" w:w="1650"/>
            <w:vAlign w:val="center"/>
          </w:tcPr>
          <w:p>
            <w:pPr>
              <w:spacing w:after="0"/>
            </w:pPr>
            <w:r>
              <w:rPr>
                <w:rFonts w:ascii="Calibri" w:hAnsi="Calibri" w:eastAsia="Noto Sans CJK SC"/>
                <w:color w:val="1F2937"/>
                <w:sz w:val="15"/>
              </w:rPr>
              <w:t>body</w:t>
            </w:r>
          </w:p>
        </w:tc>
        <w:tc>
          <w:tcPr>
            <w:tcW w:type="dxa" w:w="2350"/>
            <w:vAlign w:val="center"/>
          </w:tcPr>
          <w:p>
            <w:pPr>
              <w:spacing w:after="0"/>
            </w:pPr>
            <w:r>
              <w:rPr>
                <w:rFonts w:ascii="Calibri" w:hAnsi="Calibri" w:eastAsia="Noto Sans CJK SC"/>
                <w:color w:val="1F2937"/>
                <w:sz w:val="15"/>
              </w:rPr>
              <w:t>直到任务停止</w:t>
            </w:r>
          </w:p>
        </w:tc>
        <w:tc>
          <w:tcPr>
            <w:tcW w:type="dxa" w:w="1910"/>
            <w:vAlign w:val="center"/>
          </w:tcPr>
          <w:p>
            <w:pPr>
              <w:spacing w:after="0"/>
            </w:pPr>
            <w:r>
              <w:rPr>
                <w:rFonts w:ascii="Calibri" w:hAnsi="Calibri" w:eastAsia="Noto Sans CJK SC"/>
                <w:color w:val="1F2937"/>
                <w:sz w:val="15"/>
              </w:rPr>
              <w:t>每轮主动让出事件循环</w:t>
            </w:r>
          </w:p>
        </w:tc>
      </w:tr>
      <w:tr>
        <w:trPr>
          <w:cantSplit/>
        </w:trPr>
        <w:tc>
          <w:tcPr>
            <w:tcW w:type="dxa" w:w="1150"/>
            <w:vAlign w:val="center"/>
          </w:tcPr>
          <w:p>
            <w:pPr>
              <w:spacing w:after="0"/>
              <w:jc w:val="center"/>
            </w:pPr>
            <w:r>
              <w:rPr>
                <w:rFonts w:ascii="Calibri" w:hAnsi="Calibri" w:eastAsia="Noto Sans CJK SC"/>
                <w:color w:val="1F2937"/>
                <w:sz w:val="15"/>
              </w:rPr>
              <w:t>CTL_IF_TOUCH</w:t>
            </w:r>
          </w:p>
        </w:tc>
        <w:tc>
          <w:tcPr>
            <w:tcW w:type="dxa" w:w="850"/>
            <w:vAlign w:val="center"/>
          </w:tcPr>
          <w:p>
            <w:pPr>
              <w:spacing w:after="0"/>
            </w:pPr>
            <w:r>
              <w:rPr>
                <w:rFonts w:ascii="Calibri" w:hAnsi="Calibri" w:eastAsia="Noto Sans CJK SC"/>
                <w:color w:val="1F2937"/>
                <w:sz w:val="15"/>
              </w:rPr>
              <w:t>控制</w:t>
            </w:r>
          </w:p>
        </w:tc>
        <w:tc>
          <w:tcPr>
            <w:tcW w:type="dxa" w:w="1450"/>
            <w:vAlign w:val="center"/>
          </w:tcPr>
          <w:p>
            <w:pPr>
              <w:spacing w:after="0"/>
            </w:pPr>
            <w:r>
              <w:rPr>
                <w:rFonts w:ascii="Calibri" w:hAnsi="Calibri" w:eastAsia="Noto Sans CJK SC"/>
                <w:color w:val="1F2937"/>
                <w:sz w:val="15"/>
              </w:rPr>
              <w:t>如果碰到</w:t>
            </w:r>
          </w:p>
        </w:tc>
        <w:tc>
          <w:tcPr>
            <w:tcW w:type="dxa" w:w="1650"/>
            <w:vAlign w:val="center"/>
          </w:tcPr>
          <w:p>
            <w:pPr>
              <w:spacing w:after="0"/>
            </w:pPr>
            <w:r>
              <w:rPr>
                <w:rFonts w:ascii="Calibri" w:hAnsi="Calibri" w:eastAsia="Noto Sans CJK SC"/>
                <w:color w:val="1F2937"/>
                <w:sz w:val="15"/>
              </w:rPr>
              <w:t>target,body</w:t>
            </w:r>
          </w:p>
        </w:tc>
        <w:tc>
          <w:tcPr>
            <w:tcW w:type="dxa" w:w="2350"/>
            <w:vAlign w:val="center"/>
          </w:tcPr>
          <w:p>
            <w:pPr>
              <w:spacing w:after="0"/>
            </w:pPr>
            <w:r>
              <w:rPr>
                <w:rFonts w:ascii="Calibri" w:hAnsi="Calibri" w:eastAsia="Noto Sans CJK SC"/>
                <w:color w:val="1F2937"/>
                <w:sz w:val="15"/>
              </w:rPr>
              <w:t>条件为真时执行body</w:t>
            </w:r>
          </w:p>
        </w:tc>
        <w:tc>
          <w:tcPr>
            <w:tcW w:type="dxa" w:w="1910"/>
            <w:vAlign w:val="center"/>
          </w:tcPr>
          <w:p>
            <w:pPr>
              <w:spacing w:after="0"/>
            </w:pPr>
            <w:r>
              <w:rPr>
                <w:rFonts w:ascii="Calibri" w:hAnsi="Calibri" w:eastAsia="Noto Sans CJK SC"/>
                <w:color w:val="1F2937"/>
                <w:sz w:val="15"/>
              </w:rPr>
              <w:t>每次运行到此积木重新判断</w:t>
            </w:r>
          </w:p>
        </w:tc>
      </w:tr>
      <w:tr>
        <w:trPr>
          <w:cantSplit/>
        </w:trPr>
        <w:tc>
          <w:tcPr>
            <w:tcW w:type="dxa" w:w="1150"/>
            <w:vAlign w:val="center"/>
          </w:tcPr>
          <w:p>
            <w:pPr>
              <w:spacing w:after="0"/>
              <w:jc w:val="center"/>
            </w:pPr>
            <w:r>
              <w:rPr>
                <w:rFonts w:ascii="Calibri" w:hAnsi="Calibri" w:eastAsia="Noto Sans CJK SC"/>
                <w:color w:val="1F2937"/>
                <w:sz w:val="15"/>
              </w:rPr>
              <w:t>CTL_BROADCAST</w:t>
            </w:r>
          </w:p>
        </w:tc>
        <w:tc>
          <w:tcPr>
            <w:tcW w:type="dxa" w:w="850"/>
            <w:vAlign w:val="center"/>
          </w:tcPr>
          <w:p>
            <w:pPr>
              <w:spacing w:after="0"/>
            </w:pPr>
            <w:r>
              <w:rPr>
                <w:rFonts w:ascii="Calibri" w:hAnsi="Calibri" w:eastAsia="Noto Sans CJK SC"/>
                <w:color w:val="1F2937"/>
                <w:sz w:val="15"/>
              </w:rPr>
              <w:t>控制</w:t>
            </w:r>
          </w:p>
        </w:tc>
        <w:tc>
          <w:tcPr>
            <w:tcW w:type="dxa" w:w="1450"/>
            <w:vAlign w:val="center"/>
          </w:tcPr>
          <w:p>
            <w:pPr>
              <w:spacing w:after="0"/>
            </w:pPr>
            <w:r>
              <w:rPr>
                <w:rFonts w:ascii="Calibri" w:hAnsi="Calibri" w:eastAsia="Noto Sans CJK SC"/>
                <w:color w:val="1F2937"/>
                <w:sz w:val="15"/>
              </w:rPr>
              <w:t>发送消息</w:t>
            </w:r>
          </w:p>
        </w:tc>
        <w:tc>
          <w:tcPr>
            <w:tcW w:type="dxa" w:w="1650"/>
            <w:vAlign w:val="center"/>
          </w:tcPr>
          <w:p>
            <w:pPr>
              <w:spacing w:after="0"/>
            </w:pPr>
            <w:r>
              <w:rPr>
                <w:rFonts w:ascii="Calibri" w:hAnsi="Calibri" w:eastAsia="Noto Sans CJK SC"/>
                <w:color w:val="1F2937"/>
                <w:sz w:val="15"/>
              </w:rPr>
              <w:t>messageId</w:t>
            </w:r>
          </w:p>
        </w:tc>
        <w:tc>
          <w:tcPr>
            <w:tcW w:type="dxa" w:w="2350"/>
            <w:vAlign w:val="center"/>
          </w:tcPr>
          <w:p>
            <w:pPr>
              <w:spacing w:after="0"/>
            </w:pPr>
            <w:r>
              <w:rPr>
                <w:rFonts w:ascii="Calibri" w:hAnsi="Calibri" w:eastAsia="Noto Sans CJK SC"/>
                <w:color w:val="1F2937"/>
                <w:sz w:val="15"/>
              </w:rPr>
              <w:t>同步创建接收脚本任务</w:t>
            </w:r>
          </w:p>
        </w:tc>
        <w:tc>
          <w:tcPr>
            <w:tcW w:type="dxa" w:w="1910"/>
            <w:vAlign w:val="center"/>
          </w:tcPr>
          <w:p>
            <w:pPr>
              <w:spacing w:after="0"/>
            </w:pPr>
            <w:r>
              <w:rPr>
                <w:rFonts w:ascii="Calibri" w:hAnsi="Calibri" w:eastAsia="Noto Sans CJK SC"/>
                <w:color w:val="1F2937"/>
                <w:sz w:val="15"/>
              </w:rPr>
              <w:t>发送积木本身立即完成</w:t>
            </w:r>
          </w:p>
        </w:tc>
      </w:tr>
      <w:tr>
        <w:trPr>
          <w:cantSplit/>
        </w:trPr>
        <w:tc>
          <w:tcPr>
            <w:tcW w:type="dxa" w:w="1150"/>
            <w:vAlign w:val="center"/>
          </w:tcPr>
          <w:p>
            <w:pPr>
              <w:spacing w:after="0"/>
              <w:jc w:val="center"/>
            </w:pPr>
            <w:r>
              <w:rPr>
                <w:rFonts w:ascii="Calibri" w:hAnsi="Calibri" w:eastAsia="Noto Sans CJK SC"/>
                <w:color w:val="1F2937"/>
                <w:sz w:val="15"/>
              </w:rPr>
              <w:t>CTL_STOP</w:t>
            </w:r>
          </w:p>
        </w:tc>
        <w:tc>
          <w:tcPr>
            <w:tcW w:type="dxa" w:w="850"/>
            <w:vAlign w:val="center"/>
          </w:tcPr>
          <w:p>
            <w:pPr>
              <w:spacing w:after="0"/>
            </w:pPr>
            <w:r>
              <w:rPr>
                <w:rFonts w:ascii="Calibri" w:hAnsi="Calibri" w:eastAsia="Noto Sans CJK SC"/>
                <w:color w:val="1F2937"/>
                <w:sz w:val="15"/>
              </w:rPr>
              <w:t>控制</w:t>
            </w:r>
          </w:p>
        </w:tc>
        <w:tc>
          <w:tcPr>
            <w:tcW w:type="dxa" w:w="1450"/>
            <w:vAlign w:val="center"/>
          </w:tcPr>
          <w:p>
            <w:pPr>
              <w:spacing w:after="0"/>
            </w:pPr>
            <w:r>
              <w:rPr>
                <w:rFonts w:ascii="Calibri" w:hAnsi="Calibri" w:eastAsia="Noto Sans CJK SC"/>
                <w:color w:val="1F2937"/>
                <w:sz w:val="15"/>
              </w:rPr>
              <w:t>停止</w:t>
            </w:r>
          </w:p>
        </w:tc>
        <w:tc>
          <w:tcPr>
            <w:tcW w:type="dxa" w:w="1650"/>
            <w:vAlign w:val="center"/>
          </w:tcPr>
          <w:p>
            <w:pPr>
              <w:spacing w:after="0"/>
            </w:pPr>
            <w:r>
              <w:rPr>
                <w:rFonts w:ascii="Calibri" w:hAnsi="Calibri" w:eastAsia="Noto Sans CJK SC"/>
                <w:color w:val="1F2937"/>
                <w:sz w:val="15"/>
              </w:rPr>
              <w:t>scope</w:t>
            </w:r>
          </w:p>
        </w:tc>
        <w:tc>
          <w:tcPr>
            <w:tcW w:type="dxa" w:w="2350"/>
            <w:vAlign w:val="center"/>
          </w:tcPr>
          <w:p>
            <w:pPr>
              <w:spacing w:after="0"/>
            </w:pPr>
            <w:r>
              <w:rPr>
                <w:rFonts w:ascii="Calibri" w:hAnsi="Calibri" w:eastAsia="Noto Sans CJK SC"/>
                <w:color w:val="1F2937"/>
                <w:sz w:val="15"/>
              </w:rPr>
              <w:t>停止当前脚本/全部脚本</w:t>
            </w:r>
          </w:p>
        </w:tc>
        <w:tc>
          <w:tcPr>
            <w:tcW w:type="dxa" w:w="1910"/>
            <w:vAlign w:val="center"/>
          </w:tcPr>
          <w:p>
            <w:pPr>
              <w:spacing w:after="0"/>
            </w:pPr>
            <w:r>
              <w:rPr>
                <w:rFonts w:ascii="Calibri" w:hAnsi="Calibri" w:eastAsia="Noto Sans CJK SC"/>
                <w:color w:val="1F2937"/>
                <w:sz w:val="15"/>
              </w:rPr>
              <w:t>默认当前脚本</w:t>
            </w:r>
          </w:p>
        </w:tc>
      </w:tr>
      <w:tr>
        <w:trPr>
          <w:cantSplit/>
        </w:trPr>
        <w:tc>
          <w:tcPr>
            <w:tcW w:type="dxa" w:w="1150"/>
            <w:vAlign w:val="center"/>
          </w:tcPr>
          <w:p>
            <w:pPr>
              <w:spacing w:after="0"/>
              <w:jc w:val="center"/>
            </w:pPr>
            <w:r>
              <w:rPr>
                <w:rFonts w:ascii="Calibri" w:hAnsi="Calibri" w:eastAsia="Noto Sans CJK SC"/>
                <w:color w:val="1F2937"/>
                <w:sz w:val="15"/>
              </w:rPr>
              <w:t>GAME_SCORE</w:t>
            </w:r>
          </w:p>
        </w:tc>
        <w:tc>
          <w:tcPr>
            <w:tcW w:type="dxa" w:w="850"/>
            <w:vAlign w:val="center"/>
          </w:tcPr>
          <w:p>
            <w:pPr>
              <w:spacing w:after="0"/>
            </w:pPr>
            <w:r>
              <w:rPr>
                <w:rFonts w:ascii="Calibri" w:hAnsi="Calibri" w:eastAsia="Noto Sans CJK SC"/>
                <w:color w:val="1F2937"/>
                <w:sz w:val="15"/>
              </w:rPr>
              <w:t>游戏</w:t>
            </w:r>
          </w:p>
        </w:tc>
        <w:tc>
          <w:tcPr>
            <w:tcW w:type="dxa" w:w="1450"/>
            <w:vAlign w:val="center"/>
          </w:tcPr>
          <w:p>
            <w:pPr>
              <w:spacing w:after="0"/>
            </w:pPr>
            <w:r>
              <w:rPr>
                <w:rFonts w:ascii="Calibri" w:hAnsi="Calibri" w:eastAsia="Noto Sans CJK SC"/>
                <w:color w:val="1F2937"/>
                <w:sz w:val="15"/>
              </w:rPr>
              <w:t>改变分数</w:t>
            </w:r>
          </w:p>
        </w:tc>
        <w:tc>
          <w:tcPr>
            <w:tcW w:type="dxa" w:w="1650"/>
            <w:vAlign w:val="center"/>
          </w:tcPr>
          <w:p>
            <w:pPr>
              <w:spacing w:after="0"/>
            </w:pPr>
            <w:r>
              <w:rPr>
                <w:rFonts w:ascii="Calibri" w:hAnsi="Calibri" w:eastAsia="Noto Sans CJK SC"/>
                <w:color w:val="1F2937"/>
                <w:sz w:val="15"/>
              </w:rPr>
              <w:t>delta</w:t>
            </w:r>
          </w:p>
        </w:tc>
        <w:tc>
          <w:tcPr>
            <w:tcW w:type="dxa" w:w="2350"/>
            <w:vAlign w:val="center"/>
          </w:tcPr>
          <w:p>
            <w:pPr>
              <w:spacing w:after="0"/>
            </w:pPr>
            <w:r>
              <w:rPr>
                <w:rFonts w:ascii="Calibri" w:hAnsi="Calibri" w:eastAsia="Noto Sans CJK SC"/>
                <w:color w:val="1F2937"/>
                <w:sz w:val="15"/>
              </w:rPr>
              <w:t>修改project.score</w:t>
            </w:r>
          </w:p>
        </w:tc>
        <w:tc>
          <w:tcPr>
            <w:tcW w:type="dxa" w:w="1910"/>
            <w:vAlign w:val="center"/>
          </w:tcPr>
          <w:p>
            <w:pPr>
              <w:spacing w:after="0"/>
            </w:pPr>
            <w:r>
              <w:rPr>
                <w:rFonts w:ascii="Calibri" w:hAnsi="Calibri" w:eastAsia="Noto Sans CJK SC"/>
                <w:color w:val="1F2937"/>
                <w:sz w:val="15"/>
              </w:rPr>
              <w:t>默认+1，可选-1</w:t>
            </w:r>
          </w:p>
        </w:tc>
      </w:tr>
      <w:tr>
        <w:trPr>
          <w:cantSplit/>
        </w:trPr>
        <w:tc>
          <w:tcPr>
            <w:tcW w:type="dxa" w:w="1150"/>
            <w:vAlign w:val="center"/>
          </w:tcPr>
          <w:p>
            <w:pPr>
              <w:spacing w:after="0"/>
              <w:jc w:val="center"/>
            </w:pPr>
            <w:r>
              <w:rPr>
                <w:rFonts w:ascii="Calibri" w:hAnsi="Calibri" w:eastAsia="Noto Sans CJK SC"/>
                <w:color w:val="1F2937"/>
                <w:sz w:val="15"/>
              </w:rPr>
              <w:t>GAME_SCENE</w:t>
            </w:r>
          </w:p>
        </w:tc>
        <w:tc>
          <w:tcPr>
            <w:tcW w:type="dxa" w:w="850"/>
            <w:vAlign w:val="center"/>
          </w:tcPr>
          <w:p>
            <w:pPr>
              <w:spacing w:after="0"/>
            </w:pPr>
            <w:r>
              <w:rPr>
                <w:rFonts w:ascii="Calibri" w:hAnsi="Calibri" w:eastAsia="Noto Sans CJK SC"/>
                <w:color w:val="1F2937"/>
                <w:sz w:val="15"/>
              </w:rPr>
              <w:t>游戏</w:t>
            </w:r>
          </w:p>
        </w:tc>
        <w:tc>
          <w:tcPr>
            <w:tcW w:type="dxa" w:w="1450"/>
            <w:vAlign w:val="center"/>
          </w:tcPr>
          <w:p>
            <w:pPr>
              <w:spacing w:after="0"/>
            </w:pPr>
            <w:r>
              <w:rPr>
                <w:rFonts w:ascii="Calibri" w:hAnsi="Calibri" w:eastAsia="Noto Sans CJK SC"/>
                <w:color w:val="1F2937"/>
                <w:sz w:val="15"/>
              </w:rPr>
              <w:t>切换场景</w:t>
            </w:r>
          </w:p>
        </w:tc>
        <w:tc>
          <w:tcPr>
            <w:tcW w:type="dxa" w:w="1650"/>
            <w:vAlign w:val="center"/>
          </w:tcPr>
          <w:p>
            <w:pPr>
              <w:spacing w:after="0"/>
            </w:pPr>
            <w:r>
              <w:rPr>
                <w:rFonts w:ascii="Calibri" w:hAnsi="Calibri" w:eastAsia="Noto Sans CJK SC"/>
                <w:color w:val="1F2937"/>
                <w:sz w:val="15"/>
              </w:rPr>
              <w:t>sceneId</w:t>
            </w:r>
          </w:p>
        </w:tc>
        <w:tc>
          <w:tcPr>
            <w:tcW w:type="dxa" w:w="2350"/>
            <w:vAlign w:val="center"/>
          </w:tcPr>
          <w:p>
            <w:pPr>
              <w:spacing w:after="0"/>
            </w:pPr>
            <w:r>
              <w:rPr>
                <w:rFonts w:ascii="Calibri" w:hAnsi="Calibri" w:eastAsia="Noto Sans CJK SC"/>
                <w:color w:val="1F2937"/>
                <w:sz w:val="15"/>
              </w:rPr>
              <w:t>终止当前场景任务并切换</w:t>
            </w:r>
          </w:p>
        </w:tc>
        <w:tc>
          <w:tcPr>
            <w:tcW w:type="dxa" w:w="1910"/>
            <w:vAlign w:val="center"/>
          </w:tcPr>
          <w:p>
            <w:pPr>
              <w:spacing w:after="0"/>
            </w:pPr>
            <w:r>
              <w:rPr>
                <w:rFonts w:ascii="Calibri" w:hAnsi="Calibri" w:eastAsia="Noto Sans CJK SC"/>
                <w:color w:val="1F2937"/>
                <w:sz w:val="15"/>
              </w:rPr>
              <w:t>触发新场景scene_start</w:t>
            </w:r>
          </w:p>
        </w:tc>
      </w:tr>
      <w:tr>
        <w:trPr>
          <w:cantSplit/>
        </w:trPr>
        <w:tc>
          <w:tcPr>
            <w:tcW w:type="dxa" w:w="1150"/>
            <w:vAlign w:val="center"/>
          </w:tcPr>
          <w:p>
            <w:pPr>
              <w:spacing w:after="0"/>
              <w:jc w:val="center"/>
            </w:pPr>
            <w:r>
              <w:rPr>
                <w:rFonts w:ascii="Calibri" w:hAnsi="Calibri" w:eastAsia="Noto Sans CJK SC"/>
                <w:color w:val="1F2937"/>
                <w:sz w:val="15"/>
              </w:rPr>
              <w:t>GAME_RESULT</w:t>
            </w:r>
          </w:p>
        </w:tc>
        <w:tc>
          <w:tcPr>
            <w:tcW w:type="dxa" w:w="850"/>
            <w:vAlign w:val="center"/>
          </w:tcPr>
          <w:p>
            <w:pPr>
              <w:spacing w:after="0"/>
            </w:pPr>
            <w:r>
              <w:rPr>
                <w:rFonts w:ascii="Calibri" w:hAnsi="Calibri" w:eastAsia="Noto Sans CJK SC"/>
                <w:color w:val="1F2937"/>
                <w:sz w:val="15"/>
              </w:rPr>
              <w:t>游戏</w:t>
            </w:r>
          </w:p>
        </w:tc>
        <w:tc>
          <w:tcPr>
            <w:tcW w:type="dxa" w:w="1450"/>
            <w:vAlign w:val="center"/>
          </w:tcPr>
          <w:p>
            <w:pPr>
              <w:spacing w:after="0"/>
            </w:pPr>
            <w:r>
              <w:rPr>
                <w:rFonts w:ascii="Calibri" w:hAnsi="Calibri" w:eastAsia="Noto Sans CJK SC"/>
                <w:color w:val="1F2937"/>
                <w:sz w:val="15"/>
              </w:rPr>
              <w:t>游戏结果</w:t>
            </w:r>
          </w:p>
        </w:tc>
        <w:tc>
          <w:tcPr>
            <w:tcW w:type="dxa" w:w="1650"/>
            <w:vAlign w:val="center"/>
          </w:tcPr>
          <w:p>
            <w:pPr>
              <w:spacing w:after="0"/>
            </w:pPr>
            <w:r>
              <w:rPr>
                <w:rFonts w:ascii="Calibri" w:hAnsi="Calibri" w:eastAsia="Noto Sans CJK SC"/>
                <w:color w:val="1F2937"/>
                <w:sz w:val="15"/>
              </w:rPr>
              <w:t>result</w:t>
            </w:r>
          </w:p>
        </w:tc>
        <w:tc>
          <w:tcPr>
            <w:tcW w:type="dxa" w:w="2350"/>
            <w:vAlign w:val="center"/>
          </w:tcPr>
          <w:p>
            <w:pPr>
              <w:spacing w:after="0"/>
            </w:pPr>
            <w:r>
              <w:rPr>
                <w:rFonts w:ascii="Calibri" w:hAnsi="Calibri" w:eastAsia="Noto Sans CJK SC"/>
                <w:color w:val="1F2937"/>
                <w:sz w:val="15"/>
              </w:rPr>
              <w:t>设置success/fail并暂停</w:t>
            </w:r>
          </w:p>
        </w:tc>
        <w:tc>
          <w:tcPr>
            <w:tcW w:type="dxa" w:w="1910"/>
            <w:vAlign w:val="center"/>
          </w:tcPr>
          <w:p>
            <w:pPr>
              <w:spacing w:after="0"/>
            </w:pPr>
            <w:r>
              <w:rPr>
                <w:rFonts w:ascii="Calibri" w:hAnsi="Calibri" w:eastAsia="Noto Sans CJK SC"/>
                <w:color w:val="1F2937"/>
                <w:sz w:val="15"/>
              </w:rPr>
              <w:t>显示结果覆盖层</w:t>
            </w:r>
          </w:p>
        </w:tc>
      </w:tr>
    </w:tbl>
    <w:p>
      <w:pPr>
        <w:spacing w:after="20"/>
      </w:pPr>
    </w:p>
    <w:p>
      <w:pPr>
        <w:pStyle w:val="Heading2"/>
        <w:keepNext/>
        <w:keepLines/>
      </w:pPr>
      <w:r>
        <w:t>8.4 参数控件</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3100"/>
        <w:gridCol w:w="446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参数类型</w:t>
            </w:r>
          </w:p>
        </w:tc>
        <w:tc>
          <w:tcPr>
            <w:tcW w:type="dxa" w:w="3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交互形式</w:t>
            </w:r>
          </w:p>
        </w:tc>
        <w:tc>
          <w:tcPr>
            <w:tcW w:type="dxa" w:w="44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规则</w:t>
            </w:r>
          </w:p>
        </w:tc>
      </w:tr>
      <w:tr>
        <w:trPr>
          <w:cantSplit/>
        </w:trPr>
        <w:tc>
          <w:tcPr>
            <w:tcW w:type="dxa" w:w="1800"/>
            <w:vAlign w:val="center"/>
          </w:tcPr>
          <w:p>
            <w:pPr>
              <w:spacing w:after="0"/>
              <w:jc w:val="center"/>
            </w:pPr>
            <w:r>
              <w:rPr>
                <w:rFonts w:ascii="Calibri" w:hAnsi="Calibri" w:eastAsia="Noto Sans CJK SC"/>
                <w:color w:val="1F2937"/>
                <w:sz w:val="18"/>
              </w:rPr>
              <w:t>方向</w:t>
            </w:r>
          </w:p>
        </w:tc>
        <w:tc>
          <w:tcPr>
            <w:tcW w:type="dxa" w:w="3100"/>
            <w:vAlign w:val="center"/>
          </w:tcPr>
          <w:p>
            <w:pPr>
              <w:spacing w:after="0"/>
            </w:pPr>
            <w:r>
              <w:rPr>
                <w:rFonts w:ascii="Calibri" w:hAnsi="Calibri" w:eastAsia="Noto Sans CJK SC"/>
                <w:color w:val="1F2937"/>
                <w:sz w:val="18"/>
              </w:rPr>
              <w:t>四向箭头图标</w:t>
            </w:r>
          </w:p>
        </w:tc>
        <w:tc>
          <w:tcPr>
            <w:tcW w:type="dxa" w:w="4460"/>
            <w:vAlign w:val="center"/>
          </w:tcPr>
          <w:p>
            <w:pPr>
              <w:spacing w:after="0"/>
            </w:pPr>
            <w:r>
              <w:rPr>
                <w:rFonts w:ascii="Calibri" w:hAnsi="Calibri" w:eastAsia="Noto Sans CJK SC"/>
                <w:color w:val="1F2937"/>
                <w:sz w:val="18"/>
              </w:rPr>
              <w:t>默认向右；不显示角度数值</w:t>
            </w:r>
          </w:p>
        </w:tc>
      </w:tr>
      <w:tr>
        <w:trPr>
          <w:cantSplit/>
        </w:trPr>
        <w:tc>
          <w:tcPr>
            <w:tcW w:type="dxa" w:w="1800"/>
            <w:vAlign w:val="center"/>
          </w:tcPr>
          <w:p>
            <w:pPr>
              <w:spacing w:after="0"/>
              <w:jc w:val="center"/>
            </w:pPr>
            <w:r>
              <w:rPr>
                <w:rFonts w:ascii="Calibri" w:hAnsi="Calibri" w:eastAsia="Noto Sans CJK SC"/>
                <w:color w:val="1F2937"/>
                <w:sz w:val="18"/>
              </w:rPr>
              <w:t>步数</w:t>
            </w:r>
          </w:p>
        </w:tc>
        <w:tc>
          <w:tcPr>
            <w:tcW w:type="dxa" w:w="3100"/>
            <w:vAlign w:val="center"/>
          </w:tcPr>
          <w:p>
            <w:pPr>
              <w:spacing w:after="0"/>
            </w:pPr>
            <w:r>
              <w:rPr>
                <w:rFonts w:ascii="Calibri" w:hAnsi="Calibri" w:eastAsia="Noto Sans CJK SC"/>
                <w:color w:val="1F2937"/>
                <w:sz w:val="18"/>
              </w:rPr>
              <w:t>1–10点阵或步进器</w:t>
            </w:r>
          </w:p>
        </w:tc>
        <w:tc>
          <w:tcPr>
            <w:tcW w:type="dxa" w:w="4460"/>
            <w:vAlign w:val="center"/>
          </w:tcPr>
          <w:p>
            <w:pPr>
              <w:spacing w:after="0"/>
            </w:pPr>
            <w:r>
              <w:rPr>
                <w:rFonts w:ascii="Calibri" w:hAnsi="Calibri" w:eastAsia="Noto Sans CJK SC"/>
                <w:color w:val="1F2937"/>
                <w:sz w:val="18"/>
              </w:rPr>
              <w:t>5–7岁模式优先点阵选择</w:t>
            </w:r>
          </w:p>
        </w:tc>
      </w:tr>
      <w:tr>
        <w:trPr>
          <w:cantSplit/>
        </w:trPr>
        <w:tc>
          <w:tcPr>
            <w:tcW w:type="dxa" w:w="1800"/>
            <w:vAlign w:val="center"/>
          </w:tcPr>
          <w:p>
            <w:pPr>
              <w:spacing w:after="0"/>
              <w:jc w:val="center"/>
            </w:pPr>
            <w:r>
              <w:rPr>
                <w:rFonts w:ascii="Calibri" w:hAnsi="Calibri" w:eastAsia="Noto Sans CJK SC"/>
                <w:color w:val="1F2937"/>
                <w:sz w:val="18"/>
              </w:rPr>
              <w:t>时间</w:t>
            </w:r>
          </w:p>
        </w:tc>
        <w:tc>
          <w:tcPr>
            <w:tcW w:type="dxa" w:w="3100"/>
            <w:vAlign w:val="center"/>
          </w:tcPr>
          <w:p>
            <w:pPr>
              <w:spacing w:after="0"/>
            </w:pPr>
            <w:r>
              <w:rPr>
                <w:rFonts w:ascii="Calibri" w:hAnsi="Calibri" w:eastAsia="Noto Sans CJK SC"/>
                <w:color w:val="1F2937"/>
                <w:sz w:val="18"/>
              </w:rPr>
              <w:t>0.5/1/2/3秒快捷选项</w:t>
            </w:r>
          </w:p>
        </w:tc>
        <w:tc>
          <w:tcPr>
            <w:tcW w:type="dxa" w:w="4460"/>
            <w:vAlign w:val="center"/>
          </w:tcPr>
          <w:p>
            <w:pPr>
              <w:spacing w:after="0"/>
            </w:pPr>
            <w:r>
              <w:rPr>
                <w:rFonts w:ascii="Calibri" w:hAnsi="Calibri" w:eastAsia="Noto Sans CJK SC"/>
                <w:color w:val="1F2937"/>
                <w:sz w:val="18"/>
              </w:rPr>
              <w:t>高级模式允许数字输入</w:t>
            </w:r>
          </w:p>
        </w:tc>
      </w:tr>
      <w:tr>
        <w:trPr>
          <w:cantSplit/>
        </w:trPr>
        <w:tc>
          <w:tcPr>
            <w:tcW w:type="dxa" w:w="1800"/>
            <w:vAlign w:val="center"/>
          </w:tcPr>
          <w:p>
            <w:pPr>
              <w:spacing w:after="0"/>
              <w:jc w:val="center"/>
            </w:pPr>
            <w:r>
              <w:rPr>
                <w:rFonts w:ascii="Calibri" w:hAnsi="Calibri" w:eastAsia="Noto Sans CJK SC"/>
                <w:color w:val="1F2937"/>
                <w:sz w:val="18"/>
              </w:rPr>
              <w:t>文本</w:t>
            </w:r>
          </w:p>
        </w:tc>
        <w:tc>
          <w:tcPr>
            <w:tcW w:type="dxa" w:w="3100"/>
            <w:vAlign w:val="center"/>
          </w:tcPr>
          <w:p>
            <w:pPr>
              <w:spacing w:after="0"/>
            </w:pPr>
            <w:r>
              <w:rPr>
                <w:rFonts w:ascii="Calibri" w:hAnsi="Calibri" w:eastAsia="Noto Sans CJK SC"/>
                <w:color w:val="1F2937"/>
                <w:sz w:val="18"/>
              </w:rPr>
              <w:t>短文本弹窗+可选语音输入</w:t>
            </w:r>
          </w:p>
        </w:tc>
        <w:tc>
          <w:tcPr>
            <w:tcW w:type="dxa" w:w="4460"/>
            <w:vAlign w:val="center"/>
          </w:tcPr>
          <w:p>
            <w:pPr>
              <w:spacing w:after="0"/>
            </w:pPr>
            <w:r>
              <w:rPr>
                <w:rFonts w:ascii="Calibri" w:hAnsi="Calibri" w:eastAsia="Noto Sans CJK SC"/>
                <w:color w:val="1F2937"/>
                <w:sz w:val="18"/>
              </w:rPr>
              <w:t>最多40个中文字符</w:t>
            </w:r>
          </w:p>
        </w:tc>
      </w:tr>
      <w:tr>
        <w:trPr>
          <w:cantSplit/>
        </w:trPr>
        <w:tc>
          <w:tcPr>
            <w:tcW w:type="dxa" w:w="1800"/>
            <w:vAlign w:val="center"/>
          </w:tcPr>
          <w:p>
            <w:pPr>
              <w:spacing w:after="0"/>
              <w:jc w:val="center"/>
            </w:pPr>
            <w:r>
              <w:rPr>
                <w:rFonts w:ascii="Calibri" w:hAnsi="Calibri" w:eastAsia="Noto Sans CJK SC"/>
                <w:color w:val="1F2937"/>
                <w:sz w:val="18"/>
              </w:rPr>
              <w:t>角色</w:t>
            </w:r>
          </w:p>
        </w:tc>
        <w:tc>
          <w:tcPr>
            <w:tcW w:type="dxa" w:w="3100"/>
            <w:vAlign w:val="center"/>
          </w:tcPr>
          <w:p>
            <w:pPr>
              <w:spacing w:after="0"/>
            </w:pPr>
            <w:r>
              <w:rPr>
                <w:rFonts w:ascii="Calibri" w:hAnsi="Calibri" w:eastAsia="Noto Sans CJK SC"/>
                <w:color w:val="1F2937"/>
                <w:sz w:val="18"/>
              </w:rPr>
              <w:t>角色头像下拉</w:t>
            </w:r>
          </w:p>
        </w:tc>
        <w:tc>
          <w:tcPr>
            <w:tcW w:type="dxa" w:w="4460"/>
            <w:vAlign w:val="center"/>
          </w:tcPr>
          <w:p>
            <w:pPr>
              <w:spacing w:after="0"/>
            </w:pPr>
            <w:r>
              <w:rPr>
                <w:rFonts w:ascii="Calibri" w:hAnsi="Calibri" w:eastAsia="Noto Sans CJK SC"/>
                <w:color w:val="1F2937"/>
                <w:sz w:val="18"/>
              </w:rPr>
              <w:t>过滤已删除角色和自身（需要时）</w:t>
            </w:r>
          </w:p>
        </w:tc>
      </w:tr>
      <w:tr>
        <w:trPr>
          <w:cantSplit/>
        </w:trPr>
        <w:tc>
          <w:tcPr>
            <w:tcW w:type="dxa" w:w="1800"/>
            <w:vAlign w:val="center"/>
          </w:tcPr>
          <w:p>
            <w:pPr>
              <w:spacing w:after="0"/>
              <w:jc w:val="center"/>
            </w:pPr>
            <w:r>
              <w:rPr>
                <w:rFonts w:ascii="Calibri" w:hAnsi="Calibri" w:eastAsia="Noto Sans CJK SC"/>
                <w:color w:val="1F2937"/>
                <w:sz w:val="18"/>
              </w:rPr>
              <w:t>场景</w:t>
            </w:r>
          </w:p>
        </w:tc>
        <w:tc>
          <w:tcPr>
            <w:tcW w:type="dxa" w:w="3100"/>
            <w:vAlign w:val="center"/>
          </w:tcPr>
          <w:p>
            <w:pPr>
              <w:spacing w:after="0"/>
            </w:pPr>
            <w:r>
              <w:rPr>
                <w:rFonts w:ascii="Calibri" w:hAnsi="Calibri" w:eastAsia="Noto Sans CJK SC"/>
                <w:color w:val="1F2937"/>
                <w:sz w:val="18"/>
              </w:rPr>
              <w:t>场景缩略图下拉</w:t>
            </w:r>
          </w:p>
        </w:tc>
        <w:tc>
          <w:tcPr>
            <w:tcW w:type="dxa" w:w="4460"/>
            <w:vAlign w:val="center"/>
          </w:tcPr>
          <w:p>
            <w:pPr>
              <w:spacing w:after="0"/>
            </w:pPr>
            <w:r>
              <w:rPr>
                <w:rFonts w:ascii="Calibri" w:hAnsi="Calibri" w:eastAsia="Noto Sans CJK SC"/>
                <w:color w:val="1F2937"/>
                <w:sz w:val="18"/>
              </w:rPr>
              <w:t>不得指向已删除场景</w:t>
            </w:r>
          </w:p>
        </w:tc>
      </w:tr>
      <w:tr>
        <w:trPr>
          <w:cantSplit/>
        </w:trPr>
        <w:tc>
          <w:tcPr>
            <w:tcW w:type="dxa" w:w="1800"/>
            <w:vAlign w:val="center"/>
          </w:tcPr>
          <w:p>
            <w:pPr>
              <w:spacing w:after="0"/>
              <w:jc w:val="center"/>
            </w:pPr>
            <w:r>
              <w:rPr>
                <w:rFonts w:ascii="Calibri" w:hAnsi="Calibri" w:eastAsia="Noto Sans CJK SC"/>
                <w:color w:val="1F2937"/>
                <w:sz w:val="18"/>
              </w:rPr>
              <w:t>声音/造型</w:t>
            </w:r>
          </w:p>
        </w:tc>
        <w:tc>
          <w:tcPr>
            <w:tcW w:type="dxa" w:w="3100"/>
            <w:vAlign w:val="center"/>
          </w:tcPr>
          <w:p>
            <w:pPr>
              <w:spacing w:after="0"/>
            </w:pPr>
            <w:r>
              <w:rPr>
                <w:rFonts w:ascii="Calibri" w:hAnsi="Calibri" w:eastAsia="Noto Sans CJK SC"/>
                <w:color w:val="1F2937"/>
                <w:sz w:val="18"/>
              </w:rPr>
              <w:t>资源缩略图选择</w:t>
            </w:r>
          </w:p>
        </w:tc>
        <w:tc>
          <w:tcPr>
            <w:tcW w:type="dxa" w:w="4460"/>
            <w:vAlign w:val="center"/>
          </w:tcPr>
          <w:p>
            <w:pPr>
              <w:spacing w:after="0"/>
            </w:pPr>
            <w:r>
              <w:rPr>
                <w:rFonts w:ascii="Calibri" w:hAnsi="Calibri" w:eastAsia="Noto Sans CJK SC"/>
                <w:color w:val="1F2937"/>
                <w:sz w:val="18"/>
              </w:rPr>
              <w:t>保存assetId而不是名称</w:t>
            </w:r>
          </w:p>
        </w:tc>
      </w:tr>
      <w:tr>
        <w:trPr>
          <w:cantSplit/>
        </w:trPr>
        <w:tc>
          <w:tcPr>
            <w:tcW w:type="dxa" w:w="1800"/>
            <w:vAlign w:val="center"/>
          </w:tcPr>
          <w:p>
            <w:pPr>
              <w:spacing w:after="0"/>
              <w:jc w:val="center"/>
            </w:pPr>
            <w:r>
              <w:rPr>
                <w:rFonts w:ascii="Calibri" w:hAnsi="Calibri" w:eastAsia="Noto Sans CJK SC"/>
                <w:color w:val="1F2937"/>
                <w:sz w:val="18"/>
              </w:rPr>
              <w:t>次数</w:t>
            </w:r>
          </w:p>
        </w:tc>
        <w:tc>
          <w:tcPr>
            <w:tcW w:type="dxa" w:w="3100"/>
            <w:vAlign w:val="center"/>
          </w:tcPr>
          <w:p>
            <w:pPr>
              <w:spacing w:after="0"/>
            </w:pPr>
            <w:r>
              <w:rPr>
                <w:rFonts w:ascii="Calibri" w:hAnsi="Calibri" w:eastAsia="Noto Sans CJK SC"/>
                <w:color w:val="1F2937"/>
                <w:sz w:val="18"/>
              </w:rPr>
              <w:t>2/3/4/5/10快捷值</w:t>
            </w:r>
          </w:p>
        </w:tc>
        <w:tc>
          <w:tcPr>
            <w:tcW w:type="dxa" w:w="4460"/>
            <w:vAlign w:val="center"/>
          </w:tcPr>
          <w:p>
            <w:pPr>
              <w:spacing w:after="0"/>
            </w:pPr>
            <w:r>
              <w:rPr>
                <w:rFonts w:ascii="Calibri" w:hAnsi="Calibri" w:eastAsia="Noto Sans CJK SC"/>
                <w:color w:val="1F2937"/>
                <w:sz w:val="18"/>
              </w:rPr>
              <w:t>MVP不允许负数和小数</w:t>
            </w:r>
          </w:p>
        </w:tc>
      </w:tr>
    </w:tbl>
    <w:p>
      <w:pPr>
        <w:spacing w:after="20"/>
      </w:pPr>
    </w:p>
    <w:p>
      <w:pPr>
        <w:pStyle w:val="Heading2"/>
        <w:keepNext/>
        <w:keepLines/>
      </w:pPr>
      <w:r>
        <w:t>8.5 积木序列化格式</w:t>
      </w:r>
    </w:p>
    <w:p>
      <w:pPr>
        <w:pStyle w:val="CodeBlock"/>
        <w:shd w:fill="F5F7F9"/>
      </w:pPr>
      <w:r>
        <w:rPr>
          <w:rFonts w:ascii="Consolas" w:hAnsi="Consolas" w:eastAsia="Noto Sans CJK SC"/>
          <w:color w:val="263238"/>
          <w:sz w:val="16"/>
        </w:rPr>
        <w:t>{</w:t>
        <w:br/>
        <w:t xml:space="preserve">  "scriptId": "scr_01H...",</w:t>
        <w:br/>
        <w:t xml:space="preserve">  "ownerSpriteId": "spr_liji",</w:t>
        <w:br/>
        <w:t xml:space="preserve">  "position": {"x": 120, "y": 80},</w:t>
        <w:br/>
        <w:t xml:space="preserve">  "blocks": [</w:t>
        <w:br/>
        <w:t xml:space="preserve">    {"id":"blk_1","type":"EVT_FLAG","params":{},"next":"blk_2"},</w:t>
        <w:br/>
        <w:t xml:space="preserve">    {"id":"blk_2","type":"MOT_MOVE","params":{"direction":"right","steps":3},"next":"blk_3"},</w:t>
        <w:br/>
        <w:t xml:space="preserve">    {"id":"blk_3","type":"LOOK_SAY","params":{"text":"我找到宝箱啦！","duration":2},"next":null}</w:t>
        <w:br/>
        <w:t xml:space="preserve">  ]</w:t>
        <w:br/>
        <w:t>}</w:t>
      </w:r>
    </w:p>
    <w:p>
      <w:pPr>
        <w:pStyle w:val="Heading2"/>
        <w:keepNext/>
        <w:keepLines/>
      </w:pPr>
      <w:r>
        <w:t>8.6 校验规则</w:t>
      </w:r>
    </w:p>
    <w:p>
      <w:pPr>
        <w:pStyle w:val="ListBullet"/>
      </w:pPr>
      <w:r>
        <w:rPr>
          <w:rFonts w:ascii="Calibri" w:hAnsi="Calibri" w:eastAsia="Noto Sans CJK SC"/>
          <w:color w:val="1F2937"/>
          <w:sz w:val="21"/>
        </w:rPr>
        <w:t>加载项目时执行Schema校验；未知积木保留原始数据但在工作区显示“暂不支持”占位块。</w:t>
      </w:r>
    </w:p>
    <w:p>
      <w:pPr>
        <w:pStyle w:val="ListBullet"/>
      </w:pPr>
      <w:r>
        <w:rPr>
          <w:rFonts w:ascii="Calibri" w:hAnsi="Calibri" w:eastAsia="Noto Sans CJK SC"/>
          <w:color w:val="1F2937"/>
          <w:sz w:val="21"/>
        </w:rPr>
        <w:t>next引用必须在同一脚本内存在；循环体使用children数组或Blockly原生statement input映射。</w:t>
      </w:r>
    </w:p>
    <w:p>
      <w:pPr>
        <w:pStyle w:val="ListBullet"/>
      </w:pPr>
      <w:r>
        <w:rPr>
          <w:rFonts w:ascii="Calibri" w:hAnsi="Calibri" w:eastAsia="Noto Sans CJK SC"/>
          <w:color w:val="1F2937"/>
          <w:sz w:val="21"/>
        </w:rPr>
        <w:t>所有资源引用必须使用稳定ID，名称仅用于显示。</w:t>
      </w:r>
    </w:p>
    <w:p>
      <w:pPr>
        <w:pStyle w:val="ListBullet"/>
      </w:pPr>
      <w:r>
        <w:rPr>
          <w:rFonts w:ascii="Calibri" w:hAnsi="Calibri" w:eastAsia="Noto Sans CJK SC"/>
          <w:color w:val="1F2937"/>
          <w:sz w:val="21"/>
        </w:rPr>
        <w:t>单个角色最多50条脚本、每条脚本最多200块、单项目最多1000块；超限时阻止新增并提示。</w:t>
      </w:r>
    </w:p>
    <w:p>
      <w:pPr>
        <w:pStyle w:val="Heading1"/>
        <w:keepNext/>
        <w:keepLines/>
      </w:pPr>
      <w:r>
        <w:t>9. 游戏运行时与执行模型</w:t>
      </w:r>
    </w:p>
    <w:p>
      <w:pPr>
        <w:pStyle w:val="Heading2"/>
        <w:keepNext/>
        <w:keepLines/>
      </w:pPr>
      <w:r>
        <w:t>9.1 架构职责</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200"/>
        <w:gridCol w:w="7160"/>
      </w:tblGrid>
      <w:tr>
        <w:trPr>
          <w:tblHeader w:val="true"/>
          <w:cantSplit/>
        </w:trPr>
        <w:tc>
          <w:tcPr>
            <w:tcW w:type="dxa" w:w="2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组件</w:t>
            </w:r>
          </w:p>
        </w:tc>
        <w:tc>
          <w:tcPr>
            <w:tcW w:type="dxa" w:w="71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职责</w:t>
            </w:r>
          </w:p>
        </w:tc>
      </w:tr>
      <w:tr>
        <w:trPr>
          <w:cantSplit/>
        </w:trPr>
        <w:tc>
          <w:tcPr>
            <w:tcW w:type="dxa" w:w="2200"/>
            <w:vAlign w:val="center"/>
          </w:tcPr>
          <w:p>
            <w:pPr>
              <w:spacing w:after="0"/>
            </w:pPr>
            <w:r>
              <w:rPr>
                <w:rFonts w:ascii="Calibri" w:hAnsi="Calibri" w:eastAsia="Noto Sans CJK SC"/>
                <w:color w:val="1F2937"/>
                <w:sz w:val="18"/>
              </w:rPr>
              <w:t>ProjectLoader</w:t>
            </w:r>
          </w:p>
        </w:tc>
        <w:tc>
          <w:tcPr>
            <w:tcW w:type="dxa" w:w="7160"/>
            <w:vAlign w:val="center"/>
          </w:tcPr>
          <w:p>
            <w:pPr>
              <w:spacing w:after="0"/>
            </w:pPr>
            <w:r>
              <w:rPr>
                <w:rFonts w:ascii="Calibri" w:hAnsi="Calibri" w:eastAsia="Noto Sans CJK SC"/>
                <w:color w:val="1F2937"/>
                <w:sz w:val="18"/>
              </w:rPr>
              <w:t>校验项目、迁移版本、加载资源并建立运行态模型。</w:t>
            </w:r>
          </w:p>
        </w:tc>
      </w:tr>
      <w:tr>
        <w:trPr>
          <w:cantSplit/>
        </w:trPr>
        <w:tc>
          <w:tcPr>
            <w:tcW w:type="dxa" w:w="2200"/>
            <w:vAlign w:val="center"/>
          </w:tcPr>
          <w:p>
            <w:pPr>
              <w:spacing w:after="0"/>
            </w:pPr>
            <w:r>
              <w:rPr>
                <w:rFonts w:ascii="Calibri" w:hAnsi="Calibri" w:eastAsia="Noto Sans CJK SC"/>
                <w:color w:val="1F2937"/>
                <w:sz w:val="18"/>
              </w:rPr>
              <w:t>EventBus</w:t>
            </w:r>
          </w:p>
        </w:tc>
        <w:tc>
          <w:tcPr>
            <w:tcW w:type="dxa" w:w="7160"/>
            <w:vAlign w:val="center"/>
          </w:tcPr>
          <w:p>
            <w:pPr>
              <w:spacing w:after="0"/>
            </w:pPr>
            <w:r>
              <w:rPr>
                <w:rFonts w:ascii="Calibri" w:hAnsi="Calibri" w:eastAsia="Noto Sans CJK SC"/>
                <w:color w:val="1F2937"/>
                <w:sz w:val="18"/>
              </w:rPr>
              <w:t>发布绿旗、点击、碰撞、消息、场景等事件。</w:t>
            </w:r>
          </w:p>
        </w:tc>
      </w:tr>
      <w:tr>
        <w:trPr>
          <w:cantSplit/>
        </w:trPr>
        <w:tc>
          <w:tcPr>
            <w:tcW w:type="dxa" w:w="2200"/>
            <w:vAlign w:val="center"/>
          </w:tcPr>
          <w:p>
            <w:pPr>
              <w:spacing w:after="0"/>
            </w:pPr>
            <w:r>
              <w:rPr>
                <w:rFonts w:ascii="Calibri" w:hAnsi="Calibri" w:eastAsia="Noto Sans CJK SC"/>
                <w:color w:val="1F2937"/>
                <w:sz w:val="18"/>
              </w:rPr>
              <w:t>Scheduler</w:t>
            </w:r>
          </w:p>
        </w:tc>
        <w:tc>
          <w:tcPr>
            <w:tcW w:type="dxa" w:w="7160"/>
            <w:vAlign w:val="center"/>
          </w:tcPr>
          <w:p>
            <w:pPr>
              <w:spacing w:after="0"/>
            </w:pPr>
            <w:r>
              <w:rPr>
                <w:rFonts w:ascii="Calibri" w:hAnsi="Calibri" w:eastAsia="Noto Sans CJK SC"/>
                <w:color w:val="1F2937"/>
                <w:sz w:val="18"/>
              </w:rPr>
              <w:t>创建、暂停、恢复和终止脚本任务；按帧分配执行预算。</w:t>
            </w:r>
          </w:p>
        </w:tc>
      </w:tr>
      <w:tr>
        <w:trPr>
          <w:cantSplit/>
        </w:trPr>
        <w:tc>
          <w:tcPr>
            <w:tcW w:type="dxa" w:w="2200"/>
            <w:vAlign w:val="center"/>
          </w:tcPr>
          <w:p>
            <w:pPr>
              <w:spacing w:after="0"/>
            </w:pPr>
            <w:r>
              <w:rPr>
                <w:rFonts w:ascii="Calibri" w:hAnsi="Calibri" w:eastAsia="Noto Sans CJK SC"/>
                <w:color w:val="1F2937"/>
                <w:sz w:val="18"/>
              </w:rPr>
              <w:t>Interpreter</w:t>
            </w:r>
          </w:p>
        </w:tc>
        <w:tc>
          <w:tcPr>
            <w:tcW w:type="dxa" w:w="7160"/>
            <w:vAlign w:val="center"/>
          </w:tcPr>
          <w:p>
            <w:pPr>
              <w:spacing w:after="0"/>
            </w:pPr>
            <w:r>
              <w:rPr>
                <w:rFonts w:ascii="Calibri" w:hAnsi="Calibri" w:eastAsia="Noto Sans CJK SC"/>
                <w:color w:val="1F2937"/>
                <w:sz w:val="18"/>
              </w:rPr>
              <w:t>逐块解释积木，返回完成、等待、分支或停止结果。</w:t>
            </w:r>
          </w:p>
        </w:tc>
      </w:tr>
      <w:tr>
        <w:trPr>
          <w:cantSplit/>
        </w:trPr>
        <w:tc>
          <w:tcPr>
            <w:tcW w:type="dxa" w:w="2200"/>
            <w:vAlign w:val="center"/>
          </w:tcPr>
          <w:p>
            <w:pPr>
              <w:spacing w:after="0"/>
            </w:pPr>
            <w:r>
              <w:rPr>
                <w:rFonts w:ascii="Calibri" w:hAnsi="Calibri" w:eastAsia="Noto Sans CJK SC"/>
                <w:color w:val="1F2937"/>
                <w:sz w:val="18"/>
              </w:rPr>
              <w:t>SpriteRuntime</w:t>
            </w:r>
          </w:p>
        </w:tc>
        <w:tc>
          <w:tcPr>
            <w:tcW w:type="dxa" w:w="7160"/>
            <w:vAlign w:val="center"/>
          </w:tcPr>
          <w:p>
            <w:pPr>
              <w:spacing w:after="0"/>
            </w:pPr>
            <w:r>
              <w:rPr>
                <w:rFonts w:ascii="Calibri" w:hAnsi="Calibri" w:eastAsia="Noto Sans CJK SC"/>
                <w:color w:val="1F2937"/>
                <w:sz w:val="18"/>
              </w:rPr>
              <w:t>维护位置、旋转、缩放、造型、可见性和碰撞状态。</w:t>
            </w:r>
          </w:p>
        </w:tc>
      </w:tr>
      <w:tr>
        <w:trPr>
          <w:cantSplit/>
        </w:trPr>
        <w:tc>
          <w:tcPr>
            <w:tcW w:type="dxa" w:w="2200"/>
            <w:vAlign w:val="center"/>
          </w:tcPr>
          <w:p>
            <w:pPr>
              <w:spacing w:after="0"/>
            </w:pPr>
            <w:r>
              <w:rPr>
                <w:rFonts w:ascii="Calibri" w:hAnsi="Calibri" w:eastAsia="Noto Sans CJK SC"/>
                <w:color w:val="1F2937"/>
                <w:sz w:val="18"/>
              </w:rPr>
              <w:t>AudioManager</w:t>
            </w:r>
          </w:p>
        </w:tc>
        <w:tc>
          <w:tcPr>
            <w:tcW w:type="dxa" w:w="7160"/>
            <w:vAlign w:val="center"/>
          </w:tcPr>
          <w:p>
            <w:pPr>
              <w:spacing w:after="0"/>
            </w:pPr>
            <w:r>
              <w:rPr>
                <w:rFonts w:ascii="Calibri" w:hAnsi="Calibri" w:eastAsia="Noto Sans CJK SC"/>
                <w:color w:val="1F2937"/>
                <w:sz w:val="18"/>
              </w:rPr>
              <w:t>统一管理音效、录音、音量和停止。</w:t>
            </w:r>
          </w:p>
        </w:tc>
      </w:tr>
      <w:tr>
        <w:trPr>
          <w:cantSplit/>
        </w:trPr>
        <w:tc>
          <w:tcPr>
            <w:tcW w:type="dxa" w:w="2200"/>
            <w:vAlign w:val="center"/>
          </w:tcPr>
          <w:p>
            <w:pPr>
              <w:spacing w:after="0"/>
            </w:pPr>
            <w:r>
              <w:rPr>
                <w:rFonts w:ascii="Calibri" w:hAnsi="Calibri" w:eastAsia="Noto Sans CJK SC"/>
                <w:color w:val="1F2937"/>
                <w:sz w:val="18"/>
              </w:rPr>
              <w:t>StageRenderer</w:t>
            </w:r>
          </w:p>
        </w:tc>
        <w:tc>
          <w:tcPr>
            <w:tcW w:type="dxa" w:w="7160"/>
            <w:vAlign w:val="center"/>
          </w:tcPr>
          <w:p>
            <w:pPr>
              <w:spacing w:after="0"/>
            </w:pPr>
            <w:r>
              <w:rPr>
                <w:rFonts w:ascii="Calibri" w:hAnsi="Calibri" w:eastAsia="Noto Sans CJK SC"/>
                <w:color w:val="1F2937"/>
                <w:sz w:val="18"/>
              </w:rPr>
              <w:t>把运行态映射到PixiJS显示对象。</w:t>
            </w:r>
          </w:p>
        </w:tc>
      </w:tr>
      <w:tr>
        <w:trPr>
          <w:cantSplit/>
        </w:trPr>
        <w:tc>
          <w:tcPr>
            <w:tcW w:type="dxa" w:w="2200"/>
            <w:vAlign w:val="center"/>
          </w:tcPr>
          <w:p>
            <w:pPr>
              <w:spacing w:after="0"/>
            </w:pPr>
            <w:r>
              <w:rPr>
                <w:rFonts w:ascii="Calibri" w:hAnsi="Calibri" w:eastAsia="Noto Sans CJK SC"/>
                <w:color w:val="1F2937"/>
                <w:sz w:val="18"/>
              </w:rPr>
              <w:t>DebugBridge</w:t>
            </w:r>
          </w:p>
        </w:tc>
        <w:tc>
          <w:tcPr>
            <w:tcW w:type="dxa" w:w="7160"/>
            <w:vAlign w:val="center"/>
          </w:tcPr>
          <w:p>
            <w:pPr>
              <w:spacing w:after="0"/>
            </w:pPr>
            <w:r>
              <w:rPr>
                <w:rFonts w:ascii="Calibri" w:hAnsi="Calibri" w:eastAsia="Noto Sans CJK SC"/>
                <w:color w:val="1F2937"/>
                <w:sz w:val="18"/>
              </w:rPr>
              <w:t>向编辑器发送当前积木、错误和任务状态。</w:t>
            </w:r>
          </w:p>
        </w:tc>
      </w:tr>
    </w:tbl>
    <w:p>
      <w:pPr>
        <w:spacing w:after="20"/>
      </w:pPr>
    </w:p>
    <w:p>
      <w:pPr>
        <w:pStyle w:val="Heading2"/>
        <w:keepNext/>
        <w:keepLines/>
      </w:pPr>
      <w:r>
        <w:t>9.2 状态机</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600"/>
        <w:gridCol w:w="4600"/>
        <w:gridCol w:w="3160"/>
      </w:tblGrid>
      <w:tr>
        <w:trPr>
          <w:tblHeader w:val="true"/>
          <w:cantSplit/>
        </w:trPr>
        <w:tc>
          <w:tcPr>
            <w:tcW w:type="dxa" w:w="1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状态</w:t>
            </w:r>
          </w:p>
        </w:tc>
        <w:tc>
          <w:tcPr>
            <w:tcW w:type="dxa" w:w="4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可执行操作</w:t>
            </w:r>
          </w:p>
        </w:tc>
        <w:tc>
          <w:tcPr>
            <w:tcW w:type="dxa" w:w="31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退出条件</w:t>
            </w:r>
          </w:p>
        </w:tc>
      </w:tr>
      <w:tr>
        <w:trPr>
          <w:cantSplit/>
        </w:trPr>
        <w:tc>
          <w:tcPr>
            <w:tcW w:type="dxa" w:w="1600"/>
            <w:vAlign w:val="center"/>
          </w:tcPr>
          <w:p>
            <w:pPr>
              <w:spacing w:after="0"/>
              <w:jc w:val="center"/>
            </w:pPr>
            <w:r>
              <w:rPr>
                <w:rFonts w:ascii="Calibri" w:hAnsi="Calibri" w:eastAsia="Noto Sans CJK SC"/>
                <w:color w:val="1F2937"/>
                <w:sz w:val="18"/>
              </w:rPr>
              <w:t>IDLE</w:t>
            </w:r>
          </w:p>
        </w:tc>
        <w:tc>
          <w:tcPr>
            <w:tcW w:type="dxa" w:w="4600"/>
            <w:vAlign w:val="center"/>
          </w:tcPr>
          <w:p>
            <w:pPr>
              <w:spacing w:after="0"/>
            </w:pPr>
            <w:r>
              <w:rPr>
                <w:rFonts w:ascii="Calibri" w:hAnsi="Calibri" w:eastAsia="Noto Sans CJK SC"/>
                <w:color w:val="1F2937"/>
                <w:sz w:val="18"/>
              </w:rPr>
              <w:t>编辑、运行</w:t>
            </w:r>
          </w:p>
        </w:tc>
        <w:tc>
          <w:tcPr>
            <w:tcW w:type="dxa" w:w="3160"/>
            <w:vAlign w:val="center"/>
          </w:tcPr>
          <w:p>
            <w:pPr>
              <w:spacing w:after="0"/>
            </w:pPr>
            <w:r>
              <w:rPr>
                <w:rFonts w:ascii="Calibri" w:hAnsi="Calibri" w:eastAsia="Noto Sans CJK SC"/>
                <w:color w:val="1F2937"/>
                <w:sz w:val="18"/>
              </w:rPr>
              <w:t>点击运行</w:t>
            </w:r>
          </w:p>
        </w:tc>
      </w:tr>
      <w:tr>
        <w:trPr>
          <w:cantSplit/>
        </w:trPr>
        <w:tc>
          <w:tcPr>
            <w:tcW w:type="dxa" w:w="1600"/>
            <w:vAlign w:val="center"/>
          </w:tcPr>
          <w:p>
            <w:pPr>
              <w:spacing w:after="0"/>
              <w:jc w:val="center"/>
            </w:pPr>
            <w:r>
              <w:rPr>
                <w:rFonts w:ascii="Calibri" w:hAnsi="Calibri" w:eastAsia="Noto Sans CJK SC"/>
                <w:color w:val="1F2937"/>
                <w:sz w:val="18"/>
              </w:rPr>
              <w:t>STARTING</w:t>
            </w:r>
          </w:p>
        </w:tc>
        <w:tc>
          <w:tcPr>
            <w:tcW w:type="dxa" w:w="4600"/>
            <w:vAlign w:val="center"/>
          </w:tcPr>
          <w:p>
            <w:pPr>
              <w:spacing w:after="0"/>
            </w:pPr>
            <w:r>
              <w:rPr>
                <w:rFonts w:ascii="Calibri" w:hAnsi="Calibri" w:eastAsia="Noto Sans CJK SC"/>
                <w:color w:val="1F2937"/>
                <w:sz w:val="18"/>
              </w:rPr>
              <w:t>加载资源、创建快照</w:t>
            </w:r>
          </w:p>
        </w:tc>
        <w:tc>
          <w:tcPr>
            <w:tcW w:type="dxa" w:w="3160"/>
            <w:vAlign w:val="center"/>
          </w:tcPr>
          <w:p>
            <w:pPr>
              <w:spacing w:after="0"/>
            </w:pPr>
            <w:r>
              <w:rPr>
                <w:rFonts w:ascii="Calibri" w:hAnsi="Calibri" w:eastAsia="Noto Sans CJK SC"/>
                <w:color w:val="1F2937"/>
                <w:sz w:val="18"/>
              </w:rPr>
              <w:t>资源成功→RUNNING；失败→ERROR</w:t>
            </w:r>
          </w:p>
        </w:tc>
      </w:tr>
      <w:tr>
        <w:trPr>
          <w:cantSplit/>
        </w:trPr>
        <w:tc>
          <w:tcPr>
            <w:tcW w:type="dxa" w:w="1600"/>
            <w:vAlign w:val="center"/>
          </w:tcPr>
          <w:p>
            <w:pPr>
              <w:spacing w:after="0"/>
              <w:jc w:val="center"/>
            </w:pPr>
            <w:r>
              <w:rPr>
                <w:rFonts w:ascii="Calibri" w:hAnsi="Calibri" w:eastAsia="Noto Sans CJK SC"/>
                <w:color w:val="1F2937"/>
                <w:sz w:val="18"/>
              </w:rPr>
              <w:t>RUNNING</w:t>
            </w:r>
          </w:p>
        </w:tc>
        <w:tc>
          <w:tcPr>
            <w:tcW w:type="dxa" w:w="4600"/>
            <w:vAlign w:val="center"/>
          </w:tcPr>
          <w:p>
            <w:pPr>
              <w:spacing w:after="0"/>
            </w:pPr>
            <w:r>
              <w:rPr>
                <w:rFonts w:ascii="Calibri" w:hAnsi="Calibri" w:eastAsia="Noto Sans CJK SC"/>
                <w:color w:val="1F2937"/>
                <w:sz w:val="18"/>
              </w:rPr>
              <w:t>暂停、停止、触发交互事件</w:t>
            </w:r>
          </w:p>
        </w:tc>
        <w:tc>
          <w:tcPr>
            <w:tcW w:type="dxa" w:w="3160"/>
            <w:vAlign w:val="center"/>
          </w:tcPr>
          <w:p>
            <w:pPr>
              <w:spacing w:after="0"/>
            </w:pPr>
            <w:r>
              <w:rPr>
                <w:rFonts w:ascii="Calibri" w:hAnsi="Calibri" w:eastAsia="Noto Sans CJK SC"/>
                <w:color w:val="1F2937"/>
                <w:sz w:val="18"/>
              </w:rPr>
              <w:t>任务结束→COMPLETED；点击暂停/停止</w:t>
            </w:r>
          </w:p>
        </w:tc>
      </w:tr>
      <w:tr>
        <w:trPr>
          <w:cantSplit/>
        </w:trPr>
        <w:tc>
          <w:tcPr>
            <w:tcW w:type="dxa" w:w="1600"/>
            <w:vAlign w:val="center"/>
          </w:tcPr>
          <w:p>
            <w:pPr>
              <w:spacing w:after="0"/>
              <w:jc w:val="center"/>
            </w:pPr>
            <w:r>
              <w:rPr>
                <w:rFonts w:ascii="Calibri" w:hAnsi="Calibri" w:eastAsia="Noto Sans CJK SC"/>
                <w:color w:val="1F2937"/>
                <w:sz w:val="18"/>
              </w:rPr>
              <w:t>PAUSED</w:t>
            </w:r>
          </w:p>
        </w:tc>
        <w:tc>
          <w:tcPr>
            <w:tcW w:type="dxa" w:w="4600"/>
            <w:vAlign w:val="center"/>
          </w:tcPr>
          <w:p>
            <w:pPr>
              <w:spacing w:after="0"/>
            </w:pPr>
            <w:r>
              <w:rPr>
                <w:rFonts w:ascii="Calibri" w:hAnsi="Calibri" w:eastAsia="Noto Sans CJK SC"/>
                <w:color w:val="1F2937"/>
                <w:sz w:val="18"/>
              </w:rPr>
              <w:t>继续、停止</w:t>
            </w:r>
          </w:p>
        </w:tc>
        <w:tc>
          <w:tcPr>
            <w:tcW w:type="dxa" w:w="3160"/>
            <w:vAlign w:val="center"/>
          </w:tcPr>
          <w:p>
            <w:pPr>
              <w:spacing w:after="0"/>
            </w:pPr>
            <w:r>
              <w:rPr>
                <w:rFonts w:ascii="Calibri" w:hAnsi="Calibri" w:eastAsia="Noto Sans CJK SC"/>
                <w:color w:val="1F2937"/>
                <w:sz w:val="18"/>
              </w:rPr>
              <w:t>点击继续或停止</w:t>
            </w:r>
          </w:p>
        </w:tc>
      </w:tr>
      <w:tr>
        <w:trPr>
          <w:cantSplit/>
        </w:trPr>
        <w:tc>
          <w:tcPr>
            <w:tcW w:type="dxa" w:w="1600"/>
            <w:vAlign w:val="center"/>
          </w:tcPr>
          <w:p>
            <w:pPr>
              <w:spacing w:after="0"/>
              <w:jc w:val="center"/>
            </w:pPr>
            <w:r>
              <w:rPr>
                <w:rFonts w:ascii="Calibri" w:hAnsi="Calibri" w:eastAsia="Noto Sans CJK SC"/>
                <w:color w:val="1F2937"/>
                <w:sz w:val="18"/>
              </w:rPr>
              <w:t>COMPLETED</w:t>
            </w:r>
          </w:p>
        </w:tc>
        <w:tc>
          <w:tcPr>
            <w:tcW w:type="dxa" w:w="4600"/>
            <w:vAlign w:val="center"/>
          </w:tcPr>
          <w:p>
            <w:pPr>
              <w:spacing w:after="0"/>
            </w:pPr>
            <w:r>
              <w:rPr>
                <w:rFonts w:ascii="Calibri" w:hAnsi="Calibri" w:eastAsia="Noto Sans CJK SC"/>
                <w:color w:val="1F2937"/>
                <w:sz w:val="18"/>
              </w:rPr>
              <w:t>重玩、返回编辑</w:t>
            </w:r>
          </w:p>
        </w:tc>
        <w:tc>
          <w:tcPr>
            <w:tcW w:type="dxa" w:w="3160"/>
            <w:vAlign w:val="center"/>
          </w:tcPr>
          <w:p>
            <w:pPr>
              <w:spacing w:after="0"/>
            </w:pPr>
            <w:r>
              <w:rPr>
                <w:rFonts w:ascii="Calibri" w:hAnsi="Calibri" w:eastAsia="Noto Sans CJK SC"/>
                <w:color w:val="1F2937"/>
                <w:sz w:val="18"/>
              </w:rPr>
              <w:t>重玩→STARTING</w:t>
            </w:r>
          </w:p>
        </w:tc>
      </w:tr>
      <w:tr>
        <w:trPr>
          <w:cantSplit/>
        </w:trPr>
        <w:tc>
          <w:tcPr>
            <w:tcW w:type="dxa" w:w="1600"/>
            <w:vAlign w:val="center"/>
          </w:tcPr>
          <w:p>
            <w:pPr>
              <w:spacing w:after="0"/>
              <w:jc w:val="center"/>
            </w:pPr>
            <w:r>
              <w:rPr>
                <w:rFonts w:ascii="Calibri" w:hAnsi="Calibri" w:eastAsia="Noto Sans CJK SC"/>
                <w:color w:val="1F2937"/>
                <w:sz w:val="18"/>
              </w:rPr>
              <w:t>STOPPED</w:t>
            </w:r>
          </w:p>
        </w:tc>
        <w:tc>
          <w:tcPr>
            <w:tcW w:type="dxa" w:w="4600"/>
            <w:vAlign w:val="center"/>
          </w:tcPr>
          <w:p>
            <w:pPr>
              <w:spacing w:after="0"/>
            </w:pPr>
            <w:r>
              <w:rPr>
                <w:rFonts w:ascii="Calibri" w:hAnsi="Calibri" w:eastAsia="Noto Sans CJK SC"/>
                <w:color w:val="1F2937"/>
                <w:sz w:val="18"/>
              </w:rPr>
              <w:t>编辑、再次运行</w:t>
            </w:r>
          </w:p>
        </w:tc>
        <w:tc>
          <w:tcPr>
            <w:tcW w:type="dxa" w:w="3160"/>
            <w:vAlign w:val="center"/>
          </w:tcPr>
          <w:p>
            <w:pPr>
              <w:spacing w:after="0"/>
            </w:pPr>
            <w:r>
              <w:rPr>
                <w:rFonts w:ascii="Calibri" w:hAnsi="Calibri" w:eastAsia="Noto Sans CJK SC"/>
                <w:color w:val="1F2937"/>
                <w:sz w:val="18"/>
              </w:rPr>
              <w:t>点击运行</w:t>
            </w:r>
          </w:p>
        </w:tc>
      </w:tr>
      <w:tr>
        <w:trPr>
          <w:cantSplit/>
        </w:trPr>
        <w:tc>
          <w:tcPr>
            <w:tcW w:type="dxa" w:w="1600"/>
            <w:vAlign w:val="center"/>
          </w:tcPr>
          <w:p>
            <w:pPr>
              <w:spacing w:after="0"/>
              <w:jc w:val="center"/>
            </w:pPr>
            <w:r>
              <w:rPr>
                <w:rFonts w:ascii="Calibri" w:hAnsi="Calibri" w:eastAsia="Noto Sans CJK SC"/>
                <w:color w:val="1F2937"/>
                <w:sz w:val="18"/>
              </w:rPr>
              <w:t>ERROR</w:t>
            </w:r>
          </w:p>
        </w:tc>
        <w:tc>
          <w:tcPr>
            <w:tcW w:type="dxa" w:w="4600"/>
            <w:vAlign w:val="center"/>
          </w:tcPr>
          <w:p>
            <w:pPr>
              <w:spacing w:after="0"/>
            </w:pPr>
            <w:r>
              <w:rPr>
                <w:rFonts w:ascii="Calibri" w:hAnsi="Calibri" w:eastAsia="Noto Sans CJK SC"/>
                <w:color w:val="1F2937"/>
                <w:sz w:val="18"/>
              </w:rPr>
              <w:t>停止、定位问题、返回编辑</w:t>
            </w:r>
          </w:p>
        </w:tc>
        <w:tc>
          <w:tcPr>
            <w:tcW w:type="dxa" w:w="3160"/>
            <w:vAlign w:val="center"/>
          </w:tcPr>
          <w:p>
            <w:pPr>
              <w:spacing w:after="0"/>
            </w:pPr>
            <w:r>
              <w:rPr>
                <w:rFonts w:ascii="Calibri" w:hAnsi="Calibri" w:eastAsia="Noto Sans CJK SC"/>
                <w:color w:val="1F2937"/>
                <w:sz w:val="18"/>
              </w:rPr>
              <w:t>修复后再次运行</w:t>
            </w:r>
          </w:p>
        </w:tc>
      </w:tr>
    </w:tbl>
    <w:p>
      <w:pPr>
        <w:spacing w:after="20"/>
      </w:pPr>
    </w:p>
    <w:p>
      <w:pPr>
        <w:pStyle w:val="Heading2"/>
        <w:keepNext/>
        <w:keepLines/>
      </w:pPr>
      <w:r>
        <w:t>9.3 调度策略</w:t>
      </w:r>
    </w:p>
    <w:p>
      <w:pPr>
        <w:pStyle w:val="ListBullet"/>
      </w:pPr>
      <w:r>
        <w:rPr>
          <w:rFonts w:ascii="Calibri" w:hAnsi="Calibri" w:eastAsia="Noto Sans CJK SC"/>
          <w:color w:val="1F2937"/>
          <w:sz w:val="21"/>
        </w:rPr>
        <w:t>浏览器每帧最多执行100个同步积木步骤，超过预算则让出到下一帧。</w:t>
      </w:r>
    </w:p>
    <w:p>
      <w:pPr>
        <w:pStyle w:val="ListBullet"/>
      </w:pPr>
      <w:r>
        <w:rPr>
          <w:rFonts w:ascii="Calibri" w:hAnsi="Calibri" w:eastAsia="Noto Sans CJK SC"/>
          <w:color w:val="1F2937"/>
          <w:sz w:val="21"/>
        </w:rPr>
        <w:t>每个任务记录taskId、scriptId、currentBlockId、stack、status和cancelToken。</w:t>
      </w:r>
    </w:p>
    <w:p>
      <w:pPr>
        <w:pStyle w:val="ListBullet"/>
      </w:pPr>
      <w:r>
        <w:rPr>
          <w:rFonts w:ascii="Calibri" w:hAnsi="Calibri" w:eastAsia="Noto Sans CJK SC"/>
          <w:color w:val="1F2937"/>
          <w:sz w:val="21"/>
        </w:rPr>
        <w:t>等待、补间和音频使用Promise式挂起，但必须响应cancelToken。</w:t>
      </w:r>
    </w:p>
    <w:p>
      <w:pPr>
        <w:pStyle w:val="ListBullet"/>
      </w:pPr>
      <w:r>
        <w:rPr>
          <w:rFonts w:ascii="Calibri" w:hAnsi="Calibri" w:eastAsia="Noto Sans CJK SC"/>
          <w:color w:val="1F2937"/>
          <w:sz w:val="21"/>
        </w:rPr>
        <w:t>同一事件触发的多条脚本并发运行；不保证跨脚本顺序。需要顺序时使用广播和等待。</w:t>
      </w:r>
    </w:p>
    <w:p>
      <w:pPr>
        <w:pStyle w:val="ListBullet"/>
      </w:pPr>
      <w:r>
        <w:rPr>
          <w:rFonts w:ascii="Calibri" w:hAnsi="Calibri" w:eastAsia="Noto Sans CJK SC"/>
          <w:color w:val="1F2937"/>
          <w:sz w:val="21"/>
        </w:rPr>
        <w:t>点击停止后，下一动画帧前清除所有任务、补间、计时器、气泡和音频。</w:t>
      </w:r>
    </w:p>
    <w:p>
      <w:pPr>
        <w:pStyle w:val="Heading2"/>
        <w:keepNext/>
        <w:keepLines/>
      </w:pPr>
      <w:r>
        <w:t>9.4 防死循环与资源保护</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200"/>
        <w:gridCol w:w="7160"/>
      </w:tblGrid>
      <w:tr>
        <w:trPr>
          <w:tblHeader w:val="true"/>
          <w:cantSplit/>
        </w:trPr>
        <w:tc>
          <w:tcPr>
            <w:tcW w:type="dxa" w:w="2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风险</w:t>
            </w:r>
          </w:p>
        </w:tc>
        <w:tc>
          <w:tcPr>
            <w:tcW w:type="dxa" w:w="71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保护策略</w:t>
            </w:r>
          </w:p>
        </w:tc>
      </w:tr>
      <w:tr>
        <w:trPr>
          <w:cantSplit/>
        </w:trPr>
        <w:tc>
          <w:tcPr>
            <w:tcW w:type="dxa" w:w="2200"/>
            <w:vAlign w:val="center"/>
          </w:tcPr>
          <w:p>
            <w:pPr>
              <w:spacing w:after="0"/>
            </w:pPr>
            <w:r>
              <w:rPr>
                <w:rFonts w:ascii="Calibri" w:hAnsi="Calibri" w:eastAsia="Noto Sans CJK SC"/>
                <w:color w:val="1F2937"/>
                <w:sz w:val="18"/>
              </w:rPr>
              <w:t>一直重复阻塞</w:t>
            </w:r>
          </w:p>
        </w:tc>
        <w:tc>
          <w:tcPr>
            <w:tcW w:type="dxa" w:w="7160"/>
            <w:vAlign w:val="center"/>
          </w:tcPr>
          <w:p>
            <w:pPr>
              <w:spacing w:after="0"/>
            </w:pPr>
            <w:r>
              <w:rPr>
                <w:rFonts w:ascii="Calibri" w:hAnsi="Calibri" w:eastAsia="Noto Sans CJK SC"/>
                <w:color w:val="1F2937"/>
                <w:sz w:val="18"/>
              </w:rPr>
              <w:t>每轮循环至少yield一次，不允许纯同步无限循环。</w:t>
            </w:r>
          </w:p>
        </w:tc>
      </w:tr>
      <w:tr>
        <w:trPr>
          <w:cantSplit/>
        </w:trPr>
        <w:tc>
          <w:tcPr>
            <w:tcW w:type="dxa" w:w="2200"/>
            <w:vAlign w:val="center"/>
          </w:tcPr>
          <w:p>
            <w:pPr>
              <w:spacing w:after="0"/>
            </w:pPr>
            <w:r>
              <w:rPr>
                <w:rFonts w:ascii="Calibri" w:hAnsi="Calibri" w:eastAsia="Noto Sans CJK SC"/>
                <w:color w:val="1F2937"/>
                <w:sz w:val="18"/>
              </w:rPr>
              <w:t>积木步数过大</w:t>
            </w:r>
          </w:p>
        </w:tc>
        <w:tc>
          <w:tcPr>
            <w:tcW w:type="dxa" w:w="7160"/>
            <w:vAlign w:val="center"/>
          </w:tcPr>
          <w:p>
            <w:pPr>
              <w:spacing w:after="0"/>
            </w:pPr>
            <w:r>
              <w:rPr>
                <w:rFonts w:ascii="Calibri" w:hAnsi="Calibri" w:eastAsia="Noto Sans CJK SC"/>
                <w:color w:val="1F2937"/>
                <w:sz w:val="18"/>
              </w:rPr>
              <w:t>单次运行默认上限100,000步；达到后暂停并提示。</w:t>
            </w:r>
          </w:p>
        </w:tc>
      </w:tr>
      <w:tr>
        <w:trPr>
          <w:cantSplit/>
        </w:trPr>
        <w:tc>
          <w:tcPr>
            <w:tcW w:type="dxa" w:w="2200"/>
            <w:vAlign w:val="center"/>
          </w:tcPr>
          <w:p>
            <w:pPr>
              <w:spacing w:after="0"/>
            </w:pPr>
            <w:r>
              <w:rPr>
                <w:rFonts w:ascii="Calibri" w:hAnsi="Calibri" w:eastAsia="Noto Sans CJK SC"/>
                <w:color w:val="1F2937"/>
                <w:sz w:val="18"/>
              </w:rPr>
              <w:t>任务爆炸</w:t>
            </w:r>
          </w:p>
        </w:tc>
        <w:tc>
          <w:tcPr>
            <w:tcW w:type="dxa" w:w="7160"/>
            <w:vAlign w:val="center"/>
          </w:tcPr>
          <w:p>
            <w:pPr>
              <w:spacing w:after="0"/>
            </w:pPr>
            <w:r>
              <w:rPr>
                <w:rFonts w:ascii="Calibri" w:hAnsi="Calibri" w:eastAsia="Noto Sans CJK SC"/>
                <w:color w:val="1F2937"/>
                <w:sz w:val="18"/>
              </w:rPr>
              <w:t>并发任务上限200；重复事件在队列拥塞时合并。</w:t>
            </w:r>
          </w:p>
        </w:tc>
      </w:tr>
      <w:tr>
        <w:trPr>
          <w:cantSplit/>
        </w:trPr>
        <w:tc>
          <w:tcPr>
            <w:tcW w:type="dxa" w:w="2200"/>
            <w:vAlign w:val="center"/>
          </w:tcPr>
          <w:p>
            <w:pPr>
              <w:spacing w:after="0"/>
            </w:pPr>
            <w:r>
              <w:rPr>
                <w:rFonts w:ascii="Calibri" w:hAnsi="Calibri" w:eastAsia="Noto Sans CJK SC"/>
                <w:color w:val="1F2937"/>
                <w:sz w:val="18"/>
              </w:rPr>
              <w:t>消息递归</w:t>
            </w:r>
          </w:p>
        </w:tc>
        <w:tc>
          <w:tcPr>
            <w:tcW w:type="dxa" w:w="7160"/>
            <w:vAlign w:val="center"/>
          </w:tcPr>
          <w:p>
            <w:pPr>
              <w:spacing w:after="0"/>
            </w:pPr>
            <w:r>
              <w:rPr>
                <w:rFonts w:ascii="Calibri" w:hAnsi="Calibri" w:eastAsia="Noto Sans CJK SC"/>
                <w:color w:val="1F2937"/>
                <w:sz w:val="18"/>
              </w:rPr>
              <w:t>同一消息链深度上限50；超限终止链路。</w:t>
            </w:r>
          </w:p>
        </w:tc>
      </w:tr>
      <w:tr>
        <w:trPr>
          <w:cantSplit/>
        </w:trPr>
        <w:tc>
          <w:tcPr>
            <w:tcW w:type="dxa" w:w="2200"/>
            <w:vAlign w:val="center"/>
          </w:tcPr>
          <w:p>
            <w:pPr>
              <w:spacing w:after="0"/>
            </w:pPr>
            <w:r>
              <w:rPr>
                <w:rFonts w:ascii="Calibri" w:hAnsi="Calibri" w:eastAsia="Noto Sans CJK SC"/>
                <w:color w:val="1F2937"/>
                <w:sz w:val="18"/>
              </w:rPr>
              <w:t>资源过大</w:t>
            </w:r>
          </w:p>
        </w:tc>
        <w:tc>
          <w:tcPr>
            <w:tcW w:type="dxa" w:w="7160"/>
            <w:vAlign w:val="center"/>
          </w:tcPr>
          <w:p>
            <w:pPr>
              <w:spacing w:after="0"/>
            </w:pPr>
            <w:r>
              <w:rPr>
                <w:rFonts w:ascii="Calibri" w:hAnsi="Calibri" w:eastAsia="Noto Sans CJK SC"/>
                <w:color w:val="1F2937"/>
                <w:sz w:val="18"/>
              </w:rPr>
              <w:t>导入时检查尺寸、时长、MIME和总包大小。</w:t>
            </w:r>
          </w:p>
        </w:tc>
      </w:tr>
      <w:tr>
        <w:trPr>
          <w:cantSplit/>
        </w:trPr>
        <w:tc>
          <w:tcPr>
            <w:tcW w:type="dxa" w:w="2200"/>
            <w:vAlign w:val="center"/>
          </w:tcPr>
          <w:p>
            <w:pPr>
              <w:spacing w:after="0"/>
            </w:pPr>
            <w:r>
              <w:rPr>
                <w:rFonts w:ascii="Calibri" w:hAnsi="Calibri" w:eastAsia="Noto Sans CJK SC"/>
                <w:color w:val="1F2937"/>
                <w:sz w:val="18"/>
              </w:rPr>
              <w:t>帧率下降</w:t>
            </w:r>
          </w:p>
        </w:tc>
        <w:tc>
          <w:tcPr>
            <w:tcW w:type="dxa" w:w="7160"/>
            <w:vAlign w:val="center"/>
          </w:tcPr>
          <w:p>
            <w:pPr>
              <w:spacing w:after="0"/>
            </w:pPr>
            <w:r>
              <w:rPr>
                <w:rFonts w:ascii="Calibri" w:hAnsi="Calibri" w:eastAsia="Noto Sans CJK SC"/>
                <w:color w:val="1F2937"/>
                <w:sz w:val="18"/>
              </w:rPr>
              <w:t>连续3秒低于20FPS时降低特效并记录性能事件。</w:t>
            </w:r>
          </w:p>
        </w:tc>
      </w:tr>
    </w:tbl>
    <w:p>
      <w:pPr>
        <w:spacing w:after="20"/>
      </w:pPr>
    </w:p>
    <w:p>
      <w:pPr>
        <w:pStyle w:val="Heading2"/>
        <w:keepNext/>
        <w:keepLines/>
      </w:pPr>
      <w:r>
        <w:t>9.5 碰撞模型</w:t>
      </w:r>
    </w:p>
    <w:p>
      <w:pPr>
        <w:pStyle w:val="ListBullet"/>
      </w:pPr>
      <w:r>
        <w:rPr>
          <w:rFonts w:ascii="Calibri" w:hAnsi="Calibri" w:eastAsia="Noto Sans CJK SC"/>
          <w:color w:val="1F2937"/>
          <w:sz w:val="21"/>
        </w:rPr>
        <w:t>MVP使用轴对齐包围盒（AABB），不做像素级碰撞。</w:t>
      </w:r>
    </w:p>
    <w:p>
      <w:pPr>
        <w:pStyle w:val="ListBullet"/>
      </w:pPr>
      <w:r>
        <w:rPr>
          <w:rFonts w:ascii="Calibri" w:hAnsi="Calibri" w:eastAsia="Noto Sans CJK SC"/>
          <w:color w:val="1F2937"/>
          <w:sz w:val="21"/>
        </w:rPr>
        <w:t>角色隐藏时不参与碰撞；透明像素仍按包围盒计算。</w:t>
      </w:r>
    </w:p>
    <w:p>
      <w:pPr>
        <w:pStyle w:val="ListBullet"/>
      </w:pPr>
      <w:r>
        <w:rPr>
          <w:rFonts w:ascii="Calibri" w:hAnsi="Calibri" w:eastAsia="Noto Sans CJK SC"/>
          <w:color w:val="1F2937"/>
          <w:sz w:val="21"/>
        </w:rPr>
        <w:t>碰撞事件区分enter、stay、exit；“碰到角色”帽子积木监听enter。</w:t>
      </w:r>
    </w:p>
    <w:p>
      <w:pPr>
        <w:pStyle w:val="ListBullet"/>
      </w:pPr>
      <w:r>
        <w:rPr>
          <w:rFonts w:ascii="Calibri" w:hAnsi="Calibri" w:eastAsia="Noto Sans CJK SC"/>
          <w:color w:val="1F2937"/>
          <w:sz w:val="21"/>
        </w:rPr>
        <w:t>每帧只检测注册了碰撞相关积木的角色对，避免全量O(n²)计算。</w:t>
      </w:r>
    </w:p>
    <w:p>
      <w:pPr>
        <w:pStyle w:val="Heading2"/>
        <w:keepNext/>
        <w:keepLines/>
      </w:pPr>
      <w:r>
        <w:t>9.6 坐标系统</w:t>
      </w:r>
    </w:p>
    <w:p>
      <w:pPr>
        <w:pStyle w:val="ListBullet"/>
      </w:pPr>
      <w:r>
        <w:rPr>
          <w:rFonts w:ascii="Calibri" w:hAnsi="Calibri" w:eastAsia="Noto Sans CJK SC"/>
          <w:color w:val="1F2937"/>
          <w:sz w:val="21"/>
        </w:rPr>
        <w:t>舞台逻辑尺寸480×360，原点位于左上角，x向右、y向下。</w:t>
      </w:r>
    </w:p>
    <w:p>
      <w:pPr>
        <w:pStyle w:val="ListBullet"/>
      </w:pPr>
      <w:r>
        <w:rPr>
          <w:rFonts w:ascii="Calibri" w:hAnsi="Calibri" w:eastAsia="Noto Sans CJK SC"/>
          <w:color w:val="1F2937"/>
          <w:sz w:val="21"/>
        </w:rPr>
        <w:t>角色位置表示锚点中心；导入素材默认锚点为中心。</w:t>
      </w:r>
    </w:p>
    <w:p>
      <w:pPr>
        <w:pStyle w:val="ListBullet"/>
      </w:pPr>
      <w:r>
        <w:rPr>
          <w:rFonts w:ascii="Calibri" w:hAnsi="Calibri" w:eastAsia="Noto Sans CJK SC"/>
          <w:color w:val="1F2937"/>
          <w:sz w:val="21"/>
        </w:rPr>
        <w:t>编辑器缩放不改变逻辑坐标；渲染器统一应用stageScale。</w:t>
      </w:r>
    </w:p>
    <w:p>
      <w:pPr>
        <w:pStyle w:val="Heading1"/>
        <w:keepNext/>
        <w:keepLines/>
      </w:pPr>
      <w:r>
        <w:t>10. 项目文件与数据模型</w:t>
      </w:r>
    </w:p>
    <w:p>
      <w:pPr>
        <w:pStyle w:val="Heading2"/>
        <w:keepNext/>
        <w:keepLines/>
      </w:pPr>
      <w:r>
        <w:t>10.1 项目根对象</w:t>
      </w:r>
    </w:p>
    <w:p>
      <w:pPr>
        <w:pStyle w:val="CodeBlock"/>
        <w:shd w:fill="F5F7F9"/>
      </w:pPr>
      <w:r>
        <w:rPr>
          <w:rFonts w:ascii="Consolas" w:hAnsi="Consolas" w:eastAsia="Noto Sans CJK SC"/>
          <w:color w:val="263238"/>
          <w:sz w:val="16"/>
        </w:rPr>
        <w:t>type Project = {</w:t>
        <w:br/>
        <w:t xml:space="preserve">  schemaVersion: "1.0";</w:t>
        <w:br/>
        <w:t xml:space="preserve">  projectId: string;</w:t>
        <w:br/>
        <w:t xml:space="preserve">  name: string;</w:t>
        <w:br/>
        <w:t xml:space="preserve">  createdAt: string;</w:t>
        <w:br/>
        <w:t xml:space="preserve">  updatedAt: string;</w:t>
        <w:br/>
        <w:t xml:space="preserve">  currentSceneId: string;</w:t>
        <w:br/>
        <w:t xml:space="preserve">  settings: ProjectSettings;</w:t>
        <w:br/>
        <w:t xml:space="preserve">  scenes: Scene[];</w:t>
        <w:br/>
        <w:t xml:space="preserve">  sprites: SpriteDefinition[];</w:t>
        <w:br/>
        <w:t xml:space="preserve">  scripts: Script[];</w:t>
        <w:br/>
        <w:t xml:space="preserve">  assets: AssetManifestItem[];</w:t>
        <w:br/>
        <w:t xml:space="preserve">  messages: BroadcastMessage[];</w:t>
        <w:br/>
        <w:t>};</w:t>
      </w:r>
    </w:p>
    <w:p>
      <w:pPr>
        <w:pStyle w:val="Heading2"/>
        <w:keepNext/>
        <w:keepLines/>
      </w:pPr>
      <w:r>
        <w:t>10.2 核心实体</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900"/>
        <w:gridCol w:w="3900"/>
        <w:gridCol w:w="3560"/>
      </w:tblGrid>
      <w:tr>
        <w:trPr>
          <w:tblHeader w:val="true"/>
          <w:cantSplit/>
        </w:trPr>
        <w:tc>
          <w:tcPr>
            <w:tcW w:type="dxa" w:w="1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实体</w:t>
            </w:r>
          </w:p>
        </w:tc>
        <w:tc>
          <w:tcPr>
            <w:tcW w:type="dxa" w:w="3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关键字段</w:t>
            </w:r>
          </w:p>
        </w:tc>
        <w:tc>
          <w:tcPr>
            <w:tcW w:type="dxa" w:w="35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说明</w:t>
            </w:r>
          </w:p>
        </w:tc>
      </w:tr>
      <w:tr>
        <w:trPr>
          <w:cantSplit/>
        </w:trPr>
        <w:tc>
          <w:tcPr>
            <w:tcW w:type="dxa" w:w="1900"/>
            <w:vAlign w:val="center"/>
          </w:tcPr>
          <w:p>
            <w:pPr>
              <w:spacing w:after="0"/>
              <w:jc w:val="center"/>
            </w:pPr>
            <w:r>
              <w:rPr>
                <w:rFonts w:ascii="Calibri" w:hAnsi="Calibri" w:eastAsia="Noto Sans CJK SC"/>
                <w:color w:val="1F2937"/>
                <w:sz w:val="18"/>
              </w:rPr>
              <w:t>ProjectSettings</w:t>
            </w:r>
          </w:p>
        </w:tc>
        <w:tc>
          <w:tcPr>
            <w:tcW w:type="dxa" w:w="3900"/>
            <w:vAlign w:val="center"/>
          </w:tcPr>
          <w:p>
            <w:pPr>
              <w:spacing w:after="0"/>
            </w:pPr>
            <w:r>
              <w:rPr>
                <w:rFonts w:ascii="Calibri" w:hAnsi="Calibri" w:eastAsia="Noto Sans CJK SC"/>
                <w:color w:val="1F2937"/>
                <w:sz w:val="18"/>
              </w:rPr>
              <w:t>stageWidth, stageHeight, fps, locale</w:t>
            </w:r>
          </w:p>
        </w:tc>
        <w:tc>
          <w:tcPr>
            <w:tcW w:type="dxa" w:w="3560"/>
            <w:vAlign w:val="center"/>
          </w:tcPr>
          <w:p>
            <w:pPr>
              <w:spacing w:after="0"/>
            </w:pPr>
            <w:r>
              <w:rPr>
                <w:rFonts w:ascii="Calibri" w:hAnsi="Calibri" w:eastAsia="Noto Sans CJK SC"/>
                <w:color w:val="1F2937"/>
                <w:sz w:val="18"/>
              </w:rPr>
              <w:t>逻辑舞台固定480×360，fps默认60。</w:t>
            </w:r>
          </w:p>
        </w:tc>
      </w:tr>
      <w:tr>
        <w:trPr>
          <w:cantSplit/>
        </w:trPr>
        <w:tc>
          <w:tcPr>
            <w:tcW w:type="dxa" w:w="1900"/>
            <w:vAlign w:val="center"/>
          </w:tcPr>
          <w:p>
            <w:pPr>
              <w:spacing w:after="0"/>
              <w:jc w:val="center"/>
            </w:pPr>
            <w:r>
              <w:rPr>
                <w:rFonts w:ascii="Calibri" w:hAnsi="Calibri" w:eastAsia="Noto Sans CJK SC"/>
                <w:color w:val="1F2937"/>
                <w:sz w:val="18"/>
              </w:rPr>
              <w:t>Scene</w:t>
            </w:r>
          </w:p>
        </w:tc>
        <w:tc>
          <w:tcPr>
            <w:tcW w:type="dxa" w:w="3900"/>
            <w:vAlign w:val="center"/>
          </w:tcPr>
          <w:p>
            <w:pPr>
              <w:spacing w:after="0"/>
            </w:pPr>
            <w:r>
              <w:rPr>
                <w:rFonts w:ascii="Calibri" w:hAnsi="Calibri" w:eastAsia="Noto Sans CJK SC"/>
                <w:color w:val="1F2937"/>
                <w:sz w:val="18"/>
              </w:rPr>
              <w:t>sceneId, name, backdropAssetId, instances[]</w:t>
            </w:r>
          </w:p>
        </w:tc>
        <w:tc>
          <w:tcPr>
            <w:tcW w:type="dxa" w:w="3560"/>
            <w:vAlign w:val="center"/>
          </w:tcPr>
          <w:p>
            <w:pPr>
              <w:spacing w:after="0"/>
            </w:pPr>
            <w:r>
              <w:rPr>
                <w:rFonts w:ascii="Calibri" w:hAnsi="Calibri" w:eastAsia="Noto Sans CJK SC"/>
                <w:color w:val="1F2937"/>
                <w:sz w:val="18"/>
              </w:rPr>
              <w:t>保存当前场景角色实例及层级。</w:t>
            </w:r>
          </w:p>
        </w:tc>
      </w:tr>
      <w:tr>
        <w:trPr>
          <w:cantSplit/>
        </w:trPr>
        <w:tc>
          <w:tcPr>
            <w:tcW w:type="dxa" w:w="1900"/>
            <w:vAlign w:val="center"/>
          </w:tcPr>
          <w:p>
            <w:pPr>
              <w:spacing w:after="0"/>
              <w:jc w:val="center"/>
            </w:pPr>
            <w:r>
              <w:rPr>
                <w:rFonts w:ascii="Calibri" w:hAnsi="Calibri" w:eastAsia="Noto Sans CJK SC"/>
                <w:color w:val="1F2937"/>
                <w:sz w:val="18"/>
              </w:rPr>
              <w:t>SpriteDefinition</w:t>
            </w:r>
          </w:p>
        </w:tc>
        <w:tc>
          <w:tcPr>
            <w:tcW w:type="dxa" w:w="3900"/>
            <w:vAlign w:val="center"/>
          </w:tcPr>
          <w:p>
            <w:pPr>
              <w:spacing w:after="0"/>
            </w:pPr>
            <w:r>
              <w:rPr>
                <w:rFonts w:ascii="Calibri" w:hAnsi="Calibri" w:eastAsia="Noto Sans CJK SC"/>
                <w:color w:val="1F2937"/>
                <w:sz w:val="18"/>
              </w:rPr>
              <w:t>spriteId, name, costumes[], sounds[], defaultState</w:t>
            </w:r>
          </w:p>
        </w:tc>
        <w:tc>
          <w:tcPr>
            <w:tcW w:type="dxa" w:w="3560"/>
            <w:vAlign w:val="center"/>
          </w:tcPr>
          <w:p>
            <w:pPr>
              <w:spacing w:after="0"/>
            </w:pPr>
            <w:r>
              <w:rPr>
                <w:rFonts w:ascii="Calibri" w:hAnsi="Calibri" w:eastAsia="Noto Sans CJK SC"/>
                <w:color w:val="1F2937"/>
                <w:sz w:val="18"/>
              </w:rPr>
              <w:t>可在多个场景中复用的角色定义。</w:t>
            </w:r>
          </w:p>
        </w:tc>
      </w:tr>
      <w:tr>
        <w:trPr>
          <w:cantSplit/>
        </w:trPr>
        <w:tc>
          <w:tcPr>
            <w:tcW w:type="dxa" w:w="1900"/>
            <w:vAlign w:val="center"/>
          </w:tcPr>
          <w:p>
            <w:pPr>
              <w:spacing w:after="0"/>
              <w:jc w:val="center"/>
            </w:pPr>
            <w:r>
              <w:rPr>
                <w:rFonts w:ascii="Calibri" w:hAnsi="Calibri" w:eastAsia="Noto Sans CJK SC"/>
                <w:color w:val="1F2937"/>
                <w:sz w:val="18"/>
              </w:rPr>
              <w:t>SpriteInstance</w:t>
            </w:r>
          </w:p>
        </w:tc>
        <w:tc>
          <w:tcPr>
            <w:tcW w:type="dxa" w:w="3900"/>
            <w:vAlign w:val="center"/>
          </w:tcPr>
          <w:p>
            <w:pPr>
              <w:spacing w:after="0"/>
            </w:pPr>
            <w:r>
              <w:rPr>
                <w:rFonts w:ascii="Calibri" w:hAnsi="Calibri" w:eastAsia="Noto Sans CJK SC"/>
                <w:color w:val="1F2937"/>
                <w:sz w:val="18"/>
              </w:rPr>
              <w:t>instanceId, spriteId, transform, zIndex, visible</w:t>
            </w:r>
          </w:p>
        </w:tc>
        <w:tc>
          <w:tcPr>
            <w:tcW w:type="dxa" w:w="3560"/>
            <w:vAlign w:val="center"/>
          </w:tcPr>
          <w:p>
            <w:pPr>
              <w:spacing w:after="0"/>
            </w:pPr>
            <w:r>
              <w:rPr>
                <w:rFonts w:ascii="Calibri" w:hAnsi="Calibri" w:eastAsia="Noto Sans CJK SC"/>
                <w:color w:val="1F2937"/>
                <w:sz w:val="18"/>
              </w:rPr>
              <w:t>某个场景中的角色实例。</w:t>
            </w:r>
          </w:p>
        </w:tc>
      </w:tr>
      <w:tr>
        <w:trPr>
          <w:cantSplit/>
        </w:trPr>
        <w:tc>
          <w:tcPr>
            <w:tcW w:type="dxa" w:w="1900"/>
            <w:vAlign w:val="center"/>
          </w:tcPr>
          <w:p>
            <w:pPr>
              <w:spacing w:after="0"/>
              <w:jc w:val="center"/>
            </w:pPr>
            <w:r>
              <w:rPr>
                <w:rFonts w:ascii="Calibri" w:hAnsi="Calibri" w:eastAsia="Noto Sans CJK SC"/>
                <w:color w:val="1F2937"/>
                <w:sz w:val="18"/>
              </w:rPr>
              <w:t>Script</w:t>
            </w:r>
          </w:p>
        </w:tc>
        <w:tc>
          <w:tcPr>
            <w:tcW w:type="dxa" w:w="3900"/>
            <w:vAlign w:val="center"/>
          </w:tcPr>
          <w:p>
            <w:pPr>
              <w:spacing w:after="0"/>
            </w:pPr>
            <w:r>
              <w:rPr>
                <w:rFonts w:ascii="Calibri" w:hAnsi="Calibri" w:eastAsia="Noto Sans CJK SC"/>
                <w:color w:val="1F2937"/>
                <w:sz w:val="18"/>
              </w:rPr>
              <w:t>scriptId, ownerSpriteId, position, blocks</w:t>
            </w:r>
          </w:p>
        </w:tc>
        <w:tc>
          <w:tcPr>
            <w:tcW w:type="dxa" w:w="3560"/>
            <w:vAlign w:val="center"/>
          </w:tcPr>
          <w:p>
            <w:pPr>
              <w:spacing w:after="0"/>
            </w:pPr>
            <w:r>
              <w:rPr>
                <w:rFonts w:ascii="Calibri" w:hAnsi="Calibri" w:eastAsia="Noto Sans CJK SC"/>
                <w:color w:val="1F2937"/>
                <w:sz w:val="18"/>
              </w:rPr>
              <w:t>脚本逻辑与工作区位置。</w:t>
            </w:r>
          </w:p>
        </w:tc>
      </w:tr>
      <w:tr>
        <w:trPr>
          <w:cantSplit/>
        </w:trPr>
        <w:tc>
          <w:tcPr>
            <w:tcW w:type="dxa" w:w="1900"/>
            <w:vAlign w:val="center"/>
          </w:tcPr>
          <w:p>
            <w:pPr>
              <w:spacing w:after="0"/>
              <w:jc w:val="center"/>
            </w:pPr>
            <w:r>
              <w:rPr>
                <w:rFonts w:ascii="Calibri" w:hAnsi="Calibri" w:eastAsia="Noto Sans CJK SC"/>
                <w:color w:val="1F2937"/>
                <w:sz w:val="18"/>
              </w:rPr>
              <w:t>AssetManifestItem</w:t>
            </w:r>
          </w:p>
        </w:tc>
        <w:tc>
          <w:tcPr>
            <w:tcW w:type="dxa" w:w="3900"/>
            <w:vAlign w:val="center"/>
          </w:tcPr>
          <w:p>
            <w:pPr>
              <w:spacing w:after="0"/>
            </w:pPr>
            <w:r>
              <w:rPr>
                <w:rFonts w:ascii="Calibri" w:hAnsi="Calibri" w:eastAsia="Noto Sans CJK SC"/>
                <w:color w:val="1F2937"/>
                <w:sz w:val="18"/>
              </w:rPr>
              <w:t>assetId, type, mime, hash, path, metadata</w:t>
            </w:r>
          </w:p>
        </w:tc>
        <w:tc>
          <w:tcPr>
            <w:tcW w:type="dxa" w:w="3560"/>
            <w:vAlign w:val="center"/>
          </w:tcPr>
          <w:p>
            <w:pPr>
              <w:spacing w:after="0"/>
            </w:pPr>
            <w:r>
              <w:rPr>
                <w:rFonts w:ascii="Calibri" w:hAnsi="Calibri" w:eastAsia="Noto Sans CJK SC"/>
                <w:color w:val="1F2937"/>
                <w:sz w:val="18"/>
              </w:rPr>
              <w:t>资源清单，不内嵌大文件Base64。</w:t>
            </w:r>
          </w:p>
        </w:tc>
      </w:tr>
      <w:tr>
        <w:trPr>
          <w:cantSplit/>
        </w:trPr>
        <w:tc>
          <w:tcPr>
            <w:tcW w:type="dxa" w:w="1900"/>
            <w:vAlign w:val="center"/>
          </w:tcPr>
          <w:p>
            <w:pPr>
              <w:spacing w:after="0"/>
              <w:jc w:val="center"/>
            </w:pPr>
            <w:r>
              <w:rPr>
                <w:rFonts w:ascii="Calibri" w:hAnsi="Calibri" w:eastAsia="Noto Sans CJK SC"/>
                <w:color w:val="1F2937"/>
                <w:sz w:val="18"/>
              </w:rPr>
              <w:t>BroadcastMessage</w:t>
            </w:r>
          </w:p>
        </w:tc>
        <w:tc>
          <w:tcPr>
            <w:tcW w:type="dxa" w:w="3900"/>
            <w:vAlign w:val="center"/>
          </w:tcPr>
          <w:p>
            <w:pPr>
              <w:spacing w:after="0"/>
            </w:pPr>
            <w:r>
              <w:rPr>
                <w:rFonts w:ascii="Calibri" w:hAnsi="Calibri" w:eastAsia="Noto Sans CJK SC"/>
                <w:color w:val="1F2937"/>
                <w:sz w:val="18"/>
              </w:rPr>
              <w:t>messageId, name</w:t>
            </w:r>
          </w:p>
        </w:tc>
        <w:tc>
          <w:tcPr>
            <w:tcW w:type="dxa" w:w="3560"/>
            <w:vAlign w:val="center"/>
          </w:tcPr>
          <w:p>
            <w:pPr>
              <w:spacing w:after="0"/>
            </w:pPr>
            <w:r>
              <w:rPr>
                <w:rFonts w:ascii="Calibri" w:hAnsi="Calibri" w:eastAsia="Noto Sans CJK SC"/>
                <w:color w:val="1F2937"/>
                <w:sz w:val="18"/>
              </w:rPr>
              <w:t>广播消息稳定标识。</w:t>
            </w:r>
          </w:p>
        </w:tc>
      </w:tr>
    </w:tbl>
    <w:p>
      <w:pPr>
        <w:spacing w:after="20"/>
      </w:pPr>
    </w:p>
    <w:p>
      <w:pPr>
        <w:pStyle w:val="Heading3"/>
        <w:keepNext/>
        <w:keepLines/>
      </w:pPr>
      <w:r>
        <w:t>10.2.1 素材溯源字段（强制）</w:t>
      </w:r>
    </w:p>
    <w:p>
      <w:pPr>
        <w:pStyle w:val="CodeBlock"/>
        <w:shd w:fill="F5F7F9"/>
      </w:pPr>
      <w:r>
        <w:rPr>
          <w:rFonts w:ascii="Consolas" w:hAnsi="Consolas" w:eastAsia="Noto Sans CJK SC"/>
          <w:color w:val="263238"/>
          <w:sz w:val="16"/>
        </w:rPr>
        <w:t>type AssetProvenance = {</w:t>
        <w:br/>
        <w:t xml:space="preserve">  sourceType: "self" | "ai-generated" | "third-party-open-source" | "licensed";</w:t>
        <w:br/>
        <w:t xml:space="preserve">  sourceRepo?: string;       // 仅第三方开源素材：owner/repo</w:t>
        <w:br/>
        <w:t xml:space="preserve">  sourcePath?: string;       // 固定到仓库内文件路径</w:t>
        <w:br/>
        <w:t xml:space="preserve">  sourceCommit?: string;     // 取得时的commit SHA或release tag</w:t>
        <w:br/>
        <w:t xml:space="preserve">  license: string;           // SPDX标识或合同/授权编号</w:t>
        <w:br/>
        <w:t xml:space="preserve">  attribution?: string;      // 发行版NOTICE中的署名文本</w:t>
        <w:br/>
        <w:t xml:space="preserve">  commercialUseReview: "pending" | "approved" | "rejected";</w:t>
        <w:br/>
        <w:t xml:space="preserve">  reviewStatus: "draft" | "approved-prototype" | "approved-release" | "retired";</w:t>
        <w:br/>
        <w:t xml:space="preserve">  canUnpublish: boolean;</w:t>
        <w:br/>
        <w:t>};</w:t>
      </w:r>
    </w:p>
    <w:p>
      <w:r>
        <w:rPr>
          <w:rFonts w:ascii="Calibri" w:hAnsi="Calibri" w:eastAsia="Noto Sans CJK SC"/>
          <w:color w:val="666666"/>
          <w:sz w:val="22"/>
        </w:rPr>
        <w:t>每个内置素材必须携带AssetProvenance。第三方开源代码与第三方媒体必须分别登记；仓库根目录的开源许可证不能自动覆盖其中的图片、音频、商标和角色形象。</w:t>
      </w:r>
    </w:p>
    <w:p>
      <w:pPr>
        <w:pStyle w:val="Heading2"/>
        <w:keepNext/>
        <w:keepLines/>
      </w:pPr>
      <w:r>
        <w:t>10.3 角色变换</w:t>
      </w:r>
    </w:p>
    <w:p>
      <w:pPr>
        <w:pStyle w:val="CodeBlock"/>
        <w:shd w:fill="F5F7F9"/>
      </w:pPr>
      <w:r>
        <w:rPr>
          <w:rFonts w:ascii="Consolas" w:hAnsi="Consolas" w:eastAsia="Noto Sans CJK SC"/>
          <w:color w:val="263238"/>
          <w:sz w:val="16"/>
        </w:rPr>
        <w:t>type Transform = {</w:t>
        <w:br/>
        <w:t xml:space="preserve">  x: number;       // 0..480</w:t>
        <w:br/>
        <w:t xml:space="preserve">  y: number;       // 0..360</w:t>
        <w:br/>
        <w:t xml:space="preserve">  rotation: number;// degrees, normalized to -180..180</w:t>
        <w:br/>
        <w:t xml:space="preserve">  scaleX: number;  // 0.2..3</w:t>
        <w:br/>
        <w:t xml:space="preserve">  scaleY: number;  // 0.2..3</w:t>
        <w:br/>
        <w:t>};</w:t>
      </w:r>
    </w:p>
    <w:p>
      <w:pPr>
        <w:pStyle w:val="Heading2"/>
        <w:keepNext/>
        <w:keepLines/>
      </w:pPr>
      <w:r>
        <w:t>10.4 项目包格式</w:t>
      </w:r>
    </w:p>
    <w:p>
      <w:r>
        <w:rPr>
          <w:rFonts w:ascii="Calibri" w:hAnsi="Calibri" w:eastAsia="Noto Sans CJK SC"/>
          <w:color w:val="1F2937"/>
          <w:sz w:val="22"/>
        </w:rPr>
        <w:t>导出文件扩展名建议为 .kidgame，内部为ZIP。MVP允许同时提供开发用JSON导出。</w:t>
      </w:r>
    </w:p>
    <w:p>
      <w:pPr>
        <w:pStyle w:val="CodeBlock"/>
        <w:shd w:fill="F5F7F9"/>
      </w:pPr>
      <w:r>
        <w:rPr>
          <w:rFonts w:ascii="Consolas" w:hAnsi="Consolas" w:eastAsia="Noto Sans CJK SC"/>
          <w:color w:val="263238"/>
          <w:sz w:val="16"/>
        </w:rPr>
        <w:t>project.kidgame</w:t>
        <w:br/>
        <w:t>├── project.json</w:t>
        <w:br/>
        <w:t>├── thumbnail.png</w:t>
        <w:br/>
        <w:t>└── assets/</w:t>
        <w:br/>
        <w:t xml:space="preserve">    ├── ast_001.png</w:t>
        <w:br/>
        <w:t xml:space="preserve">    ├── ast_002.webp</w:t>
        <w:br/>
        <w:t xml:space="preserve">    └── ast_003.webm</w:t>
      </w:r>
    </w:p>
    <w:p>
      <w:pPr>
        <w:pStyle w:val="Heading2"/>
        <w:keepNext/>
        <w:keepLines/>
      </w:pPr>
      <w:r>
        <w:t>10.5 版本迁移</w:t>
      </w:r>
    </w:p>
    <w:p>
      <w:pPr>
        <w:pStyle w:val="ListBullet"/>
      </w:pPr>
      <w:r>
        <w:rPr>
          <w:rFonts w:ascii="Calibri" w:hAnsi="Calibri" w:eastAsia="Noto Sans CJK SC"/>
          <w:color w:val="1F2937"/>
          <w:sz w:val="21"/>
        </w:rPr>
        <w:t>schemaVersion使用主版本.次版本；读取时先通过migration registry逐级迁移。</w:t>
      </w:r>
    </w:p>
    <w:p>
      <w:pPr>
        <w:pStyle w:val="ListBullet"/>
      </w:pPr>
      <w:r>
        <w:rPr>
          <w:rFonts w:ascii="Calibri" w:hAnsi="Calibri" w:eastAsia="Noto Sans CJK SC"/>
          <w:color w:val="1F2937"/>
          <w:sz w:val="21"/>
        </w:rPr>
        <w:t>任何迁移必须保持原始文件不变，生成内存新对象；保存时才写入新版本。</w:t>
      </w:r>
    </w:p>
    <w:p>
      <w:pPr>
        <w:pStyle w:val="ListBullet"/>
      </w:pPr>
      <w:r>
        <w:rPr>
          <w:rFonts w:ascii="Calibri" w:hAnsi="Calibri" w:eastAsia="Noto Sans CJK SC"/>
          <w:color w:val="1F2937"/>
          <w:sz w:val="21"/>
        </w:rPr>
        <w:t>主版本不兼容时显示只读预览或明确错误，不静默丢弃字段。</w:t>
      </w:r>
    </w:p>
    <w:p>
      <w:pPr>
        <w:pStyle w:val="ListBullet"/>
      </w:pPr>
      <w:r>
        <w:rPr>
          <w:rFonts w:ascii="Calibri" w:hAnsi="Calibri" w:eastAsia="Noto Sans CJK SC"/>
          <w:color w:val="1F2937"/>
          <w:sz w:val="21"/>
        </w:rPr>
        <w:t>迁移函数必须纯函数，并有固定输入输出快照测试。</w:t>
      </w:r>
    </w:p>
    <w:p>
      <w:pPr>
        <w:pStyle w:val="Heading2"/>
        <w:keepNext/>
        <w:keepLines/>
      </w:pPr>
      <w:r>
        <w:t>10.6 IndexedDB结构</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1800"/>
        <w:gridCol w:w="576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Store</w:t>
            </w:r>
          </w:p>
        </w:tc>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Key</w:t>
            </w:r>
          </w:p>
        </w:tc>
        <w:tc>
          <w:tcPr>
            <w:tcW w:type="dxa" w:w="57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内容</w:t>
            </w:r>
          </w:p>
        </w:tc>
      </w:tr>
      <w:tr>
        <w:trPr>
          <w:cantSplit/>
        </w:trPr>
        <w:tc>
          <w:tcPr>
            <w:tcW w:type="dxa" w:w="1800"/>
            <w:vAlign w:val="center"/>
          </w:tcPr>
          <w:p>
            <w:pPr>
              <w:spacing w:after="0"/>
              <w:jc w:val="center"/>
            </w:pPr>
            <w:r>
              <w:rPr>
                <w:rFonts w:ascii="Calibri" w:hAnsi="Calibri" w:eastAsia="Noto Sans CJK SC"/>
                <w:color w:val="1F2937"/>
                <w:sz w:val="18"/>
              </w:rPr>
              <w:t>projects</w:t>
            </w:r>
          </w:p>
        </w:tc>
        <w:tc>
          <w:tcPr>
            <w:tcW w:type="dxa" w:w="1800"/>
            <w:vAlign w:val="center"/>
          </w:tcPr>
          <w:p>
            <w:pPr>
              <w:spacing w:after="0"/>
            </w:pPr>
            <w:r>
              <w:rPr>
                <w:rFonts w:ascii="Calibri" w:hAnsi="Calibri" w:eastAsia="Noto Sans CJK SC"/>
                <w:color w:val="1F2937"/>
                <w:sz w:val="18"/>
              </w:rPr>
              <w:t>projectId</w:t>
            </w:r>
          </w:p>
        </w:tc>
        <w:tc>
          <w:tcPr>
            <w:tcW w:type="dxa" w:w="5760"/>
            <w:vAlign w:val="center"/>
          </w:tcPr>
          <w:p>
            <w:pPr>
              <w:spacing w:after="0"/>
            </w:pPr>
            <w:r>
              <w:rPr>
                <w:rFonts w:ascii="Calibri" w:hAnsi="Calibri" w:eastAsia="Noto Sans CJK SC"/>
                <w:color w:val="1F2937"/>
                <w:sz w:val="18"/>
              </w:rPr>
              <w:t>项目JSON、缩略图引用、保存状态</w:t>
            </w:r>
          </w:p>
        </w:tc>
      </w:tr>
      <w:tr>
        <w:trPr>
          <w:cantSplit/>
        </w:trPr>
        <w:tc>
          <w:tcPr>
            <w:tcW w:type="dxa" w:w="1800"/>
            <w:vAlign w:val="center"/>
          </w:tcPr>
          <w:p>
            <w:pPr>
              <w:spacing w:after="0"/>
              <w:jc w:val="center"/>
            </w:pPr>
            <w:r>
              <w:rPr>
                <w:rFonts w:ascii="Calibri" w:hAnsi="Calibri" w:eastAsia="Noto Sans CJK SC"/>
                <w:color w:val="1F2937"/>
                <w:sz w:val="18"/>
              </w:rPr>
              <w:t>assets</w:t>
            </w:r>
          </w:p>
        </w:tc>
        <w:tc>
          <w:tcPr>
            <w:tcW w:type="dxa" w:w="1800"/>
            <w:vAlign w:val="center"/>
          </w:tcPr>
          <w:p>
            <w:pPr>
              <w:spacing w:after="0"/>
            </w:pPr>
            <w:r>
              <w:rPr>
                <w:rFonts w:ascii="Calibri" w:hAnsi="Calibri" w:eastAsia="Noto Sans CJK SC"/>
                <w:color w:val="1F2937"/>
                <w:sz w:val="18"/>
              </w:rPr>
              <w:t>assetId</w:t>
            </w:r>
          </w:p>
        </w:tc>
        <w:tc>
          <w:tcPr>
            <w:tcW w:type="dxa" w:w="5760"/>
            <w:vAlign w:val="center"/>
          </w:tcPr>
          <w:p>
            <w:pPr>
              <w:spacing w:after="0"/>
            </w:pPr>
            <w:r>
              <w:rPr>
                <w:rFonts w:ascii="Calibri" w:hAnsi="Calibri" w:eastAsia="Noto Sans CJK SC"/>
                <w:color w:val="1F2937"/>
                <w:sz w:val="18"/>
              </w:rPr>
              <w:t>Blob、MIME、hash、尺寸</w:t>
            </w:r>
          </w:p>
        </w:tc>
      </w:tr>
      <w:tr>
        <w:trPr>
          <w:cantSplit/>
        </w:trPr>
        <w:tc>
          <w:tcPr>
            <w:tcW w:type="dxa" w:w="1800"/>
            <w:vAlign w:val="center"/>
          </w:tcPr>
          <w:p>
            <w:pPr>
              <w:spacing w:after="0"/>
              <w:jc w:val="center"/>
            </w:pPr>
            <w:r>
              <w:rPr>
                <w:rFonts w:ascii="Calibri" w:hAnsi="Calibri" w:eastAsia="Noto Sans CJK SC"/>
                <w:color w:val="1F2937"/>
                <w:sz w:val="18"/>
              </w:rPr>
              <w:t>drafts</w:t>
            </w:r>
          </w:p>
        </w:tc>
        <w:tc>
          <w:tcPr>
            <w:tcW w:type="dxa" w:w="1800"/>
            <w:vAlign w:val="center"/>
          </w:tcPr>
          <w:p>
            <w:pPr>
              <w:spacing w:after="0"/>
            </w:pPr>
            <w:r>
              <w:rPr>
                <w:rFonts w:ascii="Calibri" w:hAnsi="Calibri" w:eastAsia="Noto Sans CJK SC"/>
                <w:color w:val="1F2937"/>
                <w:sz w:val="18"/>
              </w:rPr>
              <w:t>projectId</w:t>
            </w:r>
          </w:p>
        </w:tc>
        <w:tc>
          <w:tcPr>
            <w:tcW w:type="dxa" w:w="5760"/>
            <w:vAlign w:val="center"/>
          </w:tcPr>
          <w:p>
            <w:pPr>
              <w:spacing w:after="0"/>
            </w:pPr>
            <w:r>
              <w:rPr>
                <w:rFonts w:ascii="Calibri" w:hAnsi="Calibri" w:eastAsia="Noto Sans CJK SC"/>
                <w:color w:val="1F2937"/>
                <w:sz w:val="18"/>
              </w:rPr>
              <w:t>未完成保存的恢复副本</w:t>
            </w:r>
          </w:p>
        </w:tc>
      </w:tr>
      <w:tr>
        <w:trPr>
          <w:cantSplit/>
        </w:trPr>
        <w:tc>
          <w:tcPr>
            <w:tcW w:type="dxa" w:w="1800"/>
            <w:vAlign w:val="center"/>
          </w:tcPr>
          <w:p>
            <w:pPr>
              <w:spacing w:after="0"/>
              <w:jc w:val="center"/>
            </w:pPr>
            <w:r>
              <w:rPr>
                <w:rFonts w:ascii="Calibri" w:hAnsi="Calibri" w:eastAsia="Noto Sans CJK SC"/>
                <w:color w:val="1F2937"/>
                <w:sz w:val="18"/>
              </w:rPr>
              <w:t>settings</w:t>
            </w:r>
          </w:p>
        </w:tc>
        <w:tc>
          <w:tcPr>
            <w:tcW w:type="dxa" w:w="1800"/>
            <w:vAlign w:val="center"/>
          </w:tcPr>
          <w:p>
            <w:pPr>
              <w:spacing w:after="0"/>
            </w:pPr>
            <w:r>
              <w:rPr>
                <w:rFonts w:ascii="Calibri" w:hAnsi="Calibri" w:eastAsia="Noto Sans CJK SC"/>
                <w:color w:val="1F2937"/>
                <w:sz w:val="18"/>
              </w:rPr>
              <w:t>key</w:t>
            </w:r>
          </w:p>
        </w:tc>
        <w:tc>
          <w:tcPr>
            <w:tcW w:type="dxa" w:w="5760"/>
            <w:vAlign w:val="center"/>
          </w:tcPr>
          <w:p>
            <w:pPr>
              <w:spacing w:after="0"/>
            </w:pPr>
            <w:r>
              <w:rPr>
                <w:rFonts w:ascii="Calibri" w:hAnsi="Calibri" w:eastAsia="Noto Sans CJK SC"/>
                <w:color w:val="1F2937"/>
                <w:sz w:val="18"/>
              </w:rPr>
              <w:t>语言、引导状态、音量、无障碍偏好</w:t>
            </w:r>
          </w:p>
        </w:tc>
      </w:tr>
      <w:tr>
        <w:trPr>
          <w:cantSplit/>
        </w:trPr>
        <w:tc>
          <w:tcPr>
            <w:tcW w:type="dxa" w:w="1800"/>
            <w:vAlign w:val="center"/>
          </w:tcPr>
          <w:p>
            <w:pPr>
              <w:spacing w:after="0"/>
              <w:jc w:val="center"/>
            </w:pPr>
            <w:r>
              <w:rPr>
                <w:rFonts w:ascii="Calibri" w:hAnsi="Calibri" w:eastAsia="Noto Sans CJK SC"/>
                <w:color w:val="1F2937"/>
                <w:sz w:val="18"/>
              </w:rPr>
              <w:t>trash</w:t>
            </w:r>
          </w:p>
        </w:tc>
        <w:tc>
          <w:tcPr>
            <w:tcW w:type="dxa" w:w="1800"/>
            <w:vAlign w:val="center"/>
          </w:tcPr>
          <w:p>
            <w:pPr>
              <w:spacing w:after="0"/>
            </w:pPr>
            <w:r>
              <w:rPr>
                <w:rFonts w:ascii="Calibri" w:hAnsi="Calibri" w:eastAsia="Noto Sans CJK SC"/>
                <w:color w:val="1F2937"/>
                <w:sz w:val="18"/>
              </w:rPr>
              <w:t>projectId</w:t>
            </w:r>
          </w:p>
        </w:tc>
        <w:tc>
          <w:tcPr>
            <w:tcW w:type="dxa" w:w="5760"/>
            <w:vAlign w:val="center"/>
          </w:tcPr>
          <w:p>
            <w:pPr>
              <w:spacing w:after="0"/>
            </w:pPr>
            <w:r>
              <w:rPr>
                <w:rFonts w:ascii="Calibri" w:hAnsi="Calibri" w:eastAsia="Noto Sans CJK SC"/>
                <w:color w:val="1F2937"/>
                <w:sz w:val="18"/>
              </w:rPr>
              <w:t>软删除项目及expireAt</w:t>
            </w:r>
          </w:p>
        </w:tc>
      </w:tr>
    </w:tbl>
    <w:p>
      <w:pPr>
        <w:spacing w:after="20"/>
      </w:pPr>
    </w:p>
    <w:p>
      <w:pPr>
        <w:pStyle w:val="Heading1"/>
        <w:keepNext/>
        <w:keepLines/>
      </w:pPr>
      <w:r>
        <w:t>11. 前端技术架构</w:t>
      </w:r>
    </w:p>
    <w:p>
      <w:pPr>
        <w:pStyle w:val="Heading2"/>
        <w:keepNext/>
        <w:keepLines/>
      </w:pPr>
      <w:r>
        <w:t>11.1 推荐技术栈</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3100"/>
        <w:gridCol w:w="446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层</w:t>
            </w:r>
          </w:p>
        </w:tc>
        <w:tc>
          <w:tcPr>
            <w:tcW w:type="dxa" w:w="3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技术</w:t>
            </w:r>
          </w:p>
        </w:tc>
        <w:tc>
          <w:tcPr>
            <w:tcW w:type="dxa" w:w="44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选择原因</w:t>
            </w:r>
          </w:p>
        </w:tc>
      </w:tr>
      <w:tr>
        <w:trPr>
          <w:cantSplit/>
        </w:trPr>
        <w:tc>
          <w:tcPr>
            <w:tcW w:type="dxa" w:w="1800"/>
            <w:vAlign w:val="center"/>
          </w:tcPr>
          <w:p>
            <w:pPr>
              <w:spacing w:after="0"/>
              <w:jc w:val="center"/>
            </w:pPr>
            <w:r>
              <w:rPr>
                <w:rFonts w:ascii="Calibri" w:hAnsi="Calibri" w:eastAsia="Noto Sans CJK SC"/>
                <w:color w:val="1F2937"/>
                <w:sz w:val="18"/>
              </w:rPr>
              <w:t>应用框架</w:t>
            </w:r>
          </w:p>
        </w:tc>
        <w:tc>
          <w:tcPr>
            <w:tcW w:type="dxa" w:w="3100"/>
            <w:vAlign w:val="center"/>
          </w:tcPr>
          <w:p>
            <w:pPr>
              <w:spacing w:after="0"/>
            </w:pPr>
            <w:r>
              <w:rPr>
                <w:rFonts w:ascii="Calibri" w:hAnsi="Calibri" w:eastAsia="Noto Sans CJK SC"/>
                <w:color w:val="1F2937"/>
                <w:sz w:val="18"/>
              </w:rPr>
              <w:t>React + TypeScript + Vite</w:t>
            </w:r>
          </w:p>
        </w:tc>
        <w:tc>
          <w:tcPr>
            <w:tcW w:type="dxa" w:w="4460"/>
            <w:vAlign w:val="center"/>
          </w:tcPr>
          <w:p>
            <w:pPr>
              <w:spacing w:after="0"/>
            </w:pPr>
            <w:r>
              <w:rPr>
                <w:rFonts w:ascii="Calibri" w:hAnsi="Calibri" w:eastAsia="Noto Sans CJK SC"/>
                <w:color w:val="1F2937"/>
                <w:sz w:val="18"/>
              </w:rPr>
              <w:t>生态成熟、类型安全、构建快速。</w:t>
            </w:r>
          </w:p>
        </w:tc>
      </w:tr>
      <w:tr>
        <w:trPr>
          <w:cantSplit/>
        </w:trPr>
        <w:tc>
          <w:tcPr>
            <w:tcW w:type="dxa" w:w="1800"/>
            <w:vAlign w:val="center"/>
          </w:tcPr>
          <w:p>
            <w:pPr>
              <w:spacing w:after="0"/>
              <w:jc w:val="center"/>
            </w:pPr>
            <w:r>
              <w:rPr>
                <w:rFonts w:ascii="Calibri" w:hAnsi="Calibri" w:eastAsia="Noto Sans CJK SC"/>
                <w:color w:val="1F2937"/>
                <w:sz w:val="18"/>
              </w:rPr>
              <w:t>路由</w:t>
            </w:r>
          </w:p>
        </w:tc>
        <w:tc>
          <w:tcPr>
            <w:tcW w:type="dxa" w:w="3100"/>
            <w:vAlign w:val="center"/>
          </w:tcPr>
          <w:p>
            <w:pPr>
              <w:spacing w:after="0"/>
            </w:pPr>
            <w:r>
              <w:rPr>
                <w:rFonts w:ascii="Calibri" w:hAnsi="Calibri" w:eastAsia="Noto Sans CJK SC"/>
                <w:color w:val="1F2937"/>
                <w:sz w:val="18"/>
              </w:rPr>
              <w:t>React Router</w:t>
            </w:r>
          </w:p>
        </w:tc>
        <w:tc>
          <w:tcPr>
            <w:tcW w:type="dxa" w:w="4460"/>
            <w:vAlign w:val="center"/>
          </w:tcPr>
          <w:p>
            <w:pPr>
              <w:spacing w:after="0"/>
            </w:pPr>
            <w:r>
              <w:rPr>
                <w:rFonts w:ascii="Calibri" w:hAnsi="Calibri" w:eastAsia="Noto Sans CJK SC"/>
                <w:color w:val="1F2937"/>
                <w:sz w:val="18"/>
              </w:rPr>
              <w:t>首页、编辑器、试玩、设置分离。</w:t>
            </w:r>
          </w:p>
        </w:tc>
      </w:tr>
      <w:tr>
        <w:trPr>
          <w:cantSplit/>
        </w:trPr>
        <w:tc>
          <w:tcPr>
            <w:tcW w:type="dxa" w:w="1800"/>
            <w:vAlign w:val="center"/>
          </w:tcPr>
          <w:p>
            <w:pPr>
              <w:spacing w:after="0"/>
              <w:jc w:val="center"/>
            </w:pPr>
            <w:r>
              <w:rPr>
                <w:rFonts w:ascii="Calibri" w:hAnsi="Calibri" w:eastAsia="Noto Sans CJK SC"/>
                <w:color w:val="1F2937"/>
                <w:sz w:val="18"/>
              </w:rPr>
              <w:t>状态</w:t>
            </w:r>
          </w:p>
        </w:tc>
        <w:tc>
          <w:tcPr>
            <w:tcW w:type="dxa" w:w="3100"/>
            <w:vAlign w:val="center"/>
          </w:tcPr>
          <w:p>
            <w:pPr>
              <w:spacing w:after="0"/>
            </w:pPr>
            <w:r>
              <w:rPr>
                <w:rFonts w:ascii="Calibri" w:hAnsi="Calibri" w:eastAsia="Noto Sans CJK SC"/>
                <w:color w:val="1F2937"/>
                <w:sz w:val="18"/>
              </w:rPr>
              <w:t>Zustand + Immer</w:t>
            </w:r>
          </w:p>
        </w:tc>
        <w:tc>
          <w:tcPr>
            <w:tcW w:type="dxa" w:w="4460"/>
            <w:vAlign w:val="center"/>
          </w:tcPr>
          <w:p>
            <w:pPr>
              <w:spacing w:after="0"/>
            </w:pPr>
            <w:r>
              <w:rPr>
                <w:rFonts w:ascii="Calibri" w:hAnsi="Calibri" w:eastAsia="Noto Sans CJK SC"/>
                <w:color w:val="1F2937"/>
                <w:sz w:val="18"/>
              </w:rPr>
              <w:t>轻量、易拆分编辑态与运行态。</w:t>
            </w:r>
          </w:p>
        </w:tc>
      </w:tr>
      <w:tr>
        <w:trPr>
          <w:cantSplit/>
        </w:trPr>
        <w:tc>
          <w:tcPr>
            <w:tcW w:type="dxa" w:w="1800"/>
            <w:vAlign w:val="center"/>
          </w:tcPr>
          <w:p>
            <w:pPr>
              <w:spacing w:after="0"/>
              <w:jc w:val="center"/>
            </w:pPr>
            <w:r>
              <w:rPr>
                <w:rFonts w:ascii="Calibri" w:hAnsi="Calibri" w:eastAsia="Noto Sans CJK SC"/>
                <w:color w:val="1F2937"/>
                <w:sz w:val="18"/>
              </w:rPr>
              <w:t>积木</w:t>
            </w:r>
          </w:p>
        </w:tc>
        <w:tc>
          <w:tcPr>
            <w:tcW w:type="dxa" w:w="3100"/>
            <w:vAlign w:val="center"/>
          </w:tcPr>
          <w:p>
            <w:pPr>
              <w:spacing w:after="0"/>
            </w:pPr>
            <w:r>
              <w:rPr>
                <w:rFonts w:ascii="Calibri" w:hAnsi="Calibri" w:eastAsia="Noto Sans CJK SC"/>
                <w:color w:val="1F2937"/>
                <w:sz w:val="18"/>
              </w:rPr>
              <w:t>Scratch Blocks 2.x / Blockly 12</w:t>
            </w:r>
          </w:p>
        </w:tc>
        <w:tc>
          <w:tcPr>
            <w:tcW w:type="dxa" w:w="4460"/>
            <w:vAlign w:val="center"/>
          </w:tcPr>
          <w:p>
            <w:pPr>
              <w:spacing w:after="0"/>
            </w:pPr>
            <w:r>
              <w:rPr>
                <w:rFonts w:ascii="Calibri" w:hAnsi="Calibri" w:eastAsia="Noto Sans CJK SC"/>
                <w:color w:val="1F2937"/>
                <w:sz w:val="18"/>
              </w:rPr>
              <w:t>Scratch视觉与Blockly插件能力。</w:t>
            </w:r>
          </w:p>
        </w:tc>
      </w:tr>
      <w:tr>
        <w:trPr>
          <w:cantSplit/>
        </w:trPr>
        <w:tc>
          <w:tcPr>
            <w:tcW w:type="dxa" w:w="1800"/>
            <w:vAlign w:val="center"/>
          </w:tcPr>
          <w:p>
            <w:pPr>
              <w:spacing w:after="0"/>
              <w:jc w:val="center"/>
            </w:pPr>
            <w:r>
              <w:rPr>
                <w:rFonts w:ascii="Calibri" w:hAnsi="Calibri" w:eastAsia="Noto Sans CJK SC"/>
                <w:color w:val="1F2937"/>
                <w:sz w:val="18"/>
              </w:rPr>
              <w:t>渲染</w:t>
            </w:r>
          </w:p>
        </w:tc>
        <w:tc>
          <w:tcPr>
            <w:tcW w:type="dxa" w:w="3100"/>
            <w:vAlign w:val="center"/>
          </w:tcPr>
          <w:p>
            <w:pPr>
              <w:spacing w:after="0"/>
            </w:pPr>
            <w:r>
              <w:rPr>
                <w:rFonts w:ascii="Calibri" w:hAnsi="Calibri" w:eastAsia="Noto Sans CJK SC"/>
                <w:color w:val="1F2937"/>
                <w:sz w:val="18"/>
              </w:rPr>
              <w:t>PixiJS 8（锁定具体稳定版）</w:t>
            </w:r>
          </w:p>
        </w:tc>
        <w:tc>
          <w:tcPr>
            <w:tcW w:type="dxa" w:w="4460"/>
            <w:vAlign w:val="center"/>
          </w:tcPr>
          <w:p>
            <w:pPr>
              <w:spacing w:after="0"/>
            </w:pPr>
            <w:r>
              <w:rPr>
                <w:rFonts w:ascii="Calibri" w:hAnsi="Calibri" w:eastAsia="Noto Sans CJK SC"/>
                <w:color w:val="1F2937"/>
                <w:sz w:val="18"/>
              </w:rPr>
              <w:t>高性能2D、WebGL/WebGPU兼容路线。</w:t>
            </w:r>
          </w:p>
        </w:tc>
      </w:tr>
      <w:tr>
        <w:trPr>
          <w:cantSplit/>
        </w:trPr>
        <w:tc>
          <w:tcPr>
            <w:tcW w:type="dxa" w:w="1800"/>
            <w:vAlign w:val="center"/>
          </w:tcPr>
          <w:p>
            <w:pPr>
              <w:spacing w:after="0"/>
              <w:jc w:val="center"/>
            </w:pPr>
            <w:r>
              <w:rPr>
                <w:rFonts w:ascii="Calibri" w:hAnsi="Calibri" w:eastAsia="Noto Sans CJK SC"/>
                <w:color w:val="1F2937"/>
                <w:sz w:val="18"/>
              </w:rPr>
              <w:t>动画</w:t>
            </w:r>
          </w:p>
        </w:tc>
        <w:tc>
          <w:tcPr>
            <w:tcW w:type="dxa" w:w="3100"/>
            <w:vAlign w:val="center"/>
          </w:tcPr>
          <w:p>
            <w:pPr>
              <w:spacing w:after="0"/>
            </w:pPr>
            <w:r>
              <w:rPr>
                <w:rFonts w:ascii="Calibri" w:hAnsi="Calibri" w:eastAsia="Noto Sans CJK SC"/>
                <w:color w:val="1F2937"/>
                <w:sz w:val="18"/>
              </w:rPr>
              <w:t>自研Tween或轻量库</w:t>
            </w:r>
          </w:p>
        </w:tc>
        <w:tc>
          <w:tcPr>
            <w:tcW w:type="dxa" w:w="4460"/>
            <w:vAlign w:val="center"/>
          </w:tcPr>
          <w:p>
            <w:pPr>
              <w:spacing w:after="0"/>
            </w:pPr>
            <w:r>
              <w:rPr>
                <w:rFonts w:ascii="Calibri" w:hAnsi="Calibri" w:eastAsia="Noto Sans CJK SC"/>
                <w:color w:val="1F2937"/>
                <w:sz w:val="18"/>
              </w:rPr>
              <w:t>必须可暂停、取消、时间缩放。</w:t>
            </w:r>
          </w:p>
        </w:tc>
      </w:tr>
      <w:tr>
        <w:trPr>
          <w:cantSplit/>
        </w:trPr>
        <w:tc>
          <w:tcPr>
            <w:tcW w:type="dxa" w:w="1800"/>
            <w:vAlign w:val="center"/>
          </w:tcPr>
          <w:p>
            <w:pPr>
              <w:spacing w:after="0"/>
              <w:jc w:val="center"/>
            </w:pPr>
            <w:r>
              <w:rPr>
                <w:rFonts w:ascii="Calibri" w:hAnsi="Calibri" w:eastAsia="Noto Sans CJK SC"/>
                <w:color w:val="1F2937"/>
                <w:sz w:val="18"/>
              </w:rPr>
              <w:t>本地存储</w:t>
            </w:r>
          </w:p>
        </w:tc>
        <w:tc>
          <w:tcPr>
            <w:tcW w:type="dxa" w:w="3100"/>
            <w:vAlign w:val="center"/>
          </w:tcPr>
          <w:p>
            <w:pPr>
              <w:spacing w:after="0"/>
            </w:pPr>
            <w:r>
              <w:rPr>
                <w:rFonts w:ascii="Calibri" w:hAnsi="Calibri" w:eastAsia="Noto Sans CJK SC"/>
                <w:color w:val="1F2937"/>
                <w:sz w:val="18"/>
              </w:rPr>
              <w:t>Dexie/IndexedDB</w:t>
            </w:r>
          </w:p>
        </w:tc>
        <w:tc>
          <w:tcPr>
            <w:tcW w:type="dxa" w:w="4460"/>
            <w:vAlign w:val="center"/>
          </w:tcPr>
          <w:p>
            <w:pPr>
              <w:spacing w:after="0"/>
            </w:pPr>
            <w:r>
              <w:rPr>
                <w:rFonts w:ascii="Calibri" w:hAnsi="Calibri" w:eastAsia="Noto Sans CJK SC"/>
                <w:color w:val="1F2937"/>
                <w:sz w:val="18"/>
              </w:rPr>
              <w:t>支持结构化数据和Blob。</w:t>
            </w:r>
          </w:p>
        </w:tc>
      </w:tr>
      <w:tr>
        <w:trPr>
          <w:cantSplit/>
        </w:trPr>
        <w:tc>
          <w:tcPr>
            <w:tcW w:type="dxa" w:w="1800"/>
            <w:vAlign w:val="center"/>
          </w:tcPr>
          <w:p>
            <w:pPr>
              <w:spacing w:after="0"/>
              <w:jc w:val="center"/>
            </w:pPr>
            <w:r>
              <w:rPr>
                <w:rFonts w:ascii="Calibri" w:hAnsi="Calibri" w:eastAsia="Noto Sans CJK SC"/>
                <w:color w:val="1F2937"/>
                <w:sz w:val="18"/>
              </w:rPr>
              <w:t>校验</w:t>
            </w:r>
          </w:p>
        </w:tc>
        <w:tc>
          <w:tcPr>
            <w:tcW w:type="dxa" w:w="3100"/>
            <w:vAlign w:val="center"/>
          </w:tcPr>
          <w:p>
            <w:pPr>
              <w:spacing w:after="0"/>
            </w:pPr>
            <w:r>
              <w:rPr>
                <w:rFonts w:ascii="Calibri" w:hAnsi="Calibri" w:eastAsia="Noto Sans CJK SC"/>
                <w:color w:val="1F2937"/>
                <w:sz w:val="18"/>
              </w:rPr>
              <w:t>Zod</w:t>
            </w:r>
          </w:p>
        </w:tc>
        <w:tc>
          <w:tcPr>
            <w:tcW w:type="dxa" w:w="4460"/>
            <w:vAlign w:val="center"/>
          </w:tcPr>
          <w:p>
            <w:pPr>
              <w:spacing w:after="0"/>
            </w:pPr>
            <w:r>
              <w:rPr>
                <w:rFonts w:ascii="Calibri" w:hAnsi="Calibri" w:eastAsia="Noto Sans CJK SC"/>
                <w:color w:val="1F2937"/>
                <w:sz w:val="18"/>
              </w:rPr>
              <w:t>项目Schema、API数据和导入文件校验。</w:t>
            </w:r>
          </w:p>
        </w:tc>
      </w:tr>
      <w:tr>
        <w:trPr>
          <w:cantSplit/>
        </w:trPr>
        <w:tc>
          <w:tcPr>
            <w:tcW w:type="dxa" w:w="1800"/>
            <w:vAlign w:val="center"/>
          </w:tcPr>
          <w:p>
            <w:pPr>
              <w:spacing w:after="0"/>
              <w:jc w:val="center"/>
            </w:pPr>
            <w:r>
              <w:rPr>
                <w:rFonts w:ascii="Calibri" w:hAnsi="Calibri" w:eastAsia="Noto Sans CJK SC"/>
                <w:color w:val="1F2937"/>
                <w:sz w:val="18"/>
              </w:rPr>
              <w:t>测试</w:t>
            </w:r>
          </w:p>
        </w:tc>
        <w:tc>
          <w:tcPr>
            <w:tcW w:type="dxa" w:w="3100"/>
            <w:vAlign w:val="center"/>
          </w:tcPr>
          <w:p>
            <w:pPr>
              <w:spacing w:after="0"/>
            </w:pPr>
            <w:r>
              <w:rPr>
                <w:rFonts w:ascii="Calibri" w:hAnsi="Calibri" w:eastAsia="Noto Sans CJK SC"/>
                <w:color w:val="1F2937"/>
                <w:sz w:val="18"/>
              </w:rPr>
              <w:t>Vitest + Testing Library + Playwright</w:t>
            </w:r>
          </w:p>
        </w:tc>
        <w:tc>
          <w:tcPr>
            <w:tcW w:type="dxa" w:w="4460"/>
            <w:vAlign w:val="center"/>
          </w:tcPr>
          <w:p>
            <w:pPr>
              <w:spacing w:after="0"/>
            </w:pPr>
            <w:r>
              <w:rPr>
                <w:rFonts w:ascii="Calibri" w:hAnsi="Calibri" w:eastAsia="Noto Sans CJK SC"/>
                <w:color w:val="1F2937"/>
                <w:sz w:val="18"/>
              </w:rPr>
              <w:t>单元、组件、端到端覆盖。</w:t>
            </w:r>
          </w:p>
        </w:tc>
      </w:tr>
      <w:tr>
        <w:trPr>
          <w:cantSplit/>
        </w:trPr>
        <w:tc>
          <w:tcPr>
            <w:tcW w:type="dxa" w:w="1800"/>
            <w:vAlign w:val="center"/>
          </w:tcPr>
          <w:p>
            <w:pPr>
              <w:spacing w:after="0"/>
              <w:jc w:val="center"/>
            </w:pPr>
            <w:r>
              <w:rPr>
                <w:rFonts w:ascii="Calibri" w:hAnsi="Calibri" w:eastAsia="Noto Sans CJK SC"/>
                <w:color w:val="1F2937"/>
                <w:sz w:val="18"/>
              </w:rPr>
              <w:t>样式</w:t>
            </w:r>
          </w:p>
        </w:tc>
        <w:tc>
          <w:tcPr>
            <w:tcW w:type="dxa" w:w="3100"/>
            <w:vAlign w:val="center"/>
          </w:tcPr>
          <w:p>
            <w:pPr>
              <w:spacing w:after="0"/>
            </w:pPr>
            <w:r>
              <w:rPr>
                <w:rFonts w:ascii="Calibri" w:hAnsi="Calibri" w:eastAsia="Noto Sans CJK SC"/>
                <w:color w:val="1F2937"/>
                <w:sz w:val="18"/>
              </w:rPr>
              <w:t>CSS Modules或Tailwind二选一</w:t>
            </w:r>
          </w:p>
        </w:tc>
        <w:tc>
          <w:tcPr>
            <w:tcW w:type="dxa" w:w="4460"/>
            <w:vAlign w:val="center"/>
          </w:tcPr>
          <w:p>
            <w:pPr>
              <w:spacing w:after="0"/>
            </w:pPr>
            <w:r>
              <w:rPr>
                <w:rFonts w:ascii="Calibri" w:hAnsi="Calibri" w:eastAsia="Noto Sans CJK SC"/>
                <w:color w:val="1F2937"/>
                <w:sz w:val="18"/>
              </w:rPr>
              <w:t>团队确定后全项目统一。</w:t>
            </w:r>
          </w:p>
        </w:tc>
      </w:tr>
    </w:tbl>
    <w:p>
      <w:pPr>
        <w:spacing w:after="20"/>
      </w:pPr>
    </w:p>
    <w:p>
      <w:pPr>
        <w:pStyle w:val="Heading2"/>
        <w:keepNext/>
        <w:keepLines/>
      </w:pPr>
      <w:r>
        <w:t>11.2 模块边界</w:t>
      </w:r>
    </w:p>
    <w:p>
      <w:pPr>
        <w:pStyle w:val="CodeBlock"/>
        <w:shd w:fill="F5F7F9"/>
      </w:pPr>
      <w:r>
        <w:rPr>
          <w:rFonts w:ascii="Consolas" w:hAnsi="Consolas" w:eastAsia="Noto Sans CJK SC"/>
          <w:color w:val="263238"/>
          <w:sz w:val="16"/>
        </w:rPr>
        <w:t>src/</w:t>
        <w:br/>
        <w:t>├── app/              # 路由、Provider、全局错误边界</w:t>
        <w:br/>
        <w:t>├── features/</w:t>
        <w:br/>
        <w:t>│   ├── projects/     # 首页、创建、导入导出</w:t>
        <w:br/>
        <w:t>│   ├── editor/       # 编辑器布局与命令</w:t>
        <w:br/>
        <w:t>│   ├── blocks/       # Scratch Blocks适配层</w:t>
        <w:br/>
        <w:t>│   ├── stage/        # PixiJS舞台适配层</w:t>
        <w:br/>
        <w:t>│   ├── assets/       # 素材管理、录音、图片处理</w:t>
        <w:br/>
        <w:t>│   └── tutorial/     # 引导与任务</w:t>
        <w:br/>
        <w:t>├── runtime/          # 解释器、调度器、事件总线、碰撞</w:t>
        <w:br/>
        <w:t>├── domain/           # 领域类型、Schema、迁移、命令</w:t>
        <w:br/>
        <w:t>├── persistence/      # IndexedDB、导入导出、云同步接口</w:t>
        <w:br/>
        <w:t>├── shared/           # UI组件、工具、国际化</w:t>
        <w:br/>
        <w:t>└── tests/            # fixtures、e2e、性能基准</w:t>
      </w:r>
    </w:p>
    <w:p>
      <w:pPr>
        <w:pStyle w:val="Heading2"/>
        <w:keepNext/>
        <w:keepLines/>
      </w:pPr>
      <w:r>
        <w:t>11.3 双状态模型</w:t>
      </w:r>
    </w:p>
    <w:tbl>
      <w:tblPr>
        <w:tblW w:type="dxa" w:w="9360"/>
        <w:jc w:val="left"/>
        <w:tblLook w:firstColumn="1" w:firstRow="1" w:lastColumn="0" w:lastRow="0" w:noHBand="0" w:noVBand="1" w:val="04A0"/>
        <w:tblInd w:w="120" w:type="dxa"/>
        <w:tblLayout w:type="fixed"/>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c>
          <w:tcPr>
            <w:tcW w:type="dxa" w:w="9360"/>
            <w:tcMar>
              <w:top w:w="80" w:type="dxa"/>
              <w:start w:w="120" w:type="dxa"/>
              <w:bottom w:w="80" w:type="dxa"/>
              <w:end w:w="120" w:type="dxa"/>
            </w:tcMar>
            <w:shd w:fill="F3F7FB"/>
          </w:tcPr>
          <w:p>
            <w:pPr>
              <w:spacing w:after="0"/>
            </w:pPr>
            <w:r>
              <w:rPr>
                <w:rFonts w:ascii="Calibri" w:hAnsi="Calibri" w:eastAsia="Noto Sans CJK SC"/>
                <w:b/>
                <w:color w:val="2E74B5"/>
                <w:sz w:val="22"/>
              </w:rPr>
              <w:t>关键决策：</w:t>
            </w:r>
            <w:r>
              <w:rPr>
                <w:rFonts w:ascii="Calibri" w:hAnsi="Calibri" w:eastAsia="Noto Sans CJK SC"/>
                <w:color w:val="1F2937"/>
                <w:sz w:val="22"/>
              </w:rPr>
              <w:t>编辑态ProjectModel与运行态RuntimeModel必须分离。点击运行时由编辑态创建不可变快照，停止后丢弃运行态变化，避免游戏过程污染作品初始设置。</w:t>
            </w:r>
          </w:p>
        </w:tc>
      </w:tr>
    </w:tbl>
    <w:p>
      <w:pPr>
        <w:spacing w:after="20"/>
      </w:pPr>
    </w:p>
    <w:p>
      <w:pPr>
        <w:pStyle w:val="Heading2"/>
        <w:keepNext/>
        <w:keepLines/>
      </w:pPr>
      <w:r>
        <w:t>11.4 命令与撤销</w:t>
      </w:r>
    </w:p>
    <w:p>
      <w:r>
        <w:rPr>
          <w:rFonts w:ascii="Calibri" w:hAnsi="Calibri" w:eastAsia="Noto Sans CJK SC"/>
          <w:color w:val="1F2937"/>
          <w:sz w:val="22"/>
        </w:rPr>
        <w:t>所有可撤销编辑操作通过Command执行，至少包含do、undo、description和mergeKey。连续拖动角色在500ms窗口内合并为一个命令。</w:t>
      </w:r>
    </w:p>
    <w:p>
      <w:pPr>
        <w:pStyle w:val="CodeBlock"/>
        <w:shd w:fill="F5F7F9"/>
      </w:pPr>
      <w:r>
        <w:rPr>
          <w:rFonts w:ascii="Consolas" w:hAnsi="Consolas" w:eastAsia="Noto Sans CJK SC"/>
          <w:color w:val="263238"/>
          <w:sz w:val="16"/>
        </w:rPr>
        <w:t>interface EditorCommand {</w:t>
        <w:br/>
        <w:t xml:space="preserve">  id: string;</w:t>
        <w:br/>
        <w:t xml:space="preserve">  description: string;</w:t>
        <w:br/>
        <w:t xml:space="preserve">  do(ctx: EditorContext): void;</w:t>
        <w:br/>
        <w:t xml:space="preserve">  undo(ctx: EditorContext): void;</w:t>
        <w:br/>
        <w:t xml:space="preserve">  mergeKey?: string;</w:t>
        <w:br/>
        <w:t>}</w:t>
      </w:r>
    </w:p>
    <w:p>
      <w:pPr>
        <w:pStyle w:val="Heading2"/>
        <w:keepNext/>
        <w:keepLines/>
      </w:pPr>
      <w:r>
        <w:t>11.5 Scratch Blocks适配层</w:t>
      </w:r>
    </w:p>
    <w:p>
      <w:pPr>
        <w:pStyle w:val="ListBullet"/>
      </w:pPr>
      <w:r>
        <w:rPr>
          <w:rFonts w:ascii="Calibri" w:hAnsi="Calibri" w:eastAsia="Noto Sans CJK SC"/>
          <w:color w:val="1F2937"/>
          <w:sz w:val="21"/>
        </w:rPr>
        <w:t>禁止业务组件直接依赖Blockly内部对象；通过BlockWorkspaceAdapter封装。</w:t>
      </w:r>
    </w:p>
    <w:p>
      <w:pPr>
        <w:pStyle w:val="ListBullet"/>
      </w:pPr>
      <w:r>
        <w:rPr>
          <w:rFonts w:ascii="Calibri" w:hAnsi="Calibri" w:eastAsia="Noto Sans CJK SC"/>
          <w:color w:val="1F2937"/>
          <w:sz w:val="21"/>
        </w:rPr>
        <w:t>适配层负责工具箱、主题、块定义、Blockly事件到领域命令的转换以及JSON序列化。</w:t>
      </w:r>
    </w:p>
    <w:p>
      <w:pPr>
        <w:pStyle w:val="ListBullet"/>
      </w:pPr>
      <w:r>
        <w:rPr>
          <w:rFonts w:ascii="Calibri" w:hAnsi="Calibri" w:eastAsia="Noto Sans CJK SC"/>
          <w:color w:val="1F2937"/>
          <w:sz w:val="21"/>
        </w:rPr>
        <w:t>运行高亮通过blockId调用适配层，不让Runtime引用Blockly实例。</w:t>
      </w:r>
    </w:p>
    <w:p>
      <w:pPr>
        <w:pStyle w:val="ListBullet"/>
      </w:pPr>
      <w:r>
        <w:rPr>
          <w:rFonts w:ascii="Calibri" w:hAnsi="Calibri" w:eastAsia="Noto Sans CJK SC"/>
          <w:color w:val="1F2937"/>
          <w:sz w:val="21"/>
        </w:rPr>
        <w:t>保留Blockly原生序列化数据用于工作区恢复，同时生成规范化Runtime Script AST。</w:t>
      </w:r>
    </w:p>
    <w:p>
      <w:pPr>
        <w:pStyle w:val="Heading2"/>
        <w:keepNext/>
        <w:keepLines/>
      </w:pPr>
      <w:r>
        <w:t>11.6 PixiJS舞台适配层</w:t>
      </w:r>
    </w:p>
    <w:p>
      <w:pPr>
        <w:pStyle w:val="ListBullet"/>
      </w:pPr>
      <w:r>
        <w:rPr>
          <w:rFonts w:ascii="Calibri" w:hAnsi="Calibri" w:eastAsia="Noto Sans CJK SC"/>
          <w:color w:val="1F2937"/>
          <w:sz w:val="21"/>
        </w:rPr>
        <w:t>每个SpriteInstance对应一个DisplayObject容器，包含纹理、气泡和调试轮廓。</w:t>
      </w:r>
    </w:p>
    <w:p>
      <w:pPr>
        <w:pStyle w:val="ListBullet"/>
      </w:pPr>
      <w:r>
        <w:rPr>
          <w:rFonts w:ascii="Calibri" w:hAnsi="Calibri" w:eastAsia="Noto Sans CJK SC"/>
          <w:color w:val="1F2937"/>
          <w:sz w:val="21"/>
        </w:rPr>
        <w:t>资源加载统一通过AssetRegistry，按assetId缓存纹理与音频。</w:t>
      </w:r>
    </w:p>
    <w:p>
      <w:pPr>
        <w:pStyle w:val="ListBullet"/>
      </w:pPr>
      <w:r>
        <w:rPr>
          <w:rFonts w:ascii="Calibri" w:hAnsi="Calibri" w:eastAsia="Noto Sans CJK SC"/>
          <w:color w:val="1F2937"/>
          <w:sz w:val="21"/>
        </w:rPr>
        <w:t>React不逐帧驱动舞台；渲染循环由PixiJS和Runtime直接协作。</w:t>
      </w:r>
    </w:p>
    <w:p>
      <w:pPr>
        <w:pStyle w:val="ListBullet"/>
      </w:pPr>
      <w:r>
        <w:rPr>
          <w:rFonts w:ascii="Calibri" w:hAnsi="Calibri" w:eastAsia="Noto Sans CJK SC"/>
          <w:color w:val="1F2937"/>
          <w:sz w:val="21"/>
        </w:rPr>
        <w:t>组件卸载时必须释放纹理引用、事件监听和requestAnimationFrame。</w:t>
      </w:r>
    </w:p>
    <w:p>
      <w:pPr>
        <w:pStyle w:val="Heading2"/>
        <w:keepNext/>
        <w:keepLines/>
      </w:pPr>
      <w:r>
        <w:t>11.7 开源积木模块复用规则</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750"/>
        <w:gridCol w:w="2800"/>
        <w:gridCol w:w="2650"/>
        <w:gridCol w:w="2160"/>
      </w:tblGrid>
      <w:tr>
        <w:trPr>
          <w:tblHeader w:val="true"/>
          <w:cantSplit/>
        </w:trPr>
        <w:tc>
          <w:tcPr>
            <w:tcW w:type="dxa" w:w="17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来源</w:t>
            </w:r>
          </w:p>
        </w:tc>
        <w:tc>
          <w:tcPr>
            <w:tcW w:type="dxa" w:w="2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允许接入</w:t>
            </w:r>
          </w:p>
        </w:tc>
        <w:tc>
          <w:tcPr>
            <w:tcW w:type="dxa" w:w="26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必须隔离/保留</w:t>
            </w:r>
          </w:p>
        </w:tc>
        <w:tc>
          <w:tcPr>
            <w:tcW w:type="dxa" w:w="21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禁止或需单独审批</w:t>
            </w:r>
          </w:p>
        </w:tc>
      </w:tr>
      <w:tr>
        <w:trPr>
          <w:cantSplit/>
        </w:trPr>
        <w:tc>
          <w:tcPr>
            <w:tcW w:type="dxa" w:w="1750"/>
            <w:vAlign w:val="center"/>
          </w:tcPr>
          <w:p>
            <w:pPr>
              <w:spacing w:after="0"/>
              <w:jc w:val="center"/>
            </w:pPr>
            <w:r>
              <w:rPr>
                <w:rFonts w:ascii="Calibri" w:hAnsi="Calibri" w:eastAsia="Noto Sans CJK SC"/>
                <w:color w:val="1F2937"/>
                <w:sz w:val="16"/>
              </w:rPr>
              <w:t>Scratch Blocks 2.x</w:t>
            </w:r>
          </w:p>
        </w:tc>
        <w:tc>
          <w:tcPr>
            <w:tcW w:type="dxa" w:w="2800"/>
            <w:vAlign w:val="center"/>
          </w:tcPr>
          <w:p>
            <w:pPr>
              <w:spacing w:after="0"/>
            </w:pPr>
            <w:r>
              <w:rPr>
                <w:rFonts w:ascii="Calibri" w:hAnsi="Calibri" w:eastAsia="Noto Sans CJK SC"/>
                <w:color w:val="1F2937"/>
                <w:sz w:val="16"/>
              </w:rPr>
              <w:t>积木形状、连接机制、工具箱与主题扩展</w:t>
            </w:r>
          </w:p>
        </w:tc>
        <w:tc>
          <w:tcPr>
            <w:tcW w:type="dxa" w:w="2650"/>
            <w:vAlign w:val="center"/>
          </w:tcPr>
          <w:p>
            <w:pPr>
              <w:spacing w:after="0"/>
            </w:pPr>
            <w:r>
              <w:rPr>
                <w:rFonts w:ascii="Calibri" w:hAnsi="Calibri" w:eastAsia="Noto Sans CJK SC"/>
                <w:color w:val="1F2937"/>
                <w:sz w:val="16"/>
              </w:rPr>
              <w:t>封装在BlockWorkspaceAdapter；保留Apache-2.0 NOTICE</w:t>
            </w:r>
          </w:p>
        </w:tc>
        <w:tc>
          <w:tcPr>
            <w:tcW w:type="dxa" w:w="2160"/>
            <w:vAlign w:val="center"/>
          </w:tcPr>
          <w:p>
            <w:pPr>
              <w:spacing w:after="0"/>
            </w:pPr>
            <w:r>
              <w:rPr>
                <w:rFonts w:ascii="Calibri" w:hAnsi="Calibri" w:eastAsia="Noto Sans CJK SC"/>
                <w:color w:val="1F2937"/>
                <w:sz w:val="16"/>
              </w:rPr>
              <w:t>Scratch名称、Logo、猫角色、媒体库及官方品牌识别</w:t>
            </w:r>
          </w:p>
        </w:tc>
      </w:tr>
      <w:tr>
        <w:trPr>
          <w:cantSplit/>
        </w:trPr>
        <w:tc>
          <w:tcPr>
            <w:tcW w:type="dxa" w:w="1750"/>
            <w:vAlign w:val="center"/>
          </w:tcPr>
          <w:p>
            <w:pPr>
              <w:spacing w:after="0"/>
              <w:jc w:val="center"/>
            </w:pPr>
            <w:r>
              <w:rPr>
                <w:rFonts w:ascii="Calibri" w:hAnsi="Calibri" w:eastAsia="Noto Sans CJK SC"/>
                <w:color w:val="1F2937"/>
                <w:sz w:val="16"/>
              </w:rPr>
              <w:t>Blockly 12</w:t>
            </w:r>
          </w:p>
        </w:tc>
        <w:tc>
          <w:tcPr>
            <w:tcW w:type="dxa" w:w="2800"/>
            <w:vAlign w:val="center"/>
          </w:tcPr>
          <w:p>
            <w:pPr>
              <w:spacing w:after="0"/>
            </w:pPr>
            <w:r>
              <w:rPr>
                <w:rFonts w:ascii="Calibri" w:hAnsi="Calibri" w:eastAsia="Noto Sans CJK SC"/>
                <w:color w:val="1F2937"/>
                <w:sz w:val="16"/>
              </w:rPr>
              <w:t>核心编辑器、序列化、插件、自定义积木</w:t>
            </w:r>
          </w:p>
        </w:tc>
        <w:tc>
          <w:tcPr>
            <w:tcW w:type="dxa" w:w="2650"/>
            <w:vAlign w:val="center"/>
          </w:tcPr>
          <w:p>
            <w:pPr>
              <w:spacing w:after="0"/>
            </w:pPr>
            <w:r>
              <w:rPr>
                <w:rFonts w:ascii="Calibri" w:hAnsi="Calibri" w:eastAsia="Noto Sans CJK SC"/>
                <w:color w:val="1F2937"/>
                <w:sz w:val="16"/>
              </w:rPr>
              <w:t>锁定版本；保留Apache-2.0 LICENSE/NOTICE</w:t>
            </w:r>
          </w:p>
        </w:tc>
        <w:tc>
          <w:tcPr>
            <w:tcW w:type="dxa" w:w="2160"/>
            <w:vAlign w:val="center"/>
          </w:tcPr>
          <w:p>
            <w:pPr>
              <w:spacing w:after="0"/>
            </w:pPr>
            <w:r>
              <w:rPr>
                <w:rFonts w:ascii="Calibri" w:hAnsi="Calibri" w:eastAsia="Noto Sans CJK SC"/>
                <w:color w:val="1F2937"/>
                <w:sz w:val="16"/>
              </w:rPr>
              <w:t>直接输出JavaScript执行；未经审核的第三方插件</w:t>
            </w:r>
          </w:p>
        </w:tc>
      </w:tr>
      <w:tr>
        <w:trPr>
          <w:cantSplit/>
        </w:trPr>
        <w:tc>
          <w:tcPr>
            <w:tcW w:type="dxa" w:w="1750"/>
            <w:vAlign w:val="center"/>
          </w:tcPr>
          <w:p>
            <w:pPr>
              <w:spacing w:after="0"/>
              <w:jc w:val="center"/>
            </w:pPr>
            <w:r>
              <w:rPr>
                <w:rFonts w:ascii="Calibri" w:hAnsi="Calibri" w:eastAsia="Noto Sans CJK SC"/>
                <w:color w:val="1F2937"/>
                <w:sz w:val="16"/>
              </w:rPr>
              <w:t>Blockly Games</w:t>
            </w:r>
          </w:p>
        </w:tc>
        <w:tc>
          <w:tcPr>
            <w:tcW w:type="dxa" w:w="2800"/>
            <w:vAlign w:val="center"/>
          </w:tcPr>
          <w:p>
            <w:pPr>
              <w:spacing w:after="0"/>
            </w:pPr>
            <w:r>
              <w:rPr>
                <w:rFonts w:ascii="Calibri" w:hAnsi="Calibri" w:eastAsia="Noto Sans CJK SC"/>
                <w:color w:val="1F2937"/>
                <w:sz w:val="16"/>
              </w:rPr>
              <w:t>关卡流程、提示节奏、判定思路；可审计的通用代码</w:t>
            </w:r>
          </w:p>
        </w:tc>
        <w:tc>
          <w:tcPr>
            <w:tcW w:type="dxa" w:w="2650"/>
            <w:vAlign w:val="center"/>
          </w:tcPr>
          <w:p>
            <w:pPr>
              <w:spacing w:after="0"/>
            </w:pPr>
            <w:r>
              <w:rPr>
                <w:rFonts w:ascii="Calibri" w:hAnsi="Calibri" w:eastAsia="Noto Sans CJK SC"/>
                <w:color w:val="1F2937"/>
                <w:sz w:val="16"/>
              </w:rPr>
              <w:t>每个导入文件记录来源路径、commit、许可证</w:t>
            </w:r>
          </w:p>
        </w:tc>
        <w:tc>
          <w:tcPr>
            <w:tcW w:type="dxa" w:w="2160"/>
            <w:vAlign w:val="center"/>
          </w:tcPr>
          <w:p>
            <w:pPr>
              <w:spacing w:after="0"/>
            </w:pPr>
            <w:r>
              <w:rPr>
                <w:rFonts w:ascii="Calibri" w:hAnsi="Calibri" w:eastAsia="Noto Sans CJK SC"/>
                <w:color w:val="1F2937"/>
                <w:sz w:val="16"/>
              </w:rPr>
              <w:t>批量搬运图片/音频；以Blockly品牌包装课程</w:t>
            </w:r>
          </w:p>
        </w:tc>
      </w:tr>
      <w:tr>
        <w:trPr>
          <w:cantSplit/>
        </w:trPr>
        <w:tc>
          <w:tcPr>
            <w:tcW w:type="dxa" w:w="1750"/>
            <w:vAlign w:val="center"/>
          </w:tcPr>
          <w:p>
            <w:pPr>
              <w:spacing w:after="0"/>
              <w:jc w:val="center"/>
            </w:pPr>
            <w:r>
              <w:rPr>
                <w:rFonts w:ascii="Calibri" w:hAnsi="Calibri" w:eastAsia="Noto Sans CJK SC"/>
                <w:color w:val="1F2937"/>
                <w:sz w:val="16"/>
              </w:rPr>
              <w:t>ScratchJr / Scratch Editor</w:t>
            </w:r>
          </w:p>
        </w:tc>
        <w:tc>
          <w:tcPr>
            <w:tcW w:type="dxa" w:w="2800"/>
            <w:vAlign w:val="center"/>
          </w:tcPr>
          <w:p>
            <w:pPr>
              <w:spacing w:after="0"/>
            </w:pPr>
            <w:r>
              <w:rPr>
                <w:rFonts w:ascii="Calibri" w:hAnsi="Calibri" w:eastAsia="Noto Sans CJK SC"/>
                <w:color w:val="1F2937"/>
                <w:sz w:val="16"/>
              </w:rPr>
              <w:t>低龄交互、模块边界、资产管线的设计参考</w:t>
            </w:r>
          </w:p>
        </w:tc>
        <w:tc>
          <w:tcPr>
            <w:tcW w:type="dxa" w:w="2650"/>
            <w:vAlign w:val="center"/>
          </w:tcPr>
          <w:p>
            <w:pPr>
              <w:spacing w:after="0"/>
            </w:pPr>
            <w:r>
              <w:rPr>
                <w:rFonts w:ascii="Calibri" w:hAnsi="Calibri" w:eastAsia="Noto Sans CJK SC"/>
                <w:color w:val="1F2937"/>
                <w:sz w:val="16"/>
              </w:rPr>
              <w:t>仅记录参考链接和设计决策</w:t>
            </w:r>
          </w:p>
        </w:tc>
        <w:tc>
          <w:tcPr>
            <w:tcW w:type="dxa" w:w="2160"/>
            <w:vAlign w:val="center"/>
          </w:tcPr>
          <w:p>
            <w:pPr>
              <w:spacing w:after="0"/>
            </w:pPr>
            <w:r>
              <w:rPr>
                <w:rFonts w:ascii="Calibri" w:hAnsi="Calibri" w:eastAsia="Noto Sans CJK SC"/>
                <w:color w:val="1F2937"/>
                <w:sz w:val="16"/>
              </w:rPr>
              <w:t>整体复制、引入其媒体库或含强copyleft包的代码</w:t>
            </w:r>
          </w:p>
        </w:tc>
      </w:tr>
    </w:tbl>
    <w:p>
      <w:pPr>
        <w:spacing w:after="20"/>
      </w:pPr>
    </w:p>
    <w:p>
      <w:pPr>
        <w:pStyle w:val="ListBullet"/>
      </w:pPr>
      <w:r>
        <w:rPr>
          <w:rFonts w:ascii="Calibri" w:hAnsi="Calibri" w:eastAsia="Noto Sans CJK SC"/>
          <w:color w:val="1F2937"/>
          <w:sz w:val="21"/>
        </w:rPr>
        <w:t>所有开源依赖必须由open-source-notice生成第三方声明文件，并在发布物中保留要求的版权与许可证文本。</w:t>
      </w:r>
    </w:p>
    <w:p>
      <w:pPr>
        <w:pStyle w:val="ListBullet"/>
      </w:pPr>
      <w:r>
        <w:rPr>
          <w:rFonts w:ascii="Calibri" w:hAnsi="Calibri" w:eastAsia="Noto Sans CJK SC"/>
          <w:color w:val="1F2937"/>
          <w:sz w:val="21"/>
        </w:rPr>
        <w:t>任何从Git仓库复制的文件都必须先进入third-party-intake清单；未填写sourceRepo、sourcePath、sourceCommit、license和review结论，不得合并。</w:t>
      </w:r>
    </w:p>
    <w:p>
      <w:pPr>
        <w:pStyle w:val="ListBullet"/>
      </w:pPr>
      <w:r>
        <w:rPr>
          <w:rFonts w:ascii="Calibri" w:hAnsi="Calibri" w:eastAsia="Noto Sans CJK SC"/>
          <w:color w:val="1F2937"/>
          <w:sz w:val="21"/>
        </w:rPr>
        <w:t>“积木视觉可参考”不等于“品牌和美术可复用”。儿童产品的积木图标、分类名称、课程角色、背景及音效应优先使用自有或明确商业授权素材。</w:t>
      </w:r>
    </w:p>
    <w:p>
      <w:pPr>
        <w:pStyle w:val="Heading2"/>
        <w:keepNext/>
        <w:keepLines/>
      </w:pPr>
      <w:r>
        <w:t>11.8 错误边界</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000"/>
        <w:gridCol w:w="7360"/>
      </w:tblGrid>
      <w:tr>
        <w:trPr>
          <w:tblHeader w:val="true"/>
          <w:cantSplit/>
        </w:trPr>
        <w:tc>
          <w:tcPr>
            <w:tcW w:type="dxa" w:w="20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范围</w:t>
            </w:r>
          </w:p>
        </w:tc>
        <w:tc>
          <w:tcPr>
            <w:tcW w:type="dxa" w:w="73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处理</w:t>
            </w:r>
          </w:p>
        </w:tc>
      </w:tr>
      <w:tr>
        <w:trPr>
          <w:cantSplit/>
        </w:trPr>
        <w:tc>
          <w:tcPr>
            <w:tcW w:type="dxa" w:w="2000"/>
            <w:vAlign w:val="center"/>
          </w:tcPr>
          <w:p>
            <w:pPr>
              <w:spacing w:after="0"/>
            </w:pPr>
            <w:r>
              <w:rPr>
                <w:rFonts w:ascii="Calibri" w:hAnsi="Calibri" w:eastAsia="Noto Sans CJK SC"/>
                <w:color w:val="1F2937"/>
                <w:sz w:val="18"/>
              </w:rPr>
              <w:t>应用级</w:t>
            </w:r>
          </w:p>
        </w:tc>
        <w:tc>
          <w:tcPr>
            <w:tcW w:type="dxa" w:w="7360"/>
            <w:vAlign w:val="center"/>
          </w:tcPr>
          <w:p>
            <w:pPr>
              <w:spacing w:after="0"/>
            </w:pPr>
            <w:r>
              <w:rPr>
                <w:rFonts w:ascii="Calibri" w:hAnsi="Calibri" w:eastAsia="Noto Sans CJK SC"/>
                <w:color w:val="1F2937"/>
                <w:sz w:val="18"/>
              </w:rPr>
              <w:t>显示恢复页面，保留本地草稿并允许导出诊断包。</w:t>
            </w:r>
          </w:p>
        </w:tc>
      </w:tr>
      <w:tr>
        <w:trPr>
          <w:cantSplit/>
        </w:trPr>
        <w:tc>
          <w:tcPr>
            <w:tcW w:type="dxa" w:w="2000"/>
            <w:vAlign w:val="center"/>
          </w:tcPr>
          <w:p>
            <w:pPr>
              <w:spacing w:after="0"/>
            </w:pPr>
            <w:r>
              <w:rPr>
                <w:rFonts w:ascii="Calibri" w:hAnsi="Calibri" w:eastAsia="Noto Sans CJK SC"/>
                <w:color w:val="1F2937"/>
                <w:sz w:val="18"/>
              </w:rPr>
              <w:t>编辑器级</w:t>
            </w:r>
          </w:p>
        </w:tc>
        <w:tc>
          <w:tcPr>
            <w:tcW w:type="dxa" w:w="7360"/>
            <w:vAlign w:val="center"/>
          </w:tcPr>
          <w:p>
            <w:pPr>
              <w:spacing w:after="0"/>
            </w:pPr>
            <w:r>
              <w:rPr>
                <w:rFonts w:ascii="Calibri" w:hAnsi="Calibri" w:eastAsia="Noto Sans CJK SC"/>
                <w:color w:val="1F2937"/>
                <w:sz w:val="18"/>
              </w:rPr>
              <w:t>停止运行时，尝试恢复最近一次已保存快照。</w:t>
            </w:r>
          </w:p>
        </w:tc>
      </w:tr>
      <w:tr>
        <w:trPr>
          <w:cantSplit/>
        </w:trPr>
        <w:tc>
          <w:tcPr>
            <w:tcW w:type="dxa" w:w="2000"/>
            <w:vAlign w:val="center"/>
          </w:tcPr>
          <w:p>
            <w:pPr>
              <w:spacing w:after="0"/>
            </w:pPr>
            <w:r>
              <w:rPr>
                <w:rFonts w:ascii="Calibri" w:hAnsi="Calibri" w:eastAsia="Noto Sans CJK SC"/>
                <w:color w:val="1F2937"/>
                <w:sz w:val="18"/>
              </w:rPr>
              <w:t>素材级</w:t>
            </w:r>
          </w:p>
        </w:tc>
        <w:tc>
          <w:tcPr>
            <w:tcW w:type="dxa" w:w="7360"/>
            <w:vAlign w:val="center"/>
          </w:tcPr>
          <w:p>
            <w:pPr>
              <w:spacing w:after="0"/>
            </w:pPr>
            <w:r>
              <w:rPr>
                <w:rFonts w:ascii="Calibri" w:hAnsi="Calibri" w:eastAsia="Noto Sans CJK SC"/>
                <w:color w:val="1F2937"/>
                <w:sz w:val="18"/>
              </w:rPr>
              <w:t>使用占位图/静音，标记缺失素材。</w:t>
            </w:r>
          </w:p>
        </w:tc>
      </w:tr>
      <w:tr>
        <w:trPr>
          <w:cantSplit/>
        </w:trPr>
        <w:tc>
          <w:tcPr>
            <w:tcW w:type="dxa" w:w="2000"/>
            <w:vAlign w:val="center"/>
          </w:tcPr>
          <w:p>
            <w:pPr>
              <w:spacing w:after="0"/>
            </w:pPr>
            <w:r>
              <w:rPr>
                <w:rFonts w:ascii="Calibri" w:hAnsi="Calibri" w:eastAsia="Noto Sans CJK SC"/>
                <w:color w:val="1F2937"/>
                <w:sz w:val="18"/>
              </w:rPr>
              <w:t>单积木级</w:t>
            </w:r>
          </w:p>
        </w:tc>
        <w:tc>
          <w:tcPr>
            <w:tcW w:type="dxa" w:w="7360"/>
            <w:vAlign w:val="center"/>
          </w:tcPr>
          <w:p>
            <w:pPr>
              <w:spacing w:after="0"/>
            </w:pPr>
            <w:r>
              <w:rPr>
                <w:rFonts w:ascii="Calibri" w:hAnsi="Calibri" w:eastAsia="Noto Sans CJK SC"/>
                <w:color w:val="1F2937"/>
                <w:sz w:val="18"/>
              </w:rPr>
              <w:t>暂停对应任务，高亮积木并显示儿童语言提示。</w:t>
            </w:r>
          </w:p>
        </w:tc>
      </w:tr>
    </w:tbl>
    <w:p>
      <w:pPr>
        <w:spacing w:after="20"/>
      </w:pPr>
    </w:p>
    <w:p>
      <w:pPr>
        <w:pStyle w:val="Heading1"/>
        <w:keepNext/>
        <w:keepLines/>
      </w:pPr>
      <w:r>
        <w:t>12. 后端与云端架构</w:t>
      </w:r>
    </w:p>
    <w:p>
      <w:pPr>
        <w:pStyle w:val="Heading2"/>
        <w:keepNext/>
        <w:keepLines/>
      </w:pPr>
      <w:r>
        <w:t>12.1 MVP策略</w:t>
      </w:r>
    </w:p>
    <w:p>
      <w:r>
        <w:rPr>
          <w:rFonts w:ascii="Calibri" w:hAnsi="Calibri" w:eastAsia="Noto Sans CJK SC"/>
          <w:color w:val="1F2937"/>
          <w:sz w:val="22"/>
        </w:rPr>
        <w:t>首个可运行MVP以local-first为原则：无需登录即可创建、运行和导出作品。云端能力通过接口抽象预留，不阻塞核心创作工具开发。</w:t>
      </w:r>
    </w:p>
    <w:p>
      <w:pPr>
        <w:pStyle w:val="Heading2"/>
        <w:keepNext/>
        <w:keepLines/>
      </w:pPr>
      <w:r>
        <w:t>12.2 云端组件</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3800"/>
        <w:gridCol w:w="376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服务</w:t>
            </w:r>
          </w:p>
        </w:tc>
        <w:tc>
          <w:tcPr>
            <w:tcW w:type="dxa" w:w="3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职责</w:t>
            </w:r>
          </w:p>
        </w:tc>
        <w:tc>
          <w:tcPr>
            <w:tcW w:type="dxa" w:w="37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建议实现</w:t>
            </w:r>
          </w:p>
        </w:tc>
      </w:tr>
      <w:tr>
        <w:trPr>
          <w:cantSplit/>
        </w:trPr>
        <w:tc>
          <w:tcPr>
            <w:tcW w:type="dxa" w:w="1800"/>
            <w:vAlign w:val="center"/>
          </w:tcPr>
          <w:p>
            <w:pPr>
              <w:spacing w:after="0"/>
              <w:jc w:val="center"/>
            </w:pPr>
            <w:r>
              <w:rPr>
                <w:rFonts w:ascii="Calibri" w:hAnsi="Calibri" w:eastAsia="Noto Sans CJK SC"/>
                <w:color w:val="1F2937"/>
                <w:sz w:val="18"/>
              </w:rPr>
              <w:t>API服务</w:t>
            </w:r>
          </w:p>
        </w:tc>
        <w:tc>
          <w:tcPr>
            <w:tcW w:type="dxa" w:w="3800"/>
            <w:vAlign w:val="center"/>
          </w:tcPr>
          <w:p>
            <w:pPr>
              <w:spacing w:after="0"/>
            </w:pPr>
            <w:r>
              <w:rPr>
                <w:rFonts w:ascii="Calibri" w:hAnsi="Calibri" w:eastAsia="Noto Sans CJK SC"/>
                <w:color w:val="1F2937"/>
                <w:sz w:val="18"/>
              </w:rPr>
              <w:t>认证、项目元数据、分享、课程、后台</w:t>
            </w:r>
          </w:p>
        </w:tc>
        <w:tc>
          <w:tcPr>
            <w:tcW w:type="dxa" w:w="3760"/>
            <w:vAlign w:val="center"/>
          </w:tcPr>
          <w:p>
            <w:pPr>
              <w:spacing w:after="0"/>
            </w:pPr>
            <w:r>
              <w:rPr>
                <w:rFonts w:ascii="Calibri" w:hAnsi="Calibri" w:eastAsia="Noto Sans CJK SC"/>
                <w:color w:val="1F2937"/>
                <w:sz w:val="18"/>
              </w:rPr>
              <w:t>NestJS或Supabase Edge Functions</w:t>
            </w:r>
          </w:p>
        </w:tc>
      </w:tr>
      <w:tr>
        <w:trPr>
          <w:cantSplit/>
        </w:trPr>
        <w:tc>
          <w:tcPr>
            <w:tcW w:type="dxa" w:w="1800"/>
            <w:vAlign w:val="center"/>
          </w:tcPr>
          <w:p>
            <w:pPr>
              <w:spacing w:after="0"/>
              <w:jc w:val="center"/>
            </w:pPr>
            <w:r>
              <w:rPr>
                <w:rFonts w:ascii="Calibri" w:hAnsi="Calibri" w:eastAsia="Noto Sans CJK SC"/>
                <w:color w:val="1F2937"/>
                <w:sz w:val="18"/>
              </w:rPr>
              <w:t>关系数据库</w:t>
            </w:r>
          </w:p>
        </w:tc>
        <w:tc>
          <w:tcPr>
            <w:tcW w:type="dxa" w:w="3800"/>
            <w:vAlign w:val="center"/>
          </w:tcPr>
          <w:p>
            <w:pPr>
              <w:spacing w:after="0"/>
            </w:pPr>
            <w:r>
              <w:rPr>
                <w:rFonts w:ascii="Calibri" w:hAnsi="Calibri" w:eastAsia="Noto Sans CJK SC"/>
                <w:color w:val="1F2937"/>
                <w:sz w:val="18"/>
              </w:rPr>
              <w:t>用户、儿童档案、项目、分享、课程进度</w:t>
            </w:r>
          </w:p>
        </w:tc>
        <w:tc>
          <w:tcPr>
            <w:tcW w:type="dxa" w:w="3760"/>
            <w:vAlign w:val="center"/>
          </w:tcPr>
          <w:p>
            <w:pPr>
              <w:spacing w:after="0"/>
            </w:pPr>
            <w:r>
              <w:rPr>
                <w:rFonts w:ascii="Calibri" w:hAnsi="Calibri" w:eastAsia="Noto Sans CJK SC"/>
                <w:color w:val="1F2937"/>
                <w:sz w:val="18"/>
              </w:rPr>
              <w:t>PostgreSQL</w:t>
            </w:r>
          </w:p>
        </w:tc>
      </w:tr>
      <w:tr>
        <w:trPr>
          <w:cantSplit/>
        </w:trPr>
        <w:tc>
          <w:tcPr>
            <w:tcW w:type="dxa" w:w="1800"/>
            <w:vAlign w:val="center"/>
          </w:tcPr>
          <w:p>
            <w:pPr>
              <w:spacing w:after="0"/>
              <w:jc w:val="center"/>
            </w:pPr>
            <w:r>
              <w:rPr>
                <w:rFonts w:ascii="Calibri" w:hAnsi="Calibri" w:eastAsia="Noto Sans CJK SC"/>
                <w:color w:val="1F2937"/>
                <w:sz w:val="18"/>
              </w:rPr>
              <w:t>对象存储</w:t>
            </w:r>
          </w:p>
        </w:tc>
        <w:tc>
          <w:tcPr>
            <w:tcW w:type="dxa" w:w="3800"/>
            <w:vAlign w:val="center"/>
          </w:tcPr>
          <w:p>
            <w:pPr>
              <w:spacing w:after="0"/>
            </w:pPr>
            <w:r>
              <w:rPr>
                <w:rFonts w:ascii="Calibri" w:hAnsi="Calibri" w:eastAsia="Noto Sans CJK SC"/>
                <w:color w:val="1F2937"/>
                <w:sz w:val="18"/>
              </w:rPr>
              <w:t>项目包、图片、音频、缩略图</w:t>
            </w:r>
          </w:p>
        </w:tc>
        <w:tc>
          <w:tcPr>
            <w:tcW w:type="dxa" w:w="3760"/>
            <w:vAlign w:val="center"/>
          </w:tcPr>
          <w:p>
            <w:pPr>
              <w:spacing w:after="0"/>
            </w:pPr>
            <w:r>
              <w:rPr>
                <w:rFonts w:ascii="Calibri" w:hAnsi="Calibri" w:eastAsia="Noto Sans CJK SC"/>
                <w:color w:val="1F2937"/>
                <w:sz w:val="18"/>
              </w:rPr>
              <w:t>S3兼容存储</w:t>
            </w:r>
          </w:p>
        </w:tc>
      </w:tr>
      <w:tr>
        <w:trPr>
          <w:cantSplit/>
        </w:trPr>
        <w:tc>
          <w:tcPr>
            <w:tcW w:type="dxa" w:w="1800"/>
            <w:vAlign w:val="center"/>
          </w:tcPr>
          <w:p>
            <w:pPr>
              <w:spacing w:after="0"/>
              <w:jc w:val="center"/>
            </w:pPr>
            <w:r>
              <w:rPr>
                <w:rFonts w:ascii="Calibri" w:hAnsi="Calibri" w:eastAsia="Noto Sans CJK SC"/>
                <w:color w:val="1F2937"/>
                <w:sz w:val="18"/>
              </w:rPr>
              <w:t>任务队列</w:t>
            </w:r>
          </w:p>
        </w:tc>
        <w:tc>
          <w:tcPr>
            <w:tcW w:type="dxa" w:w="3800"/>
            <w:vAlign w:val="center"/>
          </w:tcPr>
          <w:p>
            <w:pPr>
              <w:spacing w:after="0"/>
            </w:pPr>
            <w:r>
              <w:rPr>
                <w:rFonts w:ascii="Calibri" w:hAnsi="Calibri" w:eastAsia="Noto Sans CJK SC"/>
                <w:color w:val="1F2937"/>
                <w:sz w:val="18"/>
              </w:rPr>
              <w:t>缩略图、素材转码、内容审核</w:t>
            </w:r>
          </w:p>
        </w:tc>
        <w:tc>
          <w:tcPr>
            <w:tcW w:type="dxa" w:w="3760"/>
            <w:vAlign w:val="center"/>
          </w:tcPr>
          <w:p>
            <w:pPr>
              <w:spacing w:after="0"/>
            </w:pPr>
            <w:r>
              <w:rPr>
                <w:rFonts w:ascii="Calibri" w:hAnsi="Calibri" w:eastAsia="Noto Sans CJK SC"/>
                <w:color w:val="1F2937"/>
                <w:sz w:val="18"/>
              </w:rPr>
              <w:t>V1.0引入</w:t>
            </w:r>
          </w:p>
        </w:tc>
      </w:tr>
      <w:tr>
        <w:trPr>
          <w:cantSplit/>
        </w:trPr>
        <w:tc>
          <w:tcPr>
            <w:tcW w:type="dxa" w:w="1800"/>
            <w:vAlign w:val="center"/>
          </w:tcPr>
          <w:p>
            <w:pPr>
              <w:spacing w:after="0"/>
              <w:jc w:val="center"/>
            </w:pPr>
            <w:r>
              <w:rPr>
                <w:rFonts w:ascii="Calibri" w:hAnsi="Calibri" w:eastAsia="Noto Sans CJK SC"/>
                <w:color w:val="1F2937"/>
                <w:sz w:val="18"/>
              </w:rPr>
              <w:t>CDN</w:t>
            </w:r>
          </w:p>
        </w:tc>
        <w:tc>
          <w:tcPr>
            <w:tcW w:type="dxa" w:w="3800"/>
            <w:vAlign w:val="center"/>
          </w:tcPr>
          <w:p>
            <w:pPr>
              <w:spacing w:after="0"/>
            </w:pPr>
            <w:r>
              <w:rPr>
                <w:rFonts w:ascii="Calibri" w:hAnsi="Calibri" w:eastAsia="Noto Sans CJK SC"/>
                <w:color w:val="1F2937"/>
                <w:sz w:val="18"/>
              </w:rPr>
              <w:t>公开试玩资源和内置素材</w:t>
            </w:r>
          </w:p>
        </w:tc>
        <w:tc>
          <w:tcPr>
            <w:tcW w:type="dxa" w:w="3760"/>
            <w:vAlign w:val="center"/>
          </w:tcPr>
          <w:p>
            <w:pPr>
              <w:spacing w:after="0"/>
            </w:pPr>
            <w:r>
              <w:rPr>
                <w:rFonts w:ascii="Calibri" w:hAnsi="Calibri" w:eastAsia="Noto Sans CJK SC"/>
                <w:color w:val="1F2937"/>
                <w:sz w:val="18"/>
              </w:rPr>
              <w:t>按地区配置</w:t>
            </w:r>
          </w:p>
        </w:tc>
      </w:tr>
    </w:tbl>
    <w:p>
      <w:pPr>
        <w:spacing w:after="20"/>
      </w:pPr>
    </w:p>
    <w:p>
      <w:pPr>
        <w:pStyle w:val="Heading2"/>
        <w:keepNext/>
        <w:keepLines/>
      </w:pPr>
      <w:r>
        <w:t>12.3 核心表</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600"/>
        <w:gridCol w:w="6760"/>
      </w:tblGrid>
      <w:tr>
        <w:trPr>
          <w:tblHeader w:val="true"/>
          <w:cantSplit/>
        </w:trPr>
        <w:tc>
          <w:tcPr>
            <w:tcW w:type="dxa" w:w="2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表</w:t>
            </w:r>
          </w:p>
        </w:tc>
        <w:tc>
          <w:tcPr>
            <w:tcW w:type="dxa" w:w="67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关键字段</w:t>
            </w:r>
          </w:p>
        </w:tc>
      </w:tr>
      <w:tr>
        <w:trPr>
          <w:cantSplit/>
        </w:trPr>
        <w:tc>
          <w:tcPr>
            <w:tcW w:type="dxa" w:w="2600"/>
            <w:vAlign w:val="center"/>
          </w:tcPr>
          <w:p>
            <w:pPr>
              <w:spacing w:after="0"/>
            </w:pPr>
            <w:r>
              <w:rPr>
                <w:rFonts w:ascii="Calibri" w:hAnsi="Calibri" w:eastAsia="Noto Sans CJK SC"/>
                <w:color w:val="1F2937"/>
                <w:sz w:val="18"/>
              </w:rPr>
              <w:t>users</w:t>
            </w:r>
          </w:p>
        </w:tc>
        <w:tc>
          <w:tcPr>
            <w:tcW w:type="dxa" w:w="6760"/>
            <w:vAlign w:val="center"/>
          </w:tcPr>
          <w:p>
            <w:pPr>
              <w:spacing w:after="0"/>
            </w:pPr>
            <w:r>
              <w:rPr>
                <w:rFonts w:ascii="Calibri" w:hAnsi="Calibri" w:eastAsia="Noto Sans CJK SC"/>
                <w:color w:val="1F2937"/>
                <w:sz w:val="18"/>
              </w:rPr>
              <w:t>id, role, email_hash, locale, status, created_at</w:t>
            </w:r>
          </w:p>
        </w:tc>
      </w:tr>
      <w:tr>
        <w:trPr>
          <w:cantSplit/>
        </w:trPr>
        <w:tc>
          <w:tcPr>
            <w:tcW w:type="dxa" w:w="2600"/>
            <w:vAlign w:val="center"/>
          </w:tcPr>
          <w:p>
            <w:pPr>
              <w:spacing w:after="0"/>
            </w:pPr>
            <w:r>
              <w:rPr>
                <w:rFonts w:ascii="Calibri" w:hAnsi="Calibri" w:eastAsia="Noto Sans CJK SC"/>
                <w:color w:val="1F2937"/>
                <w:sz w:val="18"/>
              </w:rPr>
              <w:t>child_profiles</w:t>
            </w:r>
          </w:p>
        </w:tc>
        <w:tc>
          <w:tcPr>
            <w:tcW w:type="dxa" w:w="6760"/>
            <w:vAlign w:val="center"/>
          </w:tcPr>
          <w:p>
            <w:pPr>
              <w:spacing w:after="0"/>
            </w:pPr>
            <w:r>
              <w:rPr>
                <w:rFonts w:ascii="Calibri" w:hAnsi="Calibri" w:eastAsia="Noto Sans CJK SC"/>
                <w:color w:val="1F2937"/>
                <w:sz w:val="18"/>
              </w:rPr>
              <w:t>id, guardian_user_id, nickname, age_band, avatar_id</w:t>
            </w:r>
          </w:p>
        </w:tc>
      </w:tr>
      <w:tr>
        <w:trPr>
          <w:cantSplit/>
        </w:trPr>
        <w:tc>
          <w:tcPr>
            <w:tcW w:type="dxa" w:w="2600"/>
            <w:vAlign w:val="center"/>
          </w:tcPr>
          <w:p>
            <w:pPr>
              <w:spacing w:after="0"/>
            </w:pPr>
            <w:r>
              <w:rPr>
                <w:rFonts w:ascii="Calibri" w:hAnsi="Calibri" w:eastAsia="Noto Sans CJK SC"/>
                <w:color w:val="1F2937"/>
                <w:sz w:val="18"/>
              </w:rPr>
              <w:t>projects</w:t>
            </w:r>
          </w:p>
        </w:tc>
        <w:tc>
          <w:tcPr>
            <w:tcW w:type="dxa" w:w="6760"/>
            <w:vAlign w:val="center"/>
          </w:tcPr>
          <w:p>
            <w:pPr>
              <w:spacing w:after="0"/>
            </w:pPr>
            <w:r>
              <w:rPr>
                <w:rFonts w:ascii="Calibri" w:hAnsi="Calibri" w:eastAsia="Noto Sans CJK SC"/>
                <w:color w:val="1F2937"/>
                <w:sz w:val="18"/>
              </w:rPr>
              <w:t>id, owner_profile_id, name, schema_version, status, latest_version_id</w:t>
            </w:r>
          </w:p>
        </w:tc>
      </w:tr>
      <w:tr>
        <w:trPr>
          <w:cantSplit/>
        </w:trPr>
        <w:tc>
          <w:tcPr>
            <w:tcW w:type="dxa" w:w="2600"/>
            <w:vAlign w:val="center"/>
          </w:tcPr>
          <w:p>
            <w:pPr>
              <w:spacing w:after="0"/>
            </w:pPr>
            <w:r>
              <w:rPr>
                <w:rFonts w:ascii="Calibri" w:hAnsi="Calibri" w:eastAsia="Noto Sans CJK SC"/>
                <w:color w:val="1F2937"/>
                <w:sz w:val="18"/>
              </w:rPr>
              <w:t>project_versions</w:t>
            </w:r>
          </w:p>
        </w:tc>
        <w:tc>
          <w:tcPr>
            <w:tcW w:type="dxa" w:w="6760"/>
            <w:vAlign w:val="center"/>
          </w:tcPr>
          <w:p>
            <w:pPr>
              <w:spacing w:after="0"/>
            </w:pPr>
            <w:r>
              <w:rPr>
                <w:rFonts w:ascii="Calibri" w:hAnsi="Calibri" w:eastAsia="Noto Sans CJK SC"/>
                <w:color w:val="1F2937"/>
                <w:sz w:val="18"/>
              </w:rPr>
              <w:t>id, project_id, storage_key, hash, created_at</w:t>
            </w:r>
          </w:p>
        </w:tc>
      </w:tr>
      <w:tr>
        <w:trPr>
          <w:cantSplit/>
        </w:trPr>
        <w:tc>
          <w:tcPr>
            <w:tcW w:type="dxa" w:w="2600"/>
            <w:vAlign w:val="center"/>
          </w:tcPr>
          <w:p>
            <w:pPr>
              <w:spacing w:after="0"/>
            </w:pPr>
            <w:r>
              <w:rPr>
                <w:rFonts w:ascii="Calibri" w:hAnsi="Calibri" w:eastAsia="Noto Sans CJK SC"/>
                <w:color w:val="1F2937"/>
                <w:sz w:val="18"/>
              </w:rPr>
              <w:t>assets</w:t>
            </w:r>
          </w:p>
        </w:tc>
        <w:tc>
          <w:tcPr>
            <w:tcW w:type="dxa" w:w="6760"/>
            <w:vAlign w:val="center"/>
          </w:tcPr>
          <w:p>
            <w:pPr>
              <w:spacing w:after="0"/>
            </w:pPr>
            <w:r>
              <w:rPr>
                <w:rFonts w:ascii="Calibri" w:hAnsi="Calibri" w:eastAsia="Noto Sans CJK SC"/>
                <w:color w:val="1F2937"/>
                <w:sz w:val="18"/>
              </w:rPr>
              <w:t>id, owner_profile_id, type, storage_key, hash, moderation_status</w:t>
            </w:r>
          </w:p>
        </w:tc>
      </w:tr>
      <w:tr>
        <w:trPr>
          <w:cantSplit/>
        </w:trPr>
        <w:tc>
          <w:tcPr>
            <w:tcW w:type="dxa" w:w="2600"/>
            <w:vAlign w:val="center"/>
          </w:tcPr>
          <w:p>
            <w:pPr>
              <w:spacing w:after="0"/>
            </w:pPr>
            <w:r>
              <w:rPr>
                <w:rFonts w:ascii="Calibri" w:hAnsi="Calibri" w:eastAsia="Noto Sans CJK SC"/>
                <w:color w:val="1F2937"/>
                <w:sz w:val="18"/>
              </w:rPr>
              <w:t>shares</w:t>
            </w:r>
          </w:p>
        </w:tc>
        <w:tc>
          <w:tcPr>
            <w:tcW w:type="dxa" w:w="6760"/>
            <w:vAlign w:val="center"/>
          </w:tcPr>
          <w:p>
            <w:pPr>
              <w:spacing w:after="0"/>
            </w:pPr>
            <w:r>
              <w:rPr>
                <w:rFonts w:ascii="Calibri" w:hAnsi="Calibri" w:eastAsia="Noto Sans CJK SC"/>
                <w:color w:val="1F2937"/>
                <w:sz w:val="18"/>
              </w:rPr>
              <w:t>id, project_version_id, token, visibility, expires_at</w:t>
            </w:r>
          </w:p>
        </w:tc>
      </w:tr>
      <w:tr>
        <w:trPr>
          <w:cantSplit/>
        </w:trPr>
        <w:tc>
          <w:tcPr>
            <w:tcW w:type="dxa" w:w="2600"/>
            <w:vAlign w:val="center"/>
          </w:tcPr>
          <w:p>
            <w:pPr>
              <w:spacing w:after="0"/>
            </w:pPr>
            <w:r>
              <w:rPr>
                <w:rFonts w:ascii="Calibri" w:hAnsi="Calibri" w:eastAsia="Noto Sans CJK SC"/>
                <w:color w:val="1F2937"/>
                <w:sz w:val="18"/>
              </w:rPr>
              <w:t>courses</w:t>
            </w:r>
          </w:p>
        </w:tc>
        <w:tc>
          <w:tcPr>
            <w:tcW w:type="dxa" w:w="6760"/>
            <w:vAlign w:val="center"/>
          </w:tcPr>
          <w:p>
            <w:pPr>
              <w:spacing w:after="0"/>
            </w:pPr>
            <w:r>
              <w:rPr>
                <w:rFonts w:ascii="Calibri" w:hAnsi="Calibri" w:eastAsia="Noto Sans CJK SC"/>
                <w:color w:val="1F2937"/>
                <w:sz w:val="18"/>
              </w:rPr>
              <w:t>id, title, status, age_band</w:t>
            </w:r>
          </w:p>
        </w:tc>
      </w:tr>
      <w:tr>
        <w:trPr>
          <w:cantSplit/>
        </w:trPr>
        <w:tc>
          <w:tcPr>
            <w:tcW w:type="dxa" w:w="2600"/>
            <w:vAlign w:val="center"/>
          </w:tcPr>
          <w:p>
            <w:pPr>
              <w:spacing w:after="0"/>
            </w:pPr>
            <w:r>
              <w:rPr>
                <w:rFonts w:ascii="Calibri" w:hAnsi="Calibri" w:eastAsia="Noto Sans CJK SC"/>
                <w:color w:val="1F2937"/>
                <w:sz w:val="18"/>
              </w:rPr>
              <w:t>progress</w:t>
            </w:r>
          </w:p>
        </w:tc>
        <w:tc>
          <w:tcPr>
            <w:tcW w:type="dxa" w:w="6760"/>
            <w:vAlign w:val="center"/>
          </w:tcPr>
          <w:p>
            <w:pPr>
              <w:spacing w:after="0"/>
            </w:pPr>
            <w:r>
              <w:rPr>
                <w:rFonts w:ascii="Calibri" w:hAnsi="Calibri" w:eastAsia="Noto Sans CJK SC"/>
                <w:color w:val="1F2937"/>
                <w:sz w:val="18"/>
              </w:rPr>
              <w:t>profile_id, task_id, status, score, completed_at</w:t>
            </w:r>
          </w:p>
        </w:tc>
      </w:tr>
    </w:tbl>
    <w:p>
      <w:pPr>
        <w:spacing w:after="20"/>
      </w:pPr>
    </w:p>
    <w:p>
      <w:pPr>
        <w:pStyle w:val="Heading2"/>
        <w:keepNext/>
        <w:keepLines/>
      </w:pPr>
      <w:r>
        <w:t>12.4 同步策略</w:t>
      </w:r>
    </w:p>
    <w:p>
      <w:pPr>
        <w:pStyle w:val="ListBullet"/>
      </w:pPr>
      <w:r>
        <w:rPr>
          <w:rFonts w:ascii="Calibri" w:hAnsi="Calibri" w:eastAsia="Noto Sans CJK SC"/>
          <w:color w:val="1F2937"/>
          <w:sz w:val="21"/>
        </w:rPr>
        <w:t>本地每次保存生成revision和contentHash。</w:t>
      </w:r>
    </w:p>
    <w:p>
      <w:pPr>
        <w:pStyle w:val="ListBullet"/>
      </w:pPr>
      <w:r>
        <w:rPr>
          <w:rFonts w:ascii="Calibri" w:hAnsi="Calibri" w:eastAsia="Noto Sans CJK SC"/>
          <w:color w:val="1F2937"/>
          <w:sz w:val="21"/>
        </w:rPr>
        <w:t>联网且已登录时异步上传；服务器采用乐观锁检查baseRevision。</w:t>
      </w:r>
    </w:p>
    <w:p>
      <w:pPr>
        <w:pStyle w:val="ListBullet"/>
      </w:pPr>
      <w:r>
        <w:rPr>
          <w:rFonts w:ascii="Calibri" w:hAnsi="Calibri" w:eastAsia="Noto Sans CJK SC"/>
          <w:color w:val="1F2937"/>
          <w:sz w:val="21"/>
        </w:rPr>
        <w:t>无冲突则创建不可变project_version，并更新latest_version_id。</w:t>
      </w:r>
    </w:p>
    <w:p>
      <w:pPr>
        <w:pStyle w:val="ListBullet"/>
      </w:pPr>
      <w:r>
        <w:rPr>
          <w:rFonts w:ascii="Calibri" w:hAnsi="Calibri" w:eastAsia="Noto Sans CJK SC"/>
          <w:color w:val="1F2937"/>
          <w:sz w:val="21"/>
        </w:rPr>
        <w:t>冲突时不自动合并积木图；保留“本机版本”和“云端版本”，由家长/用户选择。</w:t>
      </w:r>
    </w:p>
    <w:p>
      <w:pPr>
        <w:pStyle w:val="Heading1"/>
        <w:keepNext/>
        <w:keepLines/>
      </w:pPr>
      <w:r>
        <w:t>13. API接口规范</w:t>
      </w:r>
    </w:p>
    <w:p>
      <w:pPr>
        <w:pStyle w:val="Heading2"/>
        <w:keepNext/>
        <w:keepLines/>
      </w:pPr>
      <w:r>
        <w:t>13.1 通用约定</w:t>
      </w:r>
    </w:p>
    <w:p>
      <w:pPr>
        <w:pStyle w:val="ListBullet"/>
      </w:pPr>
      <w:r>
        <w:rPr>
          <w:rFonts w:ascii="Calibri" w:hAnsi="Calibri" w:eastAsia="Noto Sans CJK SC"/>
          <w:color w:val="1F2937"/>
          <w:sz w:val="21"/>
        </w:rPr>
        <w:t>API前缀/api/v1；JSON使用camelCase；时间为UTC ISO 8601。</w:t>
      </w:r>
    </w:p>
    <w:p>
      <w:pPr>
        <w:pStyle w:val="ListBullet"/>
      </w:pPr>
      <w:r>
        <w:rPr>
          <w:rFonts w:ascii="Calibri" w:hAnsi="Calibri" w:eastAsia="Noto Sans CJK SC"/>
          <w:color w:val="1F2937"/>
          <w:sz w:val="21"/>
        </w:rPr>
        <w:t>所有写请求支持requestId；项目版本写入使用If-Match或baseRevision。</w:t>
      </w:r>
    </w:p>
    <w:p>
      <w:pPr>
        <w:pStyle w:val="ListBullet"/>
      </w:pPr>
      <w:r>
        <w:rPr>
          <w:rFonts w:ascii="Calibri" w:hAnsi="Calibri" w:eastAsia="Noto Sans CJK SC"/>
          <w:color w:val="1F2937"/>
          <w:sz w:val="21"/>
        </w:rPr>
        <w:t>错误响应统一包含code、message、userMessage、requestId和details。</w:t>
      </w:r>
    </w:p>
    <w:p>
      <w:pPr>
        <w:pStyle w:val="ListBullet"/>
      </w:pPr>
      <w:r>
        <w:rPr>
          <w:rFonts w:ascii="Calibri" w:hAnsi="Calibri" w:eastAsia="Noto Sans CJK SC"/>
          <w:color w:val="1F2937"/>
          <w:sz w:val="21"/>
        </w:rPr>
        <w:t>儿童端userMessage必须使用简短、非责备性语言，不显示技术堆栈。</w:t>
      </w:r>
    </w:p>
    <w:p>
      <w:pPr>
        <w:pStyle w:val="CodeBlock"/>
        <w:shd w:fill="F5F7F9"/>
      </w:pPr>
      <w:r>
        <w:rPr>
          <w:rFonts w:ascii="Consolas" w:hAnsi="Consolas" w:eastAsia="Noto Sans CJK SC"/>
          <w:color w:val="263238"/>
          <w:sz w:val="16"/>
        </w:rPr>
        <w:t>{</w:t>
        <w:br/>
        <w:t xml:space="preserve">  "error": {</w:t>
        <w:br/>
        <w:t xml:space="preserve">    "code": "PROJECT_VERSION_CONFLICT",</w:t>
        <w:br/>
        <w:t xml:space="preserve">    "message": "Base revision does not match latest revision",</w:t>
        <w:br/>
        <w:t xml:space="preserve">    "userMessage": "这个作品在别处改过，我们先保留两个版本。",</w:t>
        <w:br/>
        <w:t xml:space="preserve">    "requestId": "req_...",</w:t>
        <w:br/>
        <w:t xml:space="preserve">    "details": {"latestRevision": 12}</w:t>
        <w:br/>
        <w:t xml:space="preserve">  }</w:t>
        <w:br/>
        <w:t>}</w:t>
      </w:r>
    </w:p>
    <w:p>
      <w:pPr>
        <w:pStyle w:val="Heading2"/>
        <w:keepNext/>
        <w:keepLines/>
      </w:pPr>
      <w:r>
        <w:t>13.2 项目接口</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900"/>
        <w:gridCol w:w="2900"/>
        <w:gridCol w:w="3060"/>
        <w:gridCol w:w="2500"/>
      </w:tblGrid>
      <w:tr>
        <w:trPr>
          <w:tblHeader w:val="true"/>
          <w:cantSplit/>
        </w:trPr>
        <w:tc>
          <w:tcPr>
            <w:tcW w:type="dxa" w:w="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方法</w:t>
            </w:r>
          </w:p>
        </w:tc>
        <w:tc>
          <w:tcPr>
            <w:tcW w:type="dxa" w:w="2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路径</w:t>
            </w:r>
          </w:p>
        </w:tc>
        <w:tc>
          <w:tcPr>
            <w:tcW w:type="dxa" w:w="30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用途</w:t>
            </w:r>
          </w:p>
        </w:tc>
        <w:tc>
          <w:tcPr>
            <w:tcW w:type="dxa" w:w="2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关键返回</w:t>
            </w:r>
          </w:p>
        </w:tc>
      </w:tr>
      <w:tr>
        <w:trPr>
          <w:cantSplit/>
        </w:trPr>
        <w:tc>
          <w:tcPr>
            <w:tcW w:type="dxa" w:w="900"/>
            <w:vAlign w:val="center"/>
          </w:tcPr>
          <w:p>
            <w:pPr>
              <w:spacing w:after="0"/>
              <w:jc w:val="center"/>
            </w:pPr>
            <w:r>
              <w:rPr>
                <w:rFonts w:ascii="Calibri" w:hAnsi="Calibri" w:eastAsia="Noto Sans CJK SC"/>
                <w:color w:val="1F2937"/>
                <w:sz w:val="18"/>
              </w:rPr>
              <w:t>GET</w:t>
            </w:r>
          </w:p>
        </w:tc>
        <w:tc>
          <w:tcPr>
            <w:tcW w:type="dxa" w:w="2900"/>
            <w:vAlign w:val="center"/>
          </w:tcPr>
          <w:p>
            <w:pPr>
              <w:spacing w:after="0"/>
            </w:pPr>
            <w:r>
              <w:rPr>
                <w:rFonts w:ascii="Calibri" w:hAnsi="Calibri" w:eastAsia="Noto Sans CJK SC"/>
                <w:color w:val="1F2937"/>
                <w:sz w:val="18"/>
              </w:rPr>
              <w:t>/projects</w:t>
            </w:r>
          </w:p>
        </w:tc>
        <w:tc>
          <w:tcPr>
            <w:tcW w:type="dxa" w:w="3060"/>
            <w:vAlign w:val="center"/>
          </w:tcPr>
          <w:p>
            <w:pPr>
              <w:spacing w:after="0"/>
            </w:pPr>
            <w:r>
              <w:rPr>
                <w:rFonts w:ascii="Calibri" w:hAnsi="Calibri" w:eastAsia="Noto Sans CJK SC"/>
                <w:color w:val="1F2937"/>
                <w:sz w:val="18"/>
              </w:rPr>
              <w:t>项目列表</w:t>
            </w:r>
          </w:p>
        </w:tc>
        <w:tc>
          <w:tcPr>
            <w:tcW w:type="dxa" w:w="2500"/>
            <w:vAlign w:val="center"/>
          </w:tcPr>
          <w:p>
            <w:pPr>
              <w:spacing w:after="0"/>
            </w:pPr>
            <w:r>
              <w:rPr>
                <w:rFonts w:ascii="Calibri" w:hAnsi="Calibri" w:eastAsia="Noto Sans CJK SC"/>
                <w:color w:val="1F2937"/>
                <w:sz w:val="18"/>
              </w:rPr>
              <w:t>items,nextCursor</w:t>
            </w:r>
          </w:p>
        </w:tc>
      </w:tr>
      <w:tr>
        <w:trPr>
          <w:cantSplit/>
        </w:trPr>
        <w:tc>
          <w:tcPr>
            <w:tcW w:type="dxa" w:w="900"/>
            <w:vAlign w:val="center"/>
          </w:tcPr>
          <w:p>
            <w:pPr>
              <w:spacing w:after="0"/>
              <w:jc w:val="center"/>
            </w:pPr>
            <w:r>
              <w:rPr>
                <w:rFonts w:ascii="Calibri" w:hAnsi="Calibri" w:eastAsia="Noto Sans CJK SC"/>
                <w:color w:val="1F2937"/>
                <w:sz w:val="18"/>
              </w:rPr>
              <w:t>POST</w:t>
            </w:r>
          </w:p>
        </w:tc>
        <w:tc>
          <w:tcPr>
            <w:tcW w:type="dxa" w:w="2900"/>
            <w:vAlign w:val="center"/>
          </w:tcPr>
          <w:p>
            <w:pPr>
              <w:spacing w:after="0"/>
            </w:pPr>
            <w:r>
              <w:rPr>
                <w:rFonts w:ascii="Calibri" w:hAnsi="Calibri" w:eastAsia="Noto Sans CJK SC"/>
                <w:color w:val="1F2937"/>
                <w:sz w:val="18"/>
              </w:rPr>
              <w:t>/projects</w:t>
            </w:r>
          </w:p>
        </w:tc>
        <w:tc>
          <w:tcPr>
            <w:tcW w:type="dxa" w:w="3060"/>
            <w:vAlign w:val="center"/>
          </w:tcPr>
          <w:p>
            <w:pPr>
              <w:spacing w:after="0"/>
            </w:pPr>
            <w:r>
              <w:rPr>
                <w:rFonts w:ascii="Calibri" w:hAnsi="Calibri" w:eastAsia="Noto Sans CJK SC"/>
                <w:color w:val="1F2937"/>
                <w:sz w:val="18"/>
              </w:rPr>
              <w:t>创建项目</w:t>
            </w:r>
          </w:p>
        </w:tc>
        <w:tc>
          <w:tcPr>
            <w:tcW w:type="dxa" w:w="2500"/>
            <w:vAlign w:val="center"/>
          </w:tcPr>
          <w:p>
            <w:pPr>
              <w:spacing w:after="0"/>
            </w:pPr>
            <w:r>
              <w:rPr>
                <w:rFonts w:ascii="Calibri" w:hAnsi="Calibri" w:eastAsia="Noto Sans CJK SC"/>
                <w:color w:val="1F2937"/>
                <w:sz w:val="18"/>
              </w:rPr>
              <w:t>projectId,revision</w:t>
            </w:r>
          </w:p>
        </w:tc>
      </w:tr>
      <w:tr>
        <w:trPr>
          <w:cantSplit/>
        </w:trPr>
        <w:tc>
          <w:tcPr>
            <w:tcW w:type="dxa" w:w="900"/>
            <w:vAlign w:val="center"/>
          </w:tcPr>
          <w:p>
            <w:pPr>
              <w:spacing w:after="0"/>
              <w:jc w:val="center"/>
            </w:pPr>
            <w:r>
              <w:rPr>
                <w:rFonts w:ascii="Calibri" w:hAnsi="Calibri" w:eastAsia="Noto Sans CJK SC"/>
                <w:color w:val="1F2937"/>
                <w:sz w:val="18"/>
              </w:rPr>
              <w:t>GET</w:t>
            </w:r>
          </w:p>
        </w:tc>
        <w:tc>
          <w:tcPr>
            <w:tcW w:type="dxa" w:w="2900"/>
            <w:vAlign w:val="center"/>
          </w:tcPr>
          <w:p>
            <w:pPr>
              <w:spacing w:after="0"/>
            </w:pPr>
            <w:r>
              <w:rPr>
                <w:rFonts w:ascii="Calibri" w:hAnsi="Calibri" w:eastAsia="Noto Sans CJK SC"/>
                <w:color w:val="1F2937"/>
                <w:sz w:val="18"/>
              </w:rPr>
              <w:t>/projects/{id}</w:t>
            </w:r>
          </w:p>
        </w:tc>
        <w:tc>
          <w:tcPr>
            <w:tcW w:type="dxa" w:w="3060"/>
            <w:vAlign w:val="center"/>
          </w:tcPr>
          <w:p>
            <w:pPr>
              <w:spacing w:after="0"/>
            </w:pPr>
            <w:r>
              <w:rPr>
                <w:rFonts w:ascii="Calibri" w:hAnsi="Calibri" w:eastAsia="Noto Sans CJK SC"/>
                <w:color w:val="1F2937"/>
                <w:sz w:val="18"/>
              </w:rPr>
              <w:t>读取项目元数据</w:t>
            </w:r>
          </w:p>
        </w:tc>
        <w:tc>
          <w:tcPr>
            <w:tcW w:type="dxa" w:w="2500"/>
            <w:vAlign w:val="center"/>
          </w:tcPr>
          <w:p>
            <w:pPr>
              <w:spacing w:after="0"/>
            </w:pPr>
            <w:r>
              <w:rPr>
                <w:rFonts w:ascii="Calibri" w:hAnsi="Calibri" w:eastAsia="Noto Sans CJK SC"/>
                <w:color w:val="1F2937"/>
                <w:sz w:val="18"/>
              </w:rPr>
              <w:t>project,latestVersion</w:t>
            </w:r>
          </w:p>
        </w:tc>
      </w:tr>
      <w:tr>
        <w:trPr>
          <w:cantSplit/>
        </w:trPr>
        <w:tc>
          <w:tcPr>
            <w:tcW w:type="dxa" w:w="900"/>
            <w:vAlign w:val="center"/>
          </w:tcPr>
          <w:p>
            <w:pPr>
              <w:spacing w:after="0"/>
              <w:jc w:val="center"/>
            </w:pPr>
            <w:r>
              <w:rPr>
                <w:rFonts w:ascii="Calibri" w:hAnsi="Calibri" w:eastAsia="Noto Sans CJK SC"/>
                <w:color w:val="1F2937"/>
                <w:sz w:val="18"/>
              </w:rPr>
              <w:t>PUT</w:t>
            </w:r>
          </w:p>
        </w:tc>
        <w:tc>
          <w:tcPr>
            <w:tcW w:type="dxa" w:w="2900"/>
            <w:vAlign w:val="center"/>
          </w:tcPr>
          <w:p>
            <w:pPr>
              <w:spacing w:after="0"/>
            </w:pPr>
            <w:r>
              <w:rPr>
                <w:rFonts w:ascii="Calibri" w:hAnsi="Calibri" w:eastAsia="Noto Sans CJK SC"/>
                <w:color w:val="1F2937"/>
                <w:sz w:val="18"/>
              </w:rPr>
              <w:t>/projects/{id}/content</w:t>
            </w:r>
          </w:p>
        </w:tc>
        <w:tc>
          <w:tcPr>
            <w:tcW w:type="dxa" w:w="3060"/>
            <w:vAlign w:val="center"/>
          </w:tcPr>
          <w:p>
            <w:pPr>
              <w:spacing w:after="0"/>
            </w:pPr>
            <w:r>
              <w:rPr>
                <w:rFonts w:ascii="Calibri" w:hAnsi="Calibri" w:eastAsia="Noto Sans CJK SC"/>
                <w:color w:val="1F2937"/>
                <w:sz w:val="18"/>
              </w:rPr>
              <w:t>保存新版本</w:t>
            </w:r>
          </w:p>
        </w:tc>
        <w:tc>
          <w:tcPr>
            <w:tcW w:type="dxa" w:w="2500"/>
            <w:vAlign w:val="center"/>
          </w:tcPr>
          <w:p>
            <w:pPr>
              <w:spacing w:after="0"/>
            </w:pPr>
            <w:r>
              <w:rPr>
                <w:rFonts w:ascii="Calibri" w:hAnsi="Calibri" w:eastAsia="Noto Sans CJK SC"/>
                <w:color w:val="1F2937"/>
                <w:sz w:val="18"/>
              </w:rPr>
              <w:t>revision,contentHash</w:t>
            </w:r>
          </w:p>
        </w:tc>
      </w:tr>
      <w:tr>
        <w:trPr>
          <w:cantSplit/>
        </w:trPr>
        <w:tc>
          <w:tcPr>
            <w:tcW w:type="dxa" w:w="900"/>
            <w:vAlign w:val="center"/>
          </w:tcPr>
          <w:p>
            <w:pPr>
              <w:spacing w:after="0"/>
              <w:jc w:val="center"/>
            </w:pPr>
            <w:r>
              <w:rPr>
                <w:rFonts w:ascii="Calibri" w:hAnsi="Calibri" w:eastAsia="Noto Sans CJK SC"/>
                <w:color w:val="1F2937"/>
                <w:sz w:val="18"/>
              </w:rPr>
              <w:t>POST</w:t>
            </w:r>
          </w:p>
        </w:tc>
        <w:tc>
          <w:tcPr>
            <w:tcW w:type="dxa" w:w="2900"/>
            <w:vAlign w:val="center"/>
          </w:tcPr>
          <w:p>
            <w:pPr>
              <w:spacing w:after="0"/>
            </w:pPr>
            <w:r>
              <w:rPr>
                <w:rFonts w:ascii="Calibri" w:hAnsi="Calibri" w:eastAsia="Noto Sans CJK SC"/>
                <w:color w:val="1F2937"/>
                <w:sz w:val="18"/>
              </w:rPr>
              <w:t>/projects/{id}/duplicate</w:t>
            </w:r>
          </w:p>
        </w:tc>
        <w:tc>
          <w:tcPr>
            <w:tcW w:type="dxa" w:w="3060"/>
            <w:vAlign w:val="center"/>
          </w:tcPr>
          <w:p>
            <w:pPr>
              <w:spacing w:after="0"/>
            </w:pPr>
            <w:r>
              <w:rPr>
                <w:rFonts w:ascii="Calibri" w:hAnsi="Calibri" w:eastAsia="Noto Sans CJK SC"/>
                <w:color w:val="1F2937"/>
                <w:sz w:val="18"/>
              </w:rPr>
              <w:t>复制项目</w:t>
            </w:r>
          </w:p>
        </w:tc>
        <w:tc>
          <w:tcPr>
            <w:tcW w:type="dxa" w:w="2500"/>
            <w:vAlign w:val="center"/>
          </w:tcPr>
          <w:p>
            <w:pPr>
              <w:spacing w:after="0"/>
            </w:pPr>
            <w:r>
              <w:rPr>
                <w:rFonts w:ascii="Calibri" w:hAnsi="Calibri" w:eastAsia="Noto Sans CJK SC"/>
                <w:color w:val="1F2937"/>
                <w:sz w:val="18"/>
              </w:rPr>
              <w:t>newProjectId</w:t>
            </w:r>
          </w:p>
        </w:tc>
      </w:tr>
      <w:tr>
        <w:trPr>
          <w:cantSplit/>
        </w:trPr>
        <w:tc>
          <w:tcPr>
            <w:tcW w:type="dxa" w:w="900"/>
            <w:vAlign w:val="center"/>
          </w:tcPr>
          <w:p>
            <w:pPr>
              <w:spacing w:after="0"/>
              <w:jc w:val="center"/>
            </w:pPr>
            <w:r>
              <w:rPr>
                <w:rFonts w:ascii="Calibri" w:hAnsi="Calibri" w:eastAsia="Noto Sans CJK SC"/>
                <w:color w:val="1F2937"/>
                <w:sz w:val="18"/>
              </w:rPr>
              <w:t>DELETE</w:t>
            </w:r>
          </w:p>
        </w:tc>
        <w:tc>
          <w:tcPr>
            <w:tcW w:type="dxa" w:w="2900"/>
            <w:vAlign w:val="center"/>
          </w:tcPr>
          <w:p>
            <w:pPr>
              <w:spacing w:after="0"/>
            </w:pPr>
            <w:r>
              <w:rPr>
                <w:rFonts w:ascii="Calibri" w:hAnsi="Calibri" w:eastAsia="Noto Sans CJK SC"/>
                <w:color w:val="1F2937"/>
                <w:sz w:val="18"/>
              </w:rPr>
              <w:t>/projects/{id}</w:t>
            </w:r>
          </w:p>
        </w:tc>
        <w:tc>
          <w:tcPr>
            <w:tcW w:type="dxa" w:w="3060"/>
            <w:vAlign w:val="center"/>
          </w:tcPr>
          <w:p>
            <w:pPr>
              <w:spacing w:after="0"/>
            </w:pPr>
            <w:r>
              <w:rPr>
                <w:rFonts w:ascii="Calibri" w:hAnsi="Calibri" w:eastAsia="Noto Sans CJK SC"/>
                <w:color w:val="1F2937"/>
                <w:sz w:val="18"/>
              </w:rPr>
              <w:t>软删除</w:t>
            </w:r>
          </w:p>
        </w:tc>
        <w:tc>
          <w:tcPr>
            <w:tcW w:type="dxa" w:w="2500"/>
            <w:vAlign w:val="center"/>
          </w:tcPr>
          <w:p>
            <w:pPr>
              <w:spacing w:after="0"/>
            </w:pPr>
            <w:r>
              <w:rPr>
                <w:rFonts w:ascii="Calibri" w:hAnsi="Calibri" w:eastAsia="Noto Sans CJK SC"/>
                <w:color w:val="1F2937"/>
                <w:sz w:val="18"/>
              </w:rPr>
              <w:t>deletedAt</w:t>
            </w:r>
          </w:p>
        </w:tc>
      </w:tr>
      <w:tr>
        <w:trPr>
          <w:cantSplit/>
        </w:trPr>
        <w:tc>
          <w:tcPr>
            <w:tcW w:type="dxa" w:w="900"/>
            <w:vAlign w:val="center"/>
          </w:tcPr>
          <w:p>
            <w:pPr>
              <w:spacing w:after="0"/>
              <w:jc w:val="center"/>
            </w:pPr>
            <w:r>
              <w:rPr>
                <w:rFonts w:ascii="Calibri" w:hAnsi="Calibri" w:eastAsia="Noto Sans CJK SC"/>
                <w:color w:val="1F2937"/>
                <w:sz w:val="18"/>
              </w:rPr>
              <w:t>POST</w:t>
            </w:r>
          </w:p>
        </w:tc>
        <w:tc>
          <w:tcPr>
            <w:tcW w:type="dxa" w:w="2900"/>
            <w:vAlign w:val="center"/>
          </w:tcPr>
          <w:p>
            <w:pPr>
              <w:spacing w:after="0"/>
            </w:pPr>
            <w:r>
              <w:rPr>
                <w:rFonts w:ascii="Calibri" w:hAnsi="Calibri" w:eastAsia="Noto Sans CJK SC"/>
                <w:color w:val="1F2937"/>
                <w:sz w:val="18"/>
              </w:rPr>
              <w:t>/projects/{id}/restore</w:t>
            </w:r>
          </w:p>
        </w:tc>
        <w:tc>
          <w:tcPr>
            <w:tcW w:type="dxa" w:w="3060"/>
            <w:vAlign w:val="center"/>
          </w:tcPr>
          <w:p>
            <w:pPr>
              <w:spacing w:after="0"/>
            </w:pPr>
            <w:r>
              <w:rPr>
                <w:rFonts w:ascii="Calibri" w:hAnsi="Calibri" w:eastAsia="Noto Sans CJK SC"/>
                <w:color w:val="1F2937"/>
                <w:sz w:val="18"/>
              </w:rPr>
              <w:t>从回收站恢复</w:t>
            </w:r>
          </w:p>
        </w:tc>
        <w:tc>
          <w:tcPr>
            <w:tcW w:type="dxa" w:w="2500"/>
            <w:vAlign w:val="center"/>
          </w:tcPr>
          <w:p>
            <w:pPr>
              <w:spacing w:after="0"/>
            </w:pPr>
            <w:r>
              <w:rPr>
                <w:rFonts w:ascii="Calibri" w:hAnsi="Calibri" w:eastAsia="Noto Sans CJK SC"/>
                <w:color w:val="1F2937"/>
                <w:sz w:val="18"/>
              </w:rPr>
              <w:t>project</w:t>
            </w:r>
          </w:p>
        </w:tc>
      </w:tr>
    </w:tbl>
    <w:p>
      <w:pPr>
        <w:spacing w:after="20"/>
      </w:pPr>
    </w:p>
    <w:p>
      <w:pPr>
        <w:pStyle w:val="Heading2"/>
        <w:keepNext/>
        <w:keepLines/>
      </w:pPr>
      <w:r>
        <w:t>13.3 素材接口</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100"/>
        <w:gridCol w:w="3600"/>
        <w:gridCol w:w="4660"/>
      </w:tblGrid>
      <w:tr>
        <w:trPr>
          <w:tblHeader w:val="true"/>
          <w:cantSplit/>
        </w:trPr>
        <w:tc>
          <w:tcPr>
            <w:tcW w:type="dxa" w:w="1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方法</w:t>
            </w:r>
          </w:p>
        </w:tc>
        <w:tc>
          <w:tcPr>
            <w:tcW w:type="dxa" w:w="3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路径</w:t>
            </w:r>
          </w:p>
        </w:tc>
        <w:tc>
          <w:tcPr>
            <w:tcW w:type="dxa" w:w="46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用途</w:t>
            </w:r>
          </w:p>
        </w:tc>
      </w:tr>
      <w:tr>
        <w:trPr>
          <w:cantSplit/>
        </w:trPr>
        <w:tc>
          <w:tcPr>
            <w:tcW w:type="dxa" w:w="1100"/>
            <w:vAlign w:val="center"/>
          </w:tcPr>
          <w:p>
            <w:pPr>
              <w:spacing w:after="0"/>
              <w:jc w:val="center"/>
            </w:pPr>
            <w:r>
              <w:rPr>
                <w:rFonts w:ascii="Calibri" w:hAnsi="Calibri" w:eastAsia="Noto Sans CJK SC"/>
                <w:color w:val="1F2937"/>
                <w:sz w:val="18"/>
              </w:rPr>
              <w:t>POST</w:t>
            </w:r>
          </w:p>
        </w:tc>
        <w:tc>
          <w:tcPr>
            <w:tcW w:type="dxa" w:w="3600"/>
            <w:vAlign w:val="center"/>
          </w:tcPr>
          <w:p>
            <w:pPr>
              <w:spacing w:after="0"/>
            </w:pPr>
            <w:r>
              <w:rPr>
                <w:rFonts w:ascii="Calibri" w:hAnsi="Calibri" w:eastAsia="Noto Sans CJK SC"/>
                <w:color w:val="1F2937"/>
                <w:sz w:val="18"/>
              </w:rPr>
              <w:t>/assets/upload-intents</w:t>
            </w:r>
          </w:p>
        </w:tc>
        <w:tc>
          <w:tcPr>
            <w:tcW w:type="dxa" w:w="4660"/>
            <w:vAlign w:val="center"/>
          </w:tcPr>
          <w:p>
            <w:pPr>
              <w:spacing w:after="0"/>
            </w:pPr>
            <w:r>
              <w:rPr>
                <w:rFonts w:ascii="Calibri" w:hAnsi="Calibri" w:eastAsia="Noto Sans CJK SC"/>
                <w:color w:val="1F2937"/>
                <w:sz w:val="18"/>
              </w:rPr>
              <w:t>获取受限上传信息</w:t>
            </w:r>
          </w:p>
        </w:tc>
      </w:tr>
      <w:tr>
        <w:trPr>
          <w:cantSplit/>
        </w:trPr>
        <w:tc>
          <w:tcPr>
            <w:tcW w:type="dxa" w:w="1100"/>
            <w:vAlign w:val="center"/>
          </w:tcPr>
          <w:p>
            <w:pPr>
              <w:spacing w:after="0"/>
              <w:jc w:val="center"/>
            </w:pPr>
            <w:r>
              <w:rPr>
                <w:rFonts w:ascii="Calibri" w:hAnsi="Calibri" w:eastAsia="Noto Sans CJK SC"/>
                <w:color w:val="1F2937"/>
                <w:sz w:val="18"/>
              </w:rPr>
              <w:t>POST</w:t>
            </w:r>
          </w:p>
        </w:tc>
        <w:tc>
          <w:tcPr>
            <w:tcW w:type="dxa" w:w="3600"/>
            <w:vAlign w:val="center"/>
          </w:tcPr>
          <w:p>
            <w:pPr>
              <w:spacing w:after="0"/>
            </w:pPr>
            <w:r>
              <w:rPr>
                <w:rFonts w:ascii="Calibri" w:hAnsi="Calibri" w:eastAsia="Noto Sans CJK SC"/>
                <w:color w:val="1F2937"/>
                <w:sz w:val="18"/>
              </w:rPr>
              <w:t>/assets/complete</w:t>
            </w:r>
          </w:p>
        </w:tc>
        <w:tc>
          <w:tcPr>
            <w:tcW w:type="dxa" w:w="4660"/>
            <w:vAlign w:val="center"/>
          </w:tcPr>
          <w:p>
            <w:pPr>
              <w:spacing w:after="0"/>
            </w:pPr>
            <w:r>
              <w:rPr>
                <w:rFonts w:ascii="Calibri" w:hAnsi="Calibri" w:eastAsia="Noto Sans CJK SC"/>
                <w:color w:val="1F2937"/>
                <w:sz w:val="18"/>
              </w:rPr>
              <w:t>完成上传并校验hash</w:t>
            </w:r>
          </w:p>
        </w:tc>
      </w:tr>
      <w:tr>
        <w:trPr>
          <w:cantSplit/>
        </w:trPr>
        <w:tc>
          <w:tcPr>
            <w:tcW w:type="dxa" w:w="1100"/>
            <w:vAlign w:val="center"/>
          </w:tcPr>
          <w:p>
            <w:pPr>
              <w:spacing w:after="0"/>
              <w:jc w:val="center"/>
            </w:pPr>
            <w:r>
              <w:rPr>
                <w:rFonts w:ascii="Calibri" w:hAnsi="Calibri" w:eastAsia="Noto Sans CJK SC"/>
                <w:color w:val="1F2937"/>
                <w:sz w:val="18"/>
              </w:rPr>
              <w:t>GET</w:t>
            </w:r>
          </w:p>
        </w:tc>
        <w:tc>
          <w:tcPr>
            <w:tcW w:type="dxa" w:w="3600"/>
            <w:vAlign w:val="center"/>
          </w:tcPr>
          <w:p>
            <w:pPr>
              <w:spacing w:after="0"/>
            </w:pPr>
            <w:r>
              <w:rPr>
                <w:rFonts w:ascii="Calibri" w:hAnsi="Calibri" w:eastAsia="Noto Sans CJK SC"/>
                <w:color w:val="1F2937"/>
                <w:sz w:val="18"/>
              </w:rPr>
              <w:t>/assets/library</w:t>
            </w:r>
          </w:p>
        </w:tc>
        <w:tc>
          <w:tcPr>
            <w:tcW w:type="dxa" w:w="4660"/>
            <w:vAlign w:val="center"/>
          </w:tcPr>
          <w:p>
            <w:pPr>
              <w:spacing w:after="0"/>
            </w:pPr>
            <w:r>
              <w:rPr>
                <w:rFonts w:ascii="Calibri" w:hAnsi="Calibri" w:eastAsia="Noto Sans CJK SC"/>
                <w:color w:val="1F2937"/>
                <w:sz w:val="18"/>
              </w:rPr>
              <w:t>读取允许使用的素材</w:t>
            </w:r>
          </w:p>
        </w:tc>
      </w:tr>
      <w:tr>
        <w:trPr>
          <w:cantSplit/>
        </w:trPr>
        <w:tc>
          <w:tcPr>
            <w:tcW w:type="dxa" w:w="1100"/>
            <w:vAlign w:val="center"/>
          </w:tcPr>
          <w:p>
            <w:pPr>
              <w:spacing w:after="0"/>
              <w:jc w:val="center"/>
            </w:pPr>
            <w:r>
              <w:rPr>
                <w:rFonts w:ascii="Calibri" w:hAnsi="Calibri" w:eastAsia="Noto Sans CJK SC"/>
                <w:color w:val="1F2937"/>
                <w:sz w:val="18"/>
              </w:rPr>
              <w:t>DELETE</w:t>
            </w:r>
          </w:p>
        </w:tc>
        <w:tc>
          <w:tcPr>
            <w:tcW w:type="dxa" w:w="3600"/>
            <w:vAlign w:val="center"/>
          </w:tcPr>
          <w:p>
            <w:pPr>
              <w:spacing w:after="0"/>
            </w:pPr>
            <w:r>
              <w:rPr>
                <w:rFonts w:ascii="Calibri" w:hAnsi="Calibri" w:eastAsia="Noto Sans CJK SC"/>
                <w:color w:val="1F2937"/>
                <w:sz w:val="18"/>
              </w:rPr>
              <w:t>/assets/{id}</w:t>
            </w:r>
          </w:p>
        </w:tc>
        <w:tc>
          <w:tcPr>
            <w:tcW w:type="dxa" w:w="4660"/>
            <w:vAlign w:val="center"/>
          </w:tcPr>
          <w:p>
            <w:pPr>
              <w:spacing w:after="0"/>
            </w:pPr>
            <w:r>
              <w:rPr>
                <w:rFonts w:ascii="Calibri" w:hAnsi="Calibri" w:eastAsia="Noto Sans CJK SC"/>
                <w:color w:val="1F2937"/>
                <w:sz w:val="18"/>
              </w:rPr>
              <w:t>软删除个人素材</w:t>
            </w:r>
          </w:p>
        </w:tc>
      </w:tr>
    </w:tbl>
    <w:p>
      <w:pPr>
        <w:spacing w:after="20"/>
      </w:pPr>
    </w:p>
    <w:p>
      <w:pPr>
        <w:pStyle w:val="Heading2"/>
        <w:keepNext/>
        <w:keepLines/>
      </w:pPr>
      <w:r>
        <w:t>13.4 分享接口</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100"/>
        <w:gridCol w:w="3300"/>
        <w:gridCol w:w="4960"/>
      </w:tblGrid>
      <w:tr>
        <w:trPr>
          <w:tblHeader w:val="true"/>
          <w:cantSplit/>
        </w:trPr>
        <w:tc>
          <w:tcPr>
            <w:tcW w:type="dxa" w:w="1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方法</w:t>
            </w:r>
          </w:p>
        </w:tc>
        <w:tc>
          <w:tcPr>
            <w:tcW w:type="dxa" w:w="33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路径</w:t>
            </w:r>
          </w:p>
        </w:tc>
        <w:tc>
          <w:tcPr>
            <w:tcW w:type="dxa" w:w="49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规则</w:t>
            </w:r>
          </w:p>
        </w:tc>
      </w:tr>
      <w:tr>
        <w:trPr>
          <w:cantSplit/>
        </w:trPr>
        <w:tc>
          <w:tcPr>
            <w:tcW w:type="dxa" w:w="1100"/>
            <w:vAlign w:val="center"/>
          </w:tcPr>
          <w:p>
            <w:pPr>
              <w:spacing w:after="0"/>
              <w:jc w:val="center"/>
            </w:pPr>
            <w:r>
              <w:rPr>
                <w:rFonts w:ascii="Calibri" w:hAnsi="Calibri" w:eastAsia="Noto Sans CJK SC"/>
                <w:color w:val="1F2937"/>
                <w:sz w:val="18"/>
              </w:rPr>
              <w:t>POST</w:t>
            </w:r>
          </w:p>
        </w:tc>
        <w:tc>
          <w:tcPr>
            <w:tcW w:type="dxa" w:w="3300"/>
            <w:vAlign w:val="center"/>
          </w:tcPr>
          <w:p>
            <w:pPr>
              <w:spacing w:after="0"/>
            </w:pPr>
            <w:r>
              <w:rPr>
                <w:rFonts w:ascii="Calibri" w:hAnsi="Calibri" w:eastAsia="Noto Sans CJK SC"/>
                <w:color w:val="1F2937"/>
                <w:sz w:val="18"/>
              </w:rPr>
              <w:t>/projects/{id}/shares</w:t>
            </w:r>
          </w:p>
        </w:tc>
        <w:tc>
          <w:tcPr>
            <w:tcW w:type="dxa" w:w="4960"/>
            <w:vAlign w:val="center"/>
          </w:tcPr>
          <w:p>
            <w:pPr>
              <w:spacing w:after="0"/>
            </w:pPr>
            <w:r>
              <w:rPr>
                <w:rFonts w:ascii="Calibri" w:hAnsi="Calibri" w:eastAsia="Noto Sans CJK SC"/>
                <w:color w:val="1F2937"/>
                <w:sz w:val="18"/>
              </w:rPr>
              <w:t>只能分享已保存版本；默认不公开检索</w:t>
            </w:r>
          </w:p>
        </w:tc>
      </w:tr>
      <w:tr>
        <w:trPr>
          <w:cantSplit/>
        </w:trPr>
        <w:tc>
          <w:tcPr>
            <w:tcW w:type="dxa" w:w="1100"/>
            <w:vAlign w:val="center"/>
          </w:tcPr>
          <w:p>
            <w:pPr>
              <w:spacing w:after="0"/>
              <w:jc w:val="center"/>
            </w:pPr>
            <w:r>
              <w:rPr>
                <w:rFonts w:ascii="Calibri" w:hAnsi="Calibri" w:eastAsia="Noto Sans CJK SC"/>
                <w:color w:val="1F2937"/>
                <w:sz w:val="18"/>
              </w:rPr>
              <w:t>GET</w:t>
            </w:r>
          </w:p>
        </w:tc>
        <w:tc>
          <w:tcPr>
            <w:tcW w:type="dxa" w:w="3300"/>
            <w:vAlign w:val="center"/>
          </w:tcPr>
          <w:p>
            <w:pPr>
              <w:spacing w:after="0"/>
            </w:pPr>
            <w:r>
              <w:rPr>
                <w:rFonts w:ascii="Calibri" w:hAnsi="Calibri" w:eastAsia="Noto Sans CJK SC"/>
                <w:color w:val="1F2937"/>
                <w:sz w:val="18"/>
              </w:rPr>
              <w:t>/shares/{token}</w:t>
            </w:r>
          </w:p>
        </w:tc>
        <w:tc>
          <w:tcPr>
            <w:tcW w:type="dxa" w:w="4960"/>
            <w:vAlign w:val="center"/>
          </w:tcPr>
          <w:p>
            <w:pPr>
              <w:spacing w:after="0"/>
            </w:pPr>
            <w:r>
              <w:rPr>
                <w:rFonts w:ascii="Calibri" w:hAnsi="Calibri" w:eastAsia="Noto Sans CJK SC"/>
                <w:color w:val="1F2937"/>
                <w:sz w:val="18"/>
              </w:rPr>
              <w:t>返回只读运行所需的版本与资源签名</w:t>
            </w:r>
          </w:p>
        </w:tc>
      </w:tr>
      <w:tr>
        <w:trPr>
          <w:cantSplit/>
        </w:trPr>
        <w:tc>
          <w:tcPr>
            <w:tcW w:type="dxa" w:w="1100"/>
            <w:vAlign w:val="center"/>
          </w:tcPr>
          <w:p>
            <w:pPr>
              <w:spacing w:after="0"/>
              <w:jc w:val="center"/>
            </w:pPr>
            <w:r>
              <w:rPr>
                <w:rFonts w:ascii="Calibri" w:hAnsi="Calibri" w:eastAsia="Noto Sans CJK SC"/>
                <w:color w:val="1F2937"/>
                <w:sz w:val="18"/>
              </w:rPr>
              <w:t>DELETE</w:t>
            </w:r>
          </w:p>
        </w:tc>
        <w:tc>
          <w:tcPr>
            <w:tcW w:type="dxa" w:w="3300"/>
            <w:vAlign w:val="center"/>
          </w:tcPr>
          <w:p>
            <w:pPr>
              <w:spacing w:after="0"/>
            </w:pPr>
            <w:r>
              <w:rPr>
                <w:rFonts w:ascii="Calibri" w:hAnsi="Calibri" w:eastAsia="Noto Sans CJK SC"/>
                <w:color w:val="1F2937"/>
                <w:sz w:val="18"/>
              </w:rPr>
              <w:t>/shares/{id}</w:t>
            </w:r>
          </w:p>
        </w:tc>
        <w:tc>
          <w:tcPr>
            <w:tcW w:type="dxa" w:w="4960"/>
            <w:vAlign w:val="center"/>
          </w:tcPr>
          <w:p>
            <w:pPr>
              <w:spacing w:after="0"/>
            </w:pPr>
            <w:r>
              <w:rPr>
                <w:rFonts w:ascii="Calibri" w:hAnsi="Calibri" w:eastAsia="Noto Sans CJK SC"/>
                <w:color w:val="1F2937"/>
                <w:sz w:val="18"/>
              </w:rPr>
              <w:t>立即撤销链接</w:t>
            </w:r>
          </w:p>
        </w:tc>
      </w:tr>
    </w:tbl>
    <w:p>
      <w:pPr>
        <w:spacing w:after="20"/>
      </w:pPr>
    </w:p>
    <w:p>
      <w:pPr>
        <w:pStyle w:val="Heading2"/>
        <w:keepNext/>
        <w:keepLines/>
      </w:pPr>
      <w:r>
        <w:t>13.5 上传约束</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500"/>
        <w:gridCol w:w="2600"/>
        <w:gridCol w:w="1600"/>
        <w:gridCol w:w="3660"/>
      </w:tblGrid>
      <w:tr>
        <w:trPr>
          <w:tblHeader w:val="true"/>
          <w:cantSplit/>
        </w:trPr>
        <w:tc>
          <w:tcPr>
            <w:tcW w:type="dxa" w:w="1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类型</w:t>
            </w:r>
          </w:p>
        </w:tc>
        <w:tc>
          <w:tcPr>
            <w:tcW w:type="dxa" w:w="2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允许格式</w:t>
            </w:r>
          </w:p>
        </w:tc>
        <w:tc>
          <w:tcPr>
            <w:tcW w:type="dxa" w:w="1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单文件上限</w:t>
            </w:r>
          </w:p>
        </w:tc>
        <w:tc>
          <w:tcPr>
            <w:tcW w:type="dxa" w:w="36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处理</w:t>
            </w:r>
          </w:p>
        </w:tc>
      </w:tr>
      <w:tr>
        <w:trPr>
          <w:cantSplit/>
        </w:trPr>
        <w:tc>
          <w:tcPr>
            <w:tcW w:type="dxa" w:w="1500"/>
            <w:vAlign w:val="center"/>
          </w:tcPr>
          <w:p>
            <w:pPr>
              <w:spacing w:after="0"/>
              <w:jc w:val="center"/>
            </w:pPr>
            <w:r>
              <w:rPr>
                <w:rFonts w:ascii="Calibri" w:hAnsi="Calibri" w:eastAsia="Noto Sans CJK SC"/>
                <w:color w:val="1F2937"/>
                <w:sz w:val="18"/>
              </w:rPr>
              <w:t>图片</w:t>
            </w:r>
          </w:p>
        </w:tc>
        <w:tc>
          <w:tcPr>
            <w:tcW w:type="dxa" w:w="2600"/>
            <w:vAlign w:val="center"/>
          </w:tcPr>
          <w:p>
            <w:pPr>
              <w:spacing w:after="0"/>
            </w:pPr>
            <w:r>
              <w:rPr>
                <w:rFonts w:ascii="Calibri" w:hAnsi="Calibri" w:eastAsia="Noto Sans CJK SC"/>
                <w:color w:val="1F2937"/>
                <w:sz w:val="18"/>
              </w:rPr>
              <w:t>PNG/JPEG/WebP</w:t>
            </w:r>
          </w:p>
        </w:tc>
        <w:tc>
          <w:tcPr>
            <w:tcW w:type="dxa" w:w="1600"/>
            <w:vAlign w:val="center"/>
          </w:tcPr>
          <w:p>
            <w:pPr>
              <w:spacing w:after="0"/>
            </w:pPr>
            <w:r>
              <w:rPr>
                <w:rFonts w:ascii="Calibri" w:hAnsi="Calibri" w:eastAsia="Noto Sans CJK SC"/>
                <w:color w:val="1F2937"/>
                <w:sz w:val="18"/>
              </w:rPr>
              <w:t>5MB</w:t>
            </w:r>
          </w:p>
        </w:tc>
        <w:tc>
          <w:tcPr>
            <w:tcW w:type="dxa" w:w="3660"/>
            <w:vAlign w:val="center"/>
          </w:tcPr>
          <w:p>
            <w:pPr>
              <w:spacing w:after="0"/>
            </w:pPr>
            <w:r>
              <w:rPr>
                <w:rFonts w:ascii="Calibri" w:hAnsi="Calibri" w:eastAsia="Noto Sans CJK SC"/>
                <w:color w:val="1F2937"/>
                <w:sz w:val="18"/>
              </w:rPr>
              <w:t>解码、移除元数据、缩放与转码</w:t>
            </w:r>
          </w:p>
        </w:tc>
      </w:tr>
      <w:tr>
        <w:trPr>
          <w:cantSplit/>
        </w:trPr>
        <w:tc>
          <w:tcPr>
            <w:tcW w:type="dxa" w:w="1500"/>
            <w:vAlign w:val="center"/>
          </w:tcPr>
          <w:p>
            <w:pPr>
              <w:spacing w:after="0"/>
              <w:jc w:val="center"/>
            </w:pPr>
            <w:r>
              <w:rPr>
                <w:rFonts w:ascii="Calibri" w:hAnsi="Calibri" w:eastAsia="Noto Sans CJK SC"/>
                <w:color w:val="1F2937"/>
                <w:sz w:val="18"/>
              </w:rPr>
              <w:t>音频</w:t>
            </w:r>
          </w:p>
        </w:tc>
        <w:tc>
          <w:tcPr>
            <w:tcW w:type="dxa" w:w="2600"/>
            <w:vAlign w:val="center"/>
          </w:tcPr>
          <w:p>
            <w:pPr>
              <w:spacing w:after="0"/>
            </w:pPr>
            <w:r>
              <w:rPr>
                <w:rFonts w:ascii="Calibri" w:hAnsi="Calibri" w:eastAsia="Noto Sans CJK SC"/>
                <w:color w:val="1F2937"/>
                <w:sz w:val="18"/>
              </w:rPr>
              <w:t>WebM/WAV/MP3/AAC</w:t>
            </w:r>
          </w:p>
        </w:tc>
        <w:tc>
          <w:tcPr>
            <w:tcW w:type="dxa" w:w="1600"/>
            <w:vAlign w:val="center"/>
          </w:tcPr>
          <w:p>
            <w:pPr>
              <w:spacing w:after="0"/>
            </w:pPr>
            <w:r>
              <w:rPr>
                <w:rFonts w:ascii="Calibri" w:hAnsi="Calibri" w:eastAsia="Noto Sans CJK SC"/>
                <w:color w:val="1F2937"/>
                <w:sz w:val="18"/>
              </w:rPr>
              <w:t>5MB或30秒</w:t>
            </w:r>
          </w:p>
        </w:tc>
        <w:tc>
          <w:tcPr>
            <w:tcW w:type="dxa" w:w="3660"/>
            <w:vAlign w:val="center"/>
          </w:tcPr>
          <w:p>
            <w:pPr>
              <w:spacing w:after="0"/>
            </w:pPr>
            <w:r>
              <w:rPr>
                <w:rFonts w:ascii="Calibri" w:hAnsi="Calibri" w:eastAsia="Noto Sans CJK SC"/>
                <w:color w:val="1F2937"/>
                <w:sz w:val="18"/>
              </w:rPr>
              <w:t>转码、响度限制、病毒扫描</w:t>
            </w:r>
          </w:p>
        </w:tc>
      </w:tr>
      <w:tr>
        <w:trPr>
          <w:cantSplit/>
        </w:trPr>
        <w:tc>
          <w:tcPr>
            <w:tcW w:type="dxa" w:w="1500"/>
            <w:vAlign w:val="center"/>
          </w:tcPr>
          <w:p>
            <w:pPr>
              <w:spacing w:after="0"/>
              <w:jc w:val="center"/>
            </w:pPr>
            <w:r>
              <w:rPr>
                <w:rFonts w:ascii="Calibri" w:hAnsi="Calibri" w:eastAsia="Noto Sans CJK SC"/>
                <w:color w:val="1F2937"/>
                <w:sz w:val="18"/>
              </w:rPr>
              <w:t>项目包</w:t>
            </w:r>
          </w:p>
        </w:tc>
        <w:tc>
          <w:tcPr>
            <w:tcW w:type="dxa" w:w="2600"/>
            <w:vAlign w:val="center"/>
          </w:tcPr>
          <w:p>
            <w:pPr>
              <w:spacing w:after="0"/>
            </w:pPr>
            <w:r>
              <w:rPr>
                <w:rFonts w:ascii="Calibri" w:hAnsi="Calibri" w:eastAsia="Noto Sans CJK SC"/>
                <w:color w:val="1F2937"/>
                <w:sz w:val="18"/>
              </w:rPr>
              <w:t>.kidgame/ZIP</w:t>
            </w:r>
          </w:p>
        </w:tc>
        <w:tc>
          <w:tcPr>
            <w:tcW w:type="dxa" w:w="1600"/>
            <w:vAlign w:val="center"/>
          </w:tcPr>
          <w:p>
            <w:pPr>
              <w:spacing w:after="0"/>
            </w:pPr>
            <w:r>
              <w:rPr>
                <w:rFonts w:ascii="Calibri" w:hAnsi="Calibri" w:eastAsia="Noto Sans CJK SC"/>
                <w:color w:val="1F2937"/>
                <w:sz w:val="18"/>
              </w:rPr>
              <w:t>50MB</w:t>
            </w:r>
          </w:p>
        </w:tc>
        <w:tc>
          <w:tcPr>
            <w:tcW w:type="dxa" w:w="3660"/>
            <w:vAlign w:val="center"/>
          </w:tcPr>
          <w:p>
            <w:pPr>
              <w:spacing w:after="0"/>
            </w:pPr>
            <w:r>
              <w:rPr>
                <w:rFonts w:ascii="Calibri" w:hAnsi="Calibri" w:eastAsia="Noto Sans CJK SC"/>
                <w:color w:val="1F2937"/>
                <w:sz w:val="18"/>
              </w:rPr>
              <w:t>防Zip Bomb、路径穿越、Schema校验</w:t>
            </w:r>
          </w:p>
        </w:tc>
      </w:tr>
    </w:tbl>
    <w:p>
      <w:pPr>
        <w:spacing w:after="20"/>
      </w:pPr>
    </w:p>
    <w:p>
      <w:pPr>
        <w:pStyle w:val="Heading1"/>
        <w:keepNext/>
        <w:keepLines/>
      </w:pPr>
      <w:r>
        <w:t>14. AI能力规划</w:t>
      </w:r>
    </w:p>
    <w:p>
      <w:pPr>
        <w:pStyle w:val="Heading2"/>
        <w:keepNext/>
        <w:keepLines/>
      </w:pPr>
      <w:r>
        <w:t>14.1 原则</w:t>
      </w:r>
    </w:p>
    <w:p>
      <w:pPr>
        <w:pStyle w:val="ListBullet"/>
      </w:pPr>
      <w:r>
        <w:rPr>
          <w:rFonts w:ascii="Calibri" w:hAnsi="Calibri" w:eastAsia="Noto Sans CJK SC"/>
          <w:color w:val="1F2937"/>
          <w:sz w:val="21"/>
        </w:rPr>
        <w:t>AI是辅助，不是核心运行依赖；无AI时编辑器必须完整可用。</w:t>
      </w:r>
    </w:p>
    <w:p>
      <w:pPr>
        <w:pStyle w:val="ListBullet"/>
      </w:pPr>
      <w:r>
        <w:rPr>
          <w:rFonts w:ascii="Calibri" w:hAnsi="Calibri" w:eastAsia="Noto Sans CJK SC"/>
          <w:color w:val="1F2937"/>
          <w:sz w:val="21"/>
        </w:rPr>
        <w:t>AI不直接执行任意代码，只能生成经过Schema校验的结构化建议。</w:t>
      </w:r>
    </w:p>
    <w:p>
      <w:pPr>
        <w:pStyle w:val="ListBullet"/>
      </w:pPr>
      <w:r>
        <w:rPr>
          <w:rFonts w:ascii="Calibri" w:hAnsi="Calibri" w:eastAsia="Noto Sans CJK SC"/>
          <w:color w:val="1F2937"/>
          <w:sz w:val="21"/>
        </w:rPr>
        <w:t>AI生成内容默认进入预览，必须由儿童确认后写入作品。</w:t>
      </w:r>
    </w:p>
    <w:p>
      <w:pPr>
        <w:pStyle w:val="ListBullet"/>
      </w:pPr>
      <w:r>
        <w:rPr>
          <w:rFonts w:ascii="Calibri" w:hAnsi="Calibri" w:eastAsia="Noto Sans CJK SC"/>
          <w:color w:val="1F2937"/>
          <w:sz w:val="21"/>
        </w:rPr>
        <w:t>面向儿童的输出不得引导提供姓名、学校、地址、联系方式等个人信息。</w:t>
      </w:r>
    </w:p>
    <w:p>
      <w:pPr>
        <w:pStyle w:val="Heading2"/>
        <w:keepNext/>
        <w:keepLines/>
      </w:pPr>
      <w:r>
        <w:t>14.2 能力优先级</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900"/>
        <w:gridCol w:w="2200"/>
        <w:gridCol w:w="3460"/>
        <w:gridCol w:w="1800"/>
      </w:tblGrid>
      <w:tr>
        <w:trPr>
          <w:tblHeader w:val="true"/>
          <w:cantSplit/>
        </w:trPr>
        <w:tc>
          <w:tcPr>
            <w:tcW w:type="dxa" w:w="1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能力</w:t>
            </w:r>
          </w:p>
        </w:tc>
        <w:tc>
          <w:tcPr>
            <w:tcW w:type="dxa" w:w="2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输入</w:t>
            </w:r>
          </w:p>
        </w:tc>
        <w:tc>
          <w:tcPr>
            <w:tcW w:type="dxa" w:w="34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输出</w:t>
            </w:r>
          </w:p>
        </w:tc>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阶段</w:t>
            </w:r>
          </w:p>
        </w:tc>
      </w:tr>
      <w:tr>
        <w:trPr>
          <w:cantSplit/>
        </w:trPr>
        <w:tc>
          <w:tcPr>
            <w:tcW w:type="dxa" w:w="1900"/>
            <w:vAlign w:val="center"/>
          </w:tcPr>
          <w:p>
            <w:pPr>
              <w:spacing w:after="0"/>
              <w:jc w:val="center"/>
            </w:pPr>
            <w:r>
              <w:rPr>
                <w:rFonts w:ascii="Calibri" w:hAnsi="Calibri" w:eastAsia="Noto Sans CJK SC"/>
                <w:color w:val="1F2937"/>
                <w:sz w:val="18"/>
              </w:rPr>
              <w:t>积木推荐</w:t>
            </w:r>
          </w:p>
        </w:tc>
        <w:tc>
          <w:tcPr>
            <w:tcW w:type="dxa" w:w="2200"/>
            <w:vAlign w:val="center"/>
          </w:tcPr>
          <w:p>
            <w:pPr>
              <w:spacing w:after="0"/>
            </w:pPr>
            <w:r>
              <w:rPr>
                <w:rFonts w:ascii="Calibri" w:hAnsi="Calibri" w:eastAsia="Noto Sans CJK SC"/>
                <w:color w:val="1F2937"/>
                <w:sz w:val="18"/>
              </w:rPr>
              <w:t>当前目标+项目摘要</w:t>
            </w:r>
          </w:p>
        </w:tc>
        <w:tc>
          <w:tcPr>
            <w:tcW w:type="dxa" w:w="3460"/>
            <w:vAlign w:val="center"/>
          </w:tcPr>
          <w:p>
            <w:pPr>
              <w:spacing w:after="0"/>
            </w:pPr>
            <w:r>
              <w:rPr>
                <w:rFonts w:ascii="Calibri" w:hAnsi="Calibri" w:eastAsia="Noto Sans CJK SC"/>
                <w:color w:val="1F2937"/>
                <w:sz w:val="18"/>
              </w:rPr>
              <w:t>1–3个允许的blockType及参数</w:t>
            </w:r>
          </w:p>
        </w:tc>
        <w:tc>
          <w:tcPr>
            <w:tcW w:type="dxa" w:w="1800"/>
            <w:vAlign w:val="center"/>
          </w:tcPr>
          <w:p>
            <w:pPr>
              <w:spacing w:after="0"/>
            </w:pPr>
            <w:r>
              <w:rPr>
                <w:rFonts w:ascii="Calibri" w:hAnsi="Calibri" w:eastAsia="Noto Sans CJK SC"/>
                <w:color w:val="1F2937"/>
                <w:sz w:val="18"/>
              </w:rPr>
              <w:t>AI V1</w:t>
            </w:r>
          </w:p>
        </w:tc>
      </w:tr>
      <w:tr>
        <w:trPr>
          <w:cantSplit/>
        </w:trPr>
        <w:tc>
          <w:tcPr>
            <w:tcW w:type="dxa" w:w="1900"/>
            <w:vAlign w:val="center"/>
          </w:tcPr>
          <w:p>
            <w:pPr>
              <w:spacing w:after="0"/>
              <w:jc w:val="center"/>
            </w:pPr>
            <w:r>
              <w:rPr>
                <w:rFonts w:ascii="Calibri" w:hAnsi="Calibri" w:eastAsia="Noto Sans CJK SC"/>
                <w:color w:val="1F2937"/>
                <w:sz w:val="18"/>
              </w:rPr>
              <w:t>错误解释</w:t>
            </w:r>
          </w:p>
        </w:tc>
        <w:tc>
          <w:tcPr>
            <w:tcW w:type="dxa" w:w="2200"/>
            <w:vAlign w:val="center"/>
          </w:tcPr>
          <w:p>
            <w:pPr>
              <w:spacing w:after="0"/>
            </w:pPr>
            <w:r>
              <w:rPr>
                <w:rFonts w:ascii="Calibri" w:hAnsi="Calibri" w:eastAsia="Noto Sans CJK SC"/>
                <w:color w:val="1F2937"/>
                <w:sz w:val="18"/>
              </w:rPr>
              <w:t>错误码+当前脚本</w:t>
            </w:r>
          </w:p>
        </w:tc>
        <w:tc>
          <w:tcPr>
            <w:tcW w:type="dxa" w:w="3460"/>
            <w:vAlign w:val="center"/>
          </w:tcPr>
          <w:p>
            <w:pPr>
              <w:spacing w:after="0"/>
            </w:pPr>
            <w:r>
              <w:rPr>
                <w:rFonts w:ascii="Calibri" w:hAnsi="Calibri" w:eastAsia="Noto Sans CJK SC"/>
                <w:color w:val="1F2937"/>
                <w:sz w:val="18"/>
              </w:rPr>
              <w:t>儿童语言原因与一步修复建议</w:t>
            </w:r>
          </w:p>
        </w:tc>
        <w:tc>
          <w:tcPr>
            <w:tcW w:type="dxa" w:w="1800"/>
            <w:vAlign w:val="center"/>
          </w:tcPr>
          <w:p>
            <w:pPr>
              <w:spacing w:after="0"/>
            </w:pPr>
            <w:r>
              <w:rPr>
                <w:rFonts w:ascii="Calibri" w:hAnsi="Calibri" w:eastAsia="Noto Sans CJK SC"/>
                <w:color w:val="1F2937"/>
                <w:sz w:val="18"/>
              </w:rPr>
              <w:t>AI V1</w:t>
            </w:r>
          </w:p>
        </w:tc>
      </w:tr>
      <w:tr>
        <w:trPr>
          <w:cantSplit/>
        </w:trPr>
        <w:tc>
          <w:tcPr>
            <w:tcW w:type="dxa" w:w="1900"/>
            <w:vAlign w:val="center"/>
          </w:tcPr>
          <w:p>
            <w:pPr>
              <w:spacing w:after="0"/>
              <w:jc w:val="center"/>
            </w:pPr>
            <w:r>
              <w:rPr>
                <w:rFonts w:ascii="Calibri" w:hAnsi="Calibri" w:eastAsia="Noto Sans CJK SC"/>
                <w:color w:val="1F2937"/>
                <w:sz w:val="18"/>
              </w:rPr>
              <w:t>故事规划</w:t>
            </w:r>
          </w:p>
        </w:tc>
        <w:tc>
          <w:tcPr>
            <w:tcW w:type="dxa" w:w="2200"/>
            <w:vAlign w:val="center"/>
          </w:tcPr>
          <w:p>
            <w:pPr>
              <w:spacing w:after="0"/>
            </w:pPr>
            <w:r>
              <w:rPr>
                <w:rFonts w:ascii="Calibri" w:hAnsi="Calibri" w:eastAsia="Noto Sans CJK SC"/>
                <w:color w:val="1F2937"/>
                <w:sz w:val="18"/>
              </w:rPr>
              <w:t>主题、角色、年龄段</w:t>
            </w:r>
          </w:p>
        </w:tc>
        <w:tc>
          <w:tcPr>
            <w:tcW w:type="dxa" w:w="3460"/>
            <w:vAlign w:val="center"/>
          </w:tcPr>
          <w:p>
            <w:pPr>
              <w:spacing w:after="0"/>
            </w:pPr>
            <w:r>
              <w:rPr>
                <w:rFonts w:ascii="Calibri" w:hAnsi="Calibri" w:eastAsia="Noto Sans CJK SC"/>
                <w:color w:val="1F2937"/>
                <w:sz w:val="18"/>
              </w:rPr>
              <w:t>3幕故事和任务建议</w:t>
            </w:r>
          </w:p>
        </w:tc>
        <w:tc>
          <w:tcPr>
            <w:tcW w:type="dxa" w:w="1800"/>
            <w:vAlign w:val="center"/>
          </w:tcPr>
          <w:p>
            <w:pPr>
              <w:spacing w:after="0"/>
            </w:pPr>
            <w:r>
              <w:rPr>
                <w:rFonts w:ascii="Calibri" w:hAnsi="Calibri" w:eastAsia="Noto Sans CJK SC"/>
                <w:color w:val="1F2937"/>
                <w:sz w:val="18"/>
              </w:rPr>
              <w:t>AI V1</w:t>
            </w:r>
          </w:p>
        </w:tc>
      </w:tr>
      <w:tr>
        <w:trPr>
          <w:cantSplit/>
        </w:trPr>
        <w:tc>
          <w:tcPr>
            <w:tcW w:type="dxa" w:w="1900"/>
            <w:vAlign w:val="center"/>
          </w:tcPr>
          <w:p>
            <w:pPr>
              <w:spacing w:after="0"/>
              <w:jc w:val="center"/>
            </w:pPr>
            <w:r>
              <w:rPr>
                <w:rFonts w:ascii="Calibri" w:hAnsi="Calibri" w:eastAsia="Noto Sans CJK SC"/>
                <w:color w:val="1F2937"/>
                <w:sz w:val="18"/>
              </w:rPr>
              <w:t>场景/角色生成</w:t>
            </w:r>
          </w:p>
        </w:tc>
        <w:tc>
          <w:tcPr>
            <w:tcW w:type="dxa" w:w="2200"/>
            <w:vAlign w:val="center"/>
          </w:tcPr>
          <w:p>
            <w:pPr>
              <w:spacing w:after="0"/>
            </w:pPr>
            <w:r>
              <w:rPr>
                <w:rFonts w:ascii="Calibri" w:hAnsi="Calibri" w:eastAsia="Noto Sans CJK SC"/>
                <w:color w:val="1F2937"/>
                <w:sz w:val="18"/>
              </w:rPr>
              <w:t>安全提示词</w:t>
            </w:r>
          </w:p>
        </w:tc>
        <w:tc>
          <w:tcPr>
            <w:tcW w:type="dxa" w:w="3460"/>
            <w:vAlign w:val="center"/>
          </w:tcPr>
          <w:p>
            <w:pPr>
              <w:spacing w:after="0"/>
            </w:pPr>
            <w:r>
              <w:rPr>
                <w:rFonts w:ascii="Calibri" w:hAnsi="Calibri" w:eastAsia="Noto Sans CJK SC"/>
                <w:color w:val="1F2937"/>
                <w:sz w:val="18"/>
              </w:rPr>
              <w:t>审核后的图片素材</w:t>
            </w:r>
          </w:p>
        </w:tc>
        <w:tc>
          <w:tcPr>
            <w:tcW w:type="dxa" w:w="1800"/>
            <w:vAlign w:val="center"/>
          </w:tcPr>
          <w:p>
            <w:pPr>
              <w:spacing w:after="0"/>
            </w:pPr>
            <w:r>
              <w:rPr>
                <w:rFonts w:ascii="Calibri" w:hAnsi="Calibri" w:eastAsia="Noto Sans CJK SC"/>
                <w:color w:val="1F2937"/>
                <w:sz w:val="18"/>
              </w:rPr>
              <w:t>AI V2</w:t>
            </w:r>
          </w:p>
        </w:tc>
      </w:tr>
      <w:tr>
        <w:trPr>
          <w:cantSplit/>
        </w:trPr>
        <w:tc>
          <w:tcPr>
            <w:tcW w:type="dxa" w:w="1900"/>
            <w:vAlign w:val="center"/>
          </w:tcPr>
          <w:p>
            <w:pPr>
              <w:spacing w:after="0"/>
              <w:jc w:val="center"/>
            </w:pPr>
            <w:r>
              <w:rPr>
                <w:rFonts w:ascii="Calibri" w:hAnsi="Calibri" w:eastAsia="Noto Sans CJK SC"/>
                <w:color w:val="1F2937"/>
                <w:sz w:val="18"/>
              </w:rPr>
              <w:t>自然语言搭建</w:t>
            </w:r>
          </w:p>
        </w:tc>
        <w:tc>
          <w:tcPr>
            <w:tcW w:type="dxa" w:w="2200"/>
            <w:vAlign w:val="center"/>
          </w:tcPr>
          <w:p>
            <w:pPr>
              <w:spacing w:after="0"/>
            </w:pPr>
            <w:r>
              <w:rPr>
                <w:rFonts w:ascii="Calibri" w:hAnsi="Calibri" w:eastAsia="Noto Sans CJK SC"/>
                <w:color w:val="1F2937"/>
                <w:sz w:val="18"/>
              </w:rPr>
              <w:t>儿童语音/文字</w:t>
            </w:r>
          </w:p>
        </w:tc>
        <w:tc>
          <w:tcPr>
            <w:tcW w:type="dxa" w:w="3460"/>
            <w:vAlign w:val="center"/>
          </w:tcPr>
          <w:p>
            <w:pPr>
              <w:spacing w:after="0"/>
            </w:pPr>
            <w:r>
              <w:rPr>
                <w:rFonts w:ascii="Calibri" w:hAnsi="Calibri" w:eastAsia="Noto Sans CJK SC"/>
                <w:color w:val="1F2937"/>
                <w:sz w:val="18"/>
              </w:rPr>
              <w:t>待确认的积木片段</w:t>
            </w:r>
          </w:p>
        </w:tc>
        <w:tc>
          <w:tcPr>
            <w:tcW w:type="dxa" w:w="1800"/>
            <w:vAlign w:val="center"/>
          </w:tcPr>
          <w:p>
            <w:pPr>
              <w:spacing w:after="0"/>
            </w:pPr>
            <w:r>
              <w:rPr>
                <w:rFonts w:ascii="Calibri" w:hAnsi="Calibri" w:eastAsia="Noto Sans CJK SC"/>
                <w:color w:val="1F2937"/>
                <w:sz w:val="18"/>
              </w:rPr>
              <w:t>AI V2</w:t>
            </w:r>
          </w:p>
        </w:tc>
      </w:tr>
    </w:tbl>
    <w:p>
      <w:pPr>
        <w:spacing w:after="20"/>
      </w:pPr>
    </w:p>
    <w:p>
      <w:pPr>
        <w:pStyle w:val="Heading2"/>
        <w:keepNext/>
        <w:keepLines/>
      </w:pPr>
      <w:r>
        <w:t>14.3 AI积木建议协议</w:t>
      </w:r>
    </w:p>
    <w:p>
      <w:pPr>
        <w:pStyle w:val="CodeBlock"/>
        <w:shd w:fill="F5F7F9"/>
      </w:pPr>
      <w:r>
        <w:rPr>
          <w:rFonts w:ascii="Consolas" w:hAnsi="Consolas" w:eastAsia="Noto Sans CJK SC"/>
          <w:color w:val="263238"/>
          <w:sz w:val="16"/>
        </w:rPr>
        <w:t>{</w:t>
        <w:br/>
        <w:t xml:space="preserve">  "suggestions": [</w:t>
        <w:br/>
        <w:t xml:space="preserve">    {</w:t>
        <w:br/>
        <w:t xml:space="preserve">      "reason": "让栗奇向宝箱靠近",</w:t>
        <w:br/>
        <w:t xml:space="preserve">      "blocks": [</w:t>
        <w:br/>
        <w:t xml:space="preserve">        {"type":"MOT_MOVE","params":{"direction":"right","steps":3}}</w:t>
        <w:br/>
        <w:t xml:space="preserve">      ]</w:t>
        <w:br/>
        <w:t xml:space="preserve">    }</w:t>
        <w:br/>
        <w:t xml:space="preserve">  ],</w:t>
        <w:br/>
        <w:t xml:space="preserve">  "safety": {"status":"allowed"}</w:t>
        <w:br/>
        <w:t>}</w:t>
      </w:r>
    </w:p>
    <w:p>
      <w:pPr>
        <w:pStyle w:val="Heading2"/>
        <w:keepNext/>
        <w:keepLines/>
      </w:pPr>
      <w:r>
        <w:t>14.4 AI安全护栏</w:t>
      </w:r>
    </w:p>
    <w:p>
      <w:pPr>
        <w:pStyle w:val="ListBullet"/>
      </w:pPr>
      <w:r>
        <w:rPr>
          <w:rFonts w:ascii="Calibri" w:hAnsi="Calibri" w:eastAsia="Noto Sans CJK SC"/>
          <w:color w:val="1F2937"/>
          <w:sz w:val="21"/>
        </w:rPr>
        <w:t>发送给模型的项目摘要不包含儿童真实身份、原始录音和未经同意的照片。</w:t>
      </w:r>
    </w:p>
    <w:p>
      <w:pPr>
        <w:pStyle w:val="ListBullet"/>
      </w:pPr>
      <w:r>
        <w:rPr>
          <w:rFonts w:ascii="Calibri" w:hAnsi="Calibri" w:eastAsia="Noto Sans CJK SC"/>
          <w:color w:val="1F2937"/>
          <w:sz w:val="21"/>
        </w:rPr>
        <w:t>模型输出必须通过allowlist、Zod Schema和业务约束三层校验。</w:t>
      </w:r>
    </w:p>
    <w:p>
      <w:pPr>
        <w:pStyle w:val="ListBullet"/>
      </w:pPr>
      <w:r>
        <w:rPr>
          <w:rFonts w:ascii="Calibri" w:hAnsi="Calibri" w:eastAsia="Noto Sans CJK SC"/>
          <w:color w:val="1F2937"/>
          <w:sz w:val="21"/>
        </w:rPr>
        <w:t>生成图片和文本经过儿童安全分类；不合格内容不进入素材库。</w:t>
      </w:r>
    </w:p>
    <w:p>
      <w:pPr>
        <w:pStyle w:val="ListBullet"/>
      </w:pPr>
      <w:r>
        <w:rPr>
          <w:rFonts w:ascii="Calibri" w:hAnsi="Calibri" w:eastAsia="Noto Sans CJK SC"/>
          <w:color w:val="1F2937"/>
          <w:sz w:val="21"/>
        </w:rPr>
        <w:t>记录模型版本、提示词模板版本和安全结果，避免记录儿童原始自由文本超过必要期限。</w:t>
      </w:r>
    </w:p>
    <w:p>
      <w:pPr>
        <w:pStyle w:val="Heading1"/>
        <w:keepNext/>
        <w:keepLines/>
      </w:pPr>
      <w:r>
        <w:t>15. 教学、内容与运营后台</w:t>
      </w:r>
    </w:p>
    <w:p>
      <w:pPr>
        <w:pStyle w:val="Heading2"/>
        <w:keepNext/>
        <w:keepLines/>
      </w:pPr>
      <w:r>
        <w:t>15.1 模板任务模型</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400"/>
        <w:gridCol w:w="6960"/>
      </w:tblGrid>
      <w:tr>
        <w:trPr>
          <w:tblHeader w:val="true"/>
          <w:cantSplit/>
        </w:trPr>
        <w:tc>
          <w:tcPr>
            <w:tcW w:type="dxa" w:w="24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字段</w:t>
            </w:r>
          </w:p>
        </w:tc>
        <w:tc>
          <w:tcPr>
            <w:tcW w:type="dxa" w:w="69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说明</w:t>
            </w:r>
          </w:p>
        </w:tc>
      </w:tr>
      <w:tr>
        <w:trPr>
          <w:cantSplit/>
        </w:trPr>
        <w:tc>
          <w:tcPr>
            <w:tcW w:type="dxa" w:w="2400"/>
            <w:vAlign w:val="center"/>
          </w:tcPr>
          <w:p>
            <w:pPr>
              <w:spacing w:after="0"/>
            </w:pPr>
            <w:r>
              <w:rPr>
                <w:rFonts w:ascii="Calibri" w:hAnsi="Calibri" w:eastAsia="Noto Sans CJK SC"/>
                <w:color w:val="1F2937"/>
                <w:sz w:val="18"/>
              </w:rPr>
              <w:t>taskId/title/ageBand</w:t>
            </w:r>
          </w:p>
        </w:tc>
        <w:tc>
          <w:tcPr>
            <w:tcW w:type="dxa" w:w="6960"/>
            <w:vAlign w:val="center"/>
          </w:tcPr>
          <w:p>
            <w:pPr>
              <w:spacing w:after="0"/>
            </w:pPr>
            <w:r>
              <w:rPr>
                <w:rFonts w:ascii="Calibri" w:hAnsi="Calibri" w:eastAsia="Noto Sans CJK SC"/>
                <w:color w:val="1F2937"/>
                <w:sz w:val="18"/>
              </w:rPr>
              <w:t>任务标识、名称与年龄段。</w:t>
            </w:r>
          </w:p>
        </w:tc>
      </w:tr>
      <w:tr>
        <w:trPr>
          <w:cantSplit/>
        </w:trPr>
        <w:tc>
          <w:tcPr>
            <w:tcW w:type="dxa" w:w="2400"/>
            <w:vAlign w:val="center"/>
          </w:tcPr>
          <w:p>
            <w:pPr>
              <w:spacing w:after="0"/>
            </w:pPr>
            <w:r>
              <w:rPr>
                <w:rFonts w:ascii="Calibri" w:hAnsi="Calibri" w:eastAsia="Noto Sans CJK SC"/>
                <w:color w:val="1F2937"/>
                <w:sz w:val="18"/>
              </w:rPr>
              <w:t>starterProjectId</w:t>
            </w:r>
          </w:p>
        </w:tc>
        <w:tc>
          <w:tcPr>
            <w:tcW w:type="dxa" w:w="6960"/>
            <w:vAlign w:val="center"/>
          </w:tcPr>
          <w:p>
            <w:pPr>
              <w:spacing w:after="0"/>
            </w:pPr>
            <w:r>
              <w:rPr>
                <w:rFonts w:ascii="Calibri" w:hAnsi="Calibri" w:eastAsia="Noto Sans CJK SC"/>
                <w:color w:val="1F2937"/>
                <w:sz w:val="18"/>
              </w:rPr>
              <w:t>起始作品模板。</w:t>
            </w:r>
          </w:p>
        </w:tc>
      </w:tr>
      <w:tr>
        <w:trPr>
          <w:cantSplit/>
        </w:trPr>
        <w:tc>
          <w:tcPr>
            <w:tcW w:type="dxa" w:w="2400"/>
            <w:vAlign w:val="center"/>
          </w:tcPr>
          <w:p>
            <w:pPr>
              <w:spacing w:after="0"/>
            </w:pPr>
            <w:r>
              <w:rPr>
                <w:rFonts w:ascii="Calibri" w:hAnsi="Calibri" w:eastAsia="Noto Sans CJK SC"/>
                <w:color w:val="1F2937"/>
                <w:sz w:val="18"/>
              </w:rPr>
              <w:t>allowedBlocks</w:t>
            </w:r>
          </w:p>
        </w:tc>
        <w:tc>
          <w:tcPr>
            <w:tcW w:type="dxa" w:w="6960"/>
            <w:vAlign w:val="center"/>
          </w:tcPr>
          <w:p>
            <w:pPr>
              <w:spacing w:after="0"/>
            </w:pPr>
            <w:r>
              <w:rPr>
                <w:rFonts w:ascii="Calibri" w:hAnsi="Calibri" w:eastAsia="Noto Sans CJK SC"/>
                <w:color w:val="1F2937"/>
                <w:sz w:val="18"/>
              </w:rPr>
              <w:t>允许使用的积木类型，可为空表示不限制。</w:t>
            </w:r>
          </w:p>
        </w:tc>
      </w:tr>
      <w:tr>
        <w:trPr>
          <w:cantSplit/>
        </w:trPr>
        <w:tc>
          <w:tcPr>
            <w:tcW w:type="dxa" w:w="2400"/>
            <w:vAlign w:val="center"/>
          </w:tcPr>
          <w:p>
            <w:pPr>
              <w:spacing w:after="0"/>
            </w:pPr>
            <w:r>
              <w:rPr>
                <w:rFonts w:ascii="Calibri" w:hAnsi="Calibri" w:eastAsia="Noto Sans CJK SC"/>
                <w:color w:val="1F2937"/>
                <w:sz w:val="18"/>
              </w:rPr>
              <w:t>goals</w:t>
            </w:r>
          </w:p>
        </w:tc>
        <w:tc>
          <w:tcPr>
            <w:tcW w:type="dxa" w:w="6960"/>
            <w:vAlign w:val="center"/>
          </w:tcPr>
          <w:p>
            <w:pPr>
              <w:spacing w:after="0"/>
            </w:pPr>
            <w:r>
              <w:rPr>
                <w:rFonts w:ascii="Calibri" w:hAnsi="Calibri" w:eastAsia="Noto Sans CJK SC"/>
                <w:color w:val="1F2937"/>
                <w:sz w:val="18"/>
              </w:rPr>
              <w:t>目标描述与机器判定规则。</w:t>
            </w:r>
          </w:p>
        </w:tc>
      </w:tr>
      <w:tr>
        <w:trPr>
          <w:cantSplit/>
        </w:trPr>
        <w:tc>
          <w:tcPr>
            <w:tcW w:type="dxa" w:w="2400"/>
            <w:vAlign w:val="center"/>
          </w:tcPr>
          <w:p>
            <w:pPr>
              <w:spacing w:after="0"/>
            </w:pPr>
            <w:r>
              <w:rPr>
                <w:rFonts w:ascii="Calibri" w:hAnsi="Calibri" w:eastAsia="Noto Sans CJK SC"/>
                <w:color w:val="1F2937"/>
                <w:sz w:val="18"/>
              </w:rPr>
              <w:t>hints</w:t>
            </w:r>
          </w:p>
        </w:tc>
        <w:tc>
          <w:tcPr>
            <w:tcW w:type="dxa" w:w="6960"/>
            <w:vAlign w:val="center"/>
          </w:tcPr>
          <w:p>
            <w:pPr>
              <w:spacing w:after="0"/>
            </w:pPr>
            <w:r>
              <w:rPr>
                <w:rFonts w:ascii="Calibri" w:hAnsi="Calibri" w:eastAsia="Noto Sans CJK SC"/>
                <w:color w:val="1F2937"/>
                <w:sz w:val="18"/>
              </w:rPr>
              <w:t>按触发条件递进显示的提示。</w:t>
            </w:r>
          </w:p>
        </w:tc>
      </w:tr>
      <w:tr>
        <w:trPr>
          <w:cantSplit/>
        </w:trPr>
        <w:tc>
          <w:tcPr>
            <w:tcW w:type="dxa" w:w="2400"/>
            <w:vAlign w:val="center"/>
          </w:tcPr>
          <w:p>
            <w:pPr>
              <w:spacing w:after="0"/>
            </w:pPr>
            <w:r>
              <w:rPr>
                <w:rFonts w:ascii="Calibri" w:hAnsi="Calibri" w:eastAsia="Noto Sans CJK SC"/>
                <w:color w:val="1F2937"/>
                <w:sz w:val="18"/>
              </w:rPr>
              <w:t>completionReward</w:t>
            </w:r>
          </w:p>
        </w:tc>
        <w:tc>
          <w:tcPr>
            <w:tcW w:type="dxa" w:w="6960"/>
            <w:vAlign w:val="center"/>
          </w:tcPr>
          <w:p>
            <w:pPr>
              <w:spacing w:after="0"/>
            </w:pPr>
            <w:r>
              <w:rPr>
                <w:rFonts w:ascii="Calibri" w:hAnsi="Calibri" w:eastAsia="Noto Sans CJK SC"/>
                <w:color w:val="1F2937"/>
                <w:sz w:val="18"/>
              </w:rPr>
              <w:t>完成动画、贴纸或角色语音。</w:t>
            </w:r>
          </w:p>
        </w:tc>
      </w:tr>
    </w:tbl>
    <w:p>
      <w:pPr>
        <w:spacing w:after="20"/>
      </w:pPr>
    </w:p>
    <w:p>
      <w:pPr>
        <w:pStyle w:val="Heading2"/>
        <w:keepNext/>
        <w:keepLines/>
      </w:pPr>
      <w:r>
        <w:t>15.2 任务判定</w:t>
      </w:r>
    </w:p>
    <w:p>
      <w:pPr>
        <w:pStyle w:val="ListBullet"/>
      </w:pPr>
      <w:r>
        <w:rPr>
          <w:rFonts w:ascii="Calibri" w:hAnsi="Calibri" w:eastAsia="Noto Sans CJK SC"/>
          <w:color w:val="1F2937"/>
          <w:sz w:val="21"/>
        </w:rPr>
        <w:t>结构判定：是否使用指定积木、积木数量、循环使用情况。</w:t>
      </w:r>
    </w:p>
    <w:p>
      <w:pPr>
        <w:pStyle w:val="ListBullet"/>
      </w:pPr>
      <w:r>
        <w:rPr>
          <w:rFonts w:ascii="Calibri" w:hAnsi="Calibri" w:eastAsia="Noto Sans CJK SC"/>
          <w:color w:val="1F2937"/>
          <w:sz w:val="21"/>
        </w:rPr>
        <w:t>运行判定：角色是否到达目标区域、得分是否达到阈值、是否触发成功。</w:t>
      </w:r>
    </w:p>
    <w:p>
      <w:pPr>
        <w:pStyle w:val="ListBullet"/>
      </w:pPr>
      <w:r>
        <w:rPr>
          <w:rFonts w:ascii="Calibri" w:hAnsi="Calibri" w:eastAsia="Noto Sans CJK SC"/>
          <w:color w:val="1F2937"/>
          <w:sz w:val="21"/>
        </w:rPr>
        <w:t>过程判定：是否运行、调试和修改；过程数据只用于教学反馈。</w:t>
      </w:r>
    </w:p>
    <w:p>
      <w:pPr>
        <w:pStyle w:val="ListBullet"/>
      </w:pPr>
      <w:r>
        <w:rPr>
          <w:rFonts w:ascii="Calibri" w:hAnsi="Calibri" w:eastAsia="Noto Sans CJK SC"/>
          <w:color w:val="1F2937"/>
          <w:sz w:val="21"/>
        </w:rPr>
        <w:t>判定器运行在受控沙箱中，不执行任务作者提供的任意脚本。</w:t>
      </w:r>
    </w:p>
    <w:p>
      <w:pPr>
        <w:pStyle w:val="Heading2"/>
        <w:keepNext/>
        <w:keepLines/>
      </w:pPr>
      <w:r>
        <w:t>15.3 运营后台范围</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000"/>
        <w:gridCol w:w="7360"/>
      </w:tblGrid>
      <w:tr>
        <w:trPr>
          <w:tblHeader w:val="true"/>
          <w:cantSplit/>
        </w:trPr>
        <w:tc>
          <w:tcPr>
            <w:tcW w:type="dxa" w:w="20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模块</w:t>
            </w:r>
          </w:p>
        </w:tc>
        <w:tc>
          <w:tcPr>
            <w:tcW w:type="dxa" w:w="73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能力</w:t>
            </w:r>
          </w:p>
        </w:tc>
      </w:tr>
      <w:tr>
        <w:trPr>
          <w:cantSplit/>
        </w:trPr>
        <w:tc>
          <w:tcPr>
            <w:tcW w:type="dxa" w:w="2000"/>
            <w:vAlign w:val="center"/>
          </w:tcPr>
          <w:p>
            <w:pPr>
              <w:spacing w:after="0"/>
            </w:pPr>
            <w:r>
              <w:rPr>
                <w:rFonts w:ascii="Calibri" w:hAnsi="Calibri" w:eastAsia="Noto Sans CJK SC"/>
                <w:color w:val="1F2937"/>
                <w:sz w:val="18"/>
              </w:rPr>
              <w:t>素材管理</w:t>
            </w:r>
          </w:p>
        </w:tc>
        <w:tc>
          <w:tcPr>
            <w:tcW w:type="dxa" w:w="7360"/>
            <w:vAlign w:val="center"/>
          </w:tcPr>
          <w:p>
            <w:pPr>
              <w:spacing w:after="0"/>
            </w:pPr>
            <w:r>
              <w:rPr>
                <w:rFonts w:ascii="Calibri" w:hAnsi="Calibri" w:eastAsia="Noto Sans CJK SC"/>
                <w:color w:val="1F2937"/>
                <w:sz w:val="18"/>
              </w:rPr>
              <w:t>上传、标签、年龄段、版权信息、上下架、审核状态。</w:t>
            </w:r>
          </w:p>
        </w:tc>
      </w:tr>
      <w:tr>
        <w:trPr>
          <w:cantSplit/>
        </w:trPr>
        <w:tc>
          <w:tcPr>
            <w:tcW w:type="dxa" w:w="2000"/>
            <w:vAlign w:val="center"/>
          </w:tcPr>
          <w:p>
            <w:pPr>
              <w:spacing w:after="0"/>
            </w:pPr>
            <w:r>
              <w:rPr>
                <w:rFonts w:ascii="Calibri" w:hAnsi="Calibri" w:eastAsia="Noto Sans CJK SC"/>
                <w:color w:val="1F2937"/>
                <w:sz w:val="18"/>
              </w:rPr>
              <w:t>模板管理</w:t>
            </w:r>
          </w:p>
        </w:tc>
        <w:tc>
          <w:tcPr>
            <w:tcW w:type="dxa" w:w="7360"/>
            <w:vAlign w:val="center"/>
          </w:tcPr>
          <w:p>
            <w:pPr>
              <w:spacing w:after="0"/>
            </w:pPr>
            <w:r>
              <w:rPr>
                <w:rFonts w:ascii="Calibri" w:hAnsi="Calibri" w:eastAsia="Noto Sans CJK SC"/>
                <w:color w:val="1F2937"/>
                <w:sz w:val="18"/>
              </w:rPr>
              <w:t>创建模板、预览、版本、推荐位。</w:t>
            </w:r>
          </w:p>
        </w:tc>
      </w:tr>
      <w:tr>
        <w:trPr>
          <w:cantSplit/>
        </w:trPr>
        <w:tc>
          <w:tcPr>
            <w:tcW w:type="dxa" w:w="2000"/>
            <w:vAlign w:val="center"/>
          </w:tcPr>
          <w:p>
            <w:pPr>
              <w:spacing w:after="0"/>
            </w:pPr>
            <w:r>
              <w:rPr>
                <w:rFonts w:ascii="Calibri" w:hAnsi="Calibri" w:eastAsia="Noto Sans CJK SC"/>
                <w:color w:val="1F2937"/>
                <w:sz w:val="18"/>
              </w:rPr>
              <w:t>课程管理</w:t>
            </w:r>
          </w:p>
        </w:tc>
        <w:tc>
          <w:tcPr>
            <w:tcW w:type="dxa" w:w="7360"/>
            <w:vAlign w:val="center"/>
          </w:tcPr>
          <w:p>
            <w:pPr>
              <w:spacing w:after="0"/>
            </w:pPr>
            <w:r>
              <w:rPr>
                <w:rFonts w:ascii="Calibri" w:hAnsi="Calibri" w:eastAsia="Noto Sans CJK SC"/>
                <w:color w:val="1F2937"/>
                <w:sz w:val="18"/>
              </w:rPr>
              <w:t>任务编排、积木限制、目标判定、提示。</w:t>
            </w:r>
          </w:p>
        </w:tc>
      </w:tr>
      <w:tr>
        <w:trPr>
          <w:cantSplit/>
        </w:trPr>
        <w:tc>
          <w:tcPr>
            <w:tcW w:type="dxa" w:w="2000"/>
            <w:vAlign w:val="center"/>
          </w:tcPr>
          <w:p>
            <w:pPr>
              <w:spacing w:after="0"/>
            </w:pPr>
            <w:r>
              <w:rPr>
                <w:rFonts w:ascii="Calibri" w:hAnsi="Calibri" w:eastAsia="Noto Sans CJK SC"/>
                <w:color w:val="1F2937"/>
                <w:sz w:val="18"/>
              </w:rPr>
              <w:t>内容审核</w:t>
            </w:r>
          </w:p>
        </w:tc>
        <w:tc>
          <w:tcPr>
            <w:tcW w:type="dxa" w:w="7360"/>
            <w:vAlign w:val="center"/>
          </w:tcPr>
          <w:p>
            <w:pPr>
              <w:spacing w:after="0"/>
            </w:pPr>
            <w:r>
              <w:rPr>
                <w:rFonts w:ascii="Calibri" w:hAnsi="Calibri" w:eastAsia="Noto Sans CJK SC"/>
                <w:color w:val="1F2937"/>
                <w:sz w:val="18"/>
              </w:rPr>
              <w:t>用户素材和分享作品队列、处置与申诉记录。</w:t>
            </w:r>
          </w:p>
        </w:tc>
      </w:tr>
      <w:tr>
        <w:trPr>
          <w:cantSplit/>
        </w:trPr>
        <w:tc>
          <w:tcPr>
            <w:tcW w:type="dxa" w:w="2000"/>
            <w:vAlign w:val="center"/>
          </w:tcPr>
          <w:p>
            <w:pPr>
              <w:spacing w:after="0"/>
            </w:pPr>
            <w:r>
              <w:rPr>
                <w:rFonts w:ascii="Calibri" w:hAnsi="Calibri" w:eastAsia="Noto Sans CJK SC"/>
                <w:color w:val="1F2937"/>
                <w:sz w:val="18"/>
              </w:rPr>
              <w:t>数据看板</w:t>
            </w:r>
          </w:p>
        </w:tc>
        <w:tc>
          <w:tcPr>
            <w:tcW w:type="dxa" w:w="7360"/>
            <w:vAlign w:val="center"/>
          </w:tcPr>
          <w:p>
            <w:pPr>
              <w:spacing w:after="0"/>
            </w:pPr>
            <w:r>
              <w:rPr>
                <w:rFonts w:ascii="Calibri" w:hAnsi="Calibri" w:eastAsia="Noto Sans CJK SC"/>
                <w:color w:val="1F2937"/>
                <w:sz w:val="18"/>
              </w:rPr>
              <w:t>创作漏斗、错误率、保存成功率、任务完成率。</w:t>
            </w:r>
          </w:p>
        </w:tc>
      </w:tr>
    </w:tbl>
    <w:p>
      <w:pPr>
        <w:spacing w:after="20"/>
      </w:pPr>
    </w:p>
    <w:p>
      <w:pPr>
        <w:pStyle w:val="Heading1"/>
        <w:keepNext/>
        <w:keepLines/>
      </w:pPr>
      <w:r>
        <w:t>16. 儿童隐私、安全与家长控制</w:t>
      </w:r>
    </w:p>
    <w:p>
      <w:pPr>
        <w:pStyle w:val="Heading2"/>
        <w:keepNext/>
        <w:keepLines/>
      </w:pPr>
      <w:r>
        <w:t>16.1 基本要求</w:t>
      </w:r>
    </w:p>
    <w:tbl>
      <w:tblPr>
        <w:tblW w:type="dxa" w:w="9360"/>
        <w:jc w:val="left"/>
        <w:tblLook w:firstColumn="1" w:firstRow="1" w:lastColumn="0" w:lastRow="0" w:noHBand="0" w:noVBand="1" w:val="04A0"/>
        <w:tblInd w:w="120" w:type="dxa"/>
        <w:tblLayout w:type="fixed"/>
        <w:tblBorders>
          <w:top w:val="single" w:sz="5" w:space="0" w:color="7A5A00"/>
          <w:left w:val="single" w:sz="5" w:space="0" w:color="7A5A00"/>
          <w:bottom w:val="single" w:sz="5" w:space="0" w:color="7A5A00"/>
          <w:right w:val="single" w:sz="5" w:space="0" w:color="7A5A00"/>
          <w:insideH w:val="single" w:sz="5" w:space="0" w:color="7A5A00"/>
          <w:insideV w:val="single" w:sz="5" w:space="0" w:color="7A5A00"/>
        </w:tblBorders>
      </w:tblPr>
      <w:tblGrid>
        <w:gridCol w:w="9360"/>
      </w:tblGrid>
      <w:tr>
        <w:tc>
          <w:tcPr>
            <w:tcW w:type="dxa" w:w="9360"/>
            <w:tcMar>
              <w:top w:w="80" w:type="dxa"/>
              <w:start w:w="120" w:type="dxa"/>
              <w:bottom w:w="80" w:type="dxa"/>
              <w:end w:w="120" w:type="dxa"/>
            </w:tcMar>
            <w:shd w:fill="FFF8E8"/>
          </w:tcPr>
          <w:p>
            <w:pPr>
              <w:spacing w:after="0"/>
            </w:pPr>
            <w:r>
              <w:rPr>
                <w:rFonts w:ascii="Calibri" w:hAnsi="Calibri" w:eastAsia="Noto Sans CJK SC"/>
                <w:b/>
                <w:color w:val="7A5A00"/>
                <w:sz w:val="22"/>
              </w:rPr>
              <w:t>上线前置条件：</w:t>
            </w:r>
            <w:r>
              <w:rPr>
                <w:rFonts w:ascii="Calibri" w:hAnsi="Calibri" w:eastAsia="Noto Sans CJK SC"/>
                <w:color w:val="1F2937"/>
                <w:sz w:val="22"/>
              </w:rPr>
              <w:t>涉及账号、云存储、录音、照片和公开分享时，必须由专业法律与隐私团队根据实际运营地区确认适用的儿童隐私法规。本章为产品与技术控制要求，不替代法律意见。</w:t>
            </w:r>
          </w:p>
        </w:tc>
      </w:tr>
    </w:tbl>
    <w:p>
      <w:pPr>
        <w:spacing w:after="20"/>
      </w:pPr>
    </w:p>
    <w:p>
      <w:pPr>
        <w:pStyle w:val="Heading2"/>
        <w:keepNext/>
        <w:keepLines/>
      </w:pPr>
      <w:r>
        <w:t>16.2 数据最小化</w:t>
      </w:r>
    </w:p>
    <w:p>
      <w:pPr>
        <w:pStyle w:val="ListBullet"/>
      </w:pPr>
      <w:r>
        <w:rPr>
          <w:rFonts w:ascii="Calibri" w:hAnsi="Calibri" w:eastAsia="Noto Sans CJK SC"/>
          <w:color w:val="1F2937"/>
          <w:sz w:val="21"/>
        </w:rPr>
        <w:t>儿童档案默认只需昵称、年龄段和头像，不要求真实姓名。</w:t>
      </w:r>
    </w:p>
    <w:p>
      <w:pPr>
        <w:pStyle w:val="ListBullet"/>
      </w:pPr>
      <w:r>
        <w:rPr>
          <w:rFonts w:ascii="Calibri" w:hAnsi="Calibri" w:eastAsia="Noto Sans CJK SC"/>
          <w:color w:val="1F2937"/>
          <w:sz w:val="21"/>
        </w:rPr>
        <w:t>不向儿童索取电话、邮箱、学校、住址和精确位置。</w:t>
      </w:r>
    </w:p>
    <w:p>
      <w:pPr>
        <w:pStyle w:val="ListBullet"/>
      </w:pPr>
      <w:r>
        <w:rPr>
          <w:rFonts w:ascii="Calibri" w:hAnsi="Calibri" w:eastAsia="Noto Sans CJK SC"/>
          <w:color w:val="1F2937"/>
          <w:sz w:val="21"/>
        </w:rPr>
        <w:t>图片上传后移除EXIF等元数据；不使用人脸识别。</w:t>
      </w:r>
    </w:p>
    <w:p>
      <w:pPr>
        <w:pStyle w:val="ListBullet"/>
      </w:pPr>
      <w:r>
        <w:rPr>
          <w:rFonts w:ascii="Calibri" w:hAnsi="Calibri" w:eastAsia="Noto Sans CJK SC"/>
          <w:color w:val="1F2937"/>
          <w:sz w:val="21"/>
        </w:rPr>
        <w:t>录音仅用于作品播放，未经单独授权不用于模型训练。</w:t>
      </w:r>
    </w:p>
    <w:p>
      <w:pPr>
        <w:pStyle w:val="ListBullet"/>
      </w:pPr>
      <w:r>
        <w:rPr>
          <w:rFonts w:ascii="Calibri" w:hAnsi="Calibri" w:eastAsia="Noto Sans CJK SC"/>
          <w:color w:val="1F2937"/>
          <w:sz w:val="21"/>
        </w:rPr>
        <w:t>匿名本地模式不上传作品和行为数据，除非家长明确启用云服务。</w:t>
      </w:r>
    </w:p>
    <w:p>
      <w:pPr>
        <w:pStyle w:val="Heading2"/>
        <w:keepNext/>
        <w:keepLines/>
      </w:pPr>
      <w:r>
        <w:t>16.3 家长控制</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200"/>
        <w:gridCol w:w="2100"/>
        <w:gridCol w:w="5060"/>
      </w:tblGrid>
      <w:tr>
        <w:trPr>
          <w:tblHeader w:val="true"/>
          <w:cantSplit/>
        </w:trPr>
        <w:tc>
          <w:tcPr>
            <w:tcW w:type="dxa" w:w="2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控制项</w:t>
            </w:r>
          </w:p>
        </w:tc>
        <w:tc>
          <w:tcPr>
            <w:tcW w:type="dxa" w:w="2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默认值</w:t>
            </w:r>
          </w:p>
        </w:tc>
        <w:tc>
          <w:tcPr>
            <w:tcW w:type="dxa" w:w="50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说明</w:t>
            </w:r>
          </w:p>
        </w:tc>
      </w:tr>
      <w:tr>
        <w:trPr>
          <w:cantSplit/>
        </w:trPr>
        <w:tc>
          <w:tcPr>
            <w:tcW w:type="dxa" w:w="2200"/>
            <w:vAlign w:val="center"/>
          </w:tcPr>
          <w:p>
            <w:pPr>
              <w:spacing w:after="0"/>
              <w:jc w:val="center"/>
            </w:pPr>
            <w:r>
              <w:rPr>
                <w:rFonts w:ascii="Calibri" w:hAnsi="Calibri" w:eastAsia="Noto Sans CJK SC"/>
                <w:color w:val="1F2937"/>
                <w:sz w:val="18"/>
              </w:rPr>
              <w:t>云同步</w:t>
            </w:r>
          </w:p>
        </w:tc>
        <w:tc>
          <w:tcPr>
            <w:tcW w:type="dxa" w:w="2100"/>
            <w:vAlign w:val="center"/>
          </w:tcPr>
          <w:p>
            <w:pPr>
              <w:spacing w:after="0"/>
            </w:pPr>
            <w:r>
              <w:rPr>
                <w:rFonts w:ascii="Calibri" w:hAnsi="Calibri" w:eastAsia="Noto Sans CJK SC"/>
                <w:color w:val="1F2937"/>
                <w:sz w:val="18"/>
              </w:rPr>
              <w:t>关闭或需家长启用</w:t>
            </w:r>
          </w:p>
        </w:tc>
        <w:tc>
          <w:tcPr>
            <w:tcW w:type="dxa" w:w="5060"/>
            <w:vAlign w:val="center"/>
          </w:tcPr>
          <w:p>
            <w:pPr>
              <w:spacing w:after="0"/>
            </w:pPr>
            <w:r>
              <w:rPr>
                <w:rFonts w:ascii="Calibri" w:hAnsi="Calibri" w:eastAsia="Noto Sans CJK SC"/>
                <w:color w:val="1F2937"/>
                <w:sz w:val="18"/>
              </w:rPr>
              <w:t>本地创作不依赖账号。</w:t>
            </w:r>
          </w:p>
        </w:tc>
      </w:tr>
      <w:tr>
        <w:trPr>
          <w:cantSplit/>
        </w:trPr>
        <w:tc>
          <w:tcPr>
            <w:tcW w:type="dxa" w:w="2200"/>
            <w:vAlign w:val="center"/>
          </w:tcPr>
          <w:p>
            <w:pPr>
              <w:spacing w:after="0"/>
              <w:jc w:val="center"/>
            </w:pPr>
            <w:r>
              <w:rPr>
                <w:rFonts w:ascii="Calibri" w:hAnsi="Calibri" w:eastAsia="Noto Sans CJK SC"/>
                <w:color w:val="1F2937"/>
                <w:sz w:val="18"/>
              </w:rPr>
              <w:t>公开分享</w:t>
            </w:r>
          </w:p>
        </w:tc>
        <w:tc>
          <w:tcPr>
            <w:tcW w:type="dxa" w:w="2100"/>
            <w:vAlign w:val="center"/>
          </w:tcPr>
          <w:p>
            <w:pPr>
              <w:spacing w:after="0"/>
            </w:pPr>
            <w:r>
              <w:rPr>
                <w:rFonts w:ascii="Calibri" w:hAnsi="Calibri" w:eastAsia="Noto Sans CJK SC"/>
                <w:color w:val="1F2937"/>
                <w:sz w:val="18"/>
              </w:rPr>
              <w:t>关闭</w:t>
            </w:r>
          </w:p>
        </w:tc>
        <w:tc>
          <w:tcPr>
            <w:tcW w:type="dxa" w:w="5060"/>
            <w:vAlign w:val="center"/>
          </w:tcPr>
          <w:p>
            <w:pPr>
              <w:spacing w:after="0"/>
            </w:pPr>
            <w:r>
              <w:rPr>
                <w:rFonts w:ascii="Calibri" w:hAnsi="Calibri" w:eastAsia="Noto Sans CJK SC"/>
                <w:color w:val="1F2937"/>
                <w:sz w:val="18"/>
              </w:rPr>
              <w:t>启用时只生成不可检索链接。</w:t>
            </w:r>
          </w:p>
        </w:tc>
      </w:tr>
      <w:tr>
        <w:trPr>
          <w:cantSplit/>
        </w:trPr>
        <w:tc>
          <w:tcPr>
            <w:tcW w:type="dxa" w:w="2200"/>
            <w:vAlign w:val="center"/>
          </w:tcPr>
          <w:p>
            <w:pPr>
              <w:spacing w:after="0"/>
              <w:jc w:val="center"/>
            </w:pPr>
            <w:r>
              <w:rPr>
                <w:rFonts w:ascii="Calibri" w:hAnsi="Calibri" w:eastAsia="Noto Sans CJK SC"/>
                <w:color w:val="1F2937"/>
                <w:sz w:val="18"/>
              </w:rPr>
              <w:t>图片上传</w:t>
            </w:r>
          </w:p>
        </w:tc>
        <w:tc>
          <w:tcPr>
            <w:tcW w:type="dxa" w:w="2100"/>
            <w:vAlign w:val="center"/>
          </w:tcPr>
          <w:p>
            <w:pPr>
              <w:spacing w:after="0"/>
            </w:pPr>
            <w:r>
              <w:rPr>
                <w:rFonts w:ascii="Calibri" w:hAnsi="Calibri" w:eastAsia="Noto Sans CJK SC"/>
                <w:color w:val="1F2937"/>
                <w:sz w:val="18"/>
              </w:rPr>
              <w:t>允许本地；云端需授权</w:t>
            </w:r>
          </w:p>
        </w:tc>
        <w:tc>
          <w:tcPr>
            <w:tcW w:type="dxa" w:w="5060"/>
            <w:vAlign w:val="center"/>
          </w:tcPr>
          <w:p>
            <w:pPr>
              <w:spacing w:after="0"/>
            </w:pPr>
            <w:r>
              <w:rPr>
                <w:rFonts w:ascii="Calibri" w:hAnsi="Calibri" w:eastAsia="Noto Sans CJK SC"/>
                <w:color w:val="1F2937"/>
                <w:sz w:val="18"/>
              </w:rPr>
              <w:t>上传前显示用途。</w:t>
            </w:r>
          </w:p>
        </w:tc>
      </w:tr>
      <w:tr>
        <w:trPr>
          <w:cantSplit/>
        </w:trPr>
        <w:tc>
          <w:tcPr>
            <w:tcW w:type="dxa" w:w="2200"/>
            <w:vAlign w:val="center"/>
          </w:tcPr>
          <w:p>
            <w:pPr>
              <w:spacing w:after="0"/>
              <w:jc w:val="center"/>
            </w:pPr>
            <w:r>
              <w:rPr>
                <w:rFonts w:ascii="Calibri" w:hAnsi="Calibri" w:eastAsia="Noto Sans CJK SC"/>
                <w:color w:val="1F2937"/>
                <w:sz w:val="18"/>
              </w:rPr>
              <w:t>录音</w:t>
            </w:r>
          </w:p>
        </w:tc>
        <w:tc>
          <w:tcPr>
            <w:tcW w:type="dxa" w:w="2100"/>
            <w:vAlign w:val="center"/>
          </w:tcPr>
          <w:p>
            <w:pPr>
              <w:spacing w:after="0"/>
            </w:pPr>
            <w:r>
              <w:rPr>
                <w:rFonts w:ascii="Calibri" w:hAnsi="Calibri" w:eastAsia="Noto Sans CJK SC"/>
                <w:color w:val="1F2937"/>
                <w:sz w:val="18"/>
              </w:rPr>
              <w:t>每次请求设备权限</w:t>
            </w:r>
          </w:p>
        </w:tc>
        <w:tc>
          <w:tcPr>
            <w:tcW w:type="dxa" w:w="5060"/>
            <w:vAlign w:val="center"/>
          </w:tcPr>
          <w:p>
            <w:pPr>
              <w:spacing w:after="0"/>
            </w:pPr>
            <w:r>
              <w:rPr>
                <w:rFonts w:ascii="Calibri" w:hAnsi="Calibri" w:eastAsia="Noto Sans CJK SC"/>
                <w:color w:val="1F2937"/>
                <w:sz w:val="18"/>
              </w:rPr>
              <w:t>可在家长区整体禁用。</w:t>
            </w:r>
          </w:p>
        </w:tc>
      </w:tr>
      <w:tr>
        <w:trPr>
          <w:cantSplit/>
        </w:trPr>
        <w:tc>
          <w:tcPr>
            <w:tcW w:type="dxa" w:w="2200"/>
            <w:vAlign w:val="center"/>
          </w:tcPr>
          <w:p>
            <w:pPr>
              <w:spacing w:after="0"/>
              <w:jc w:val="center"/>
            </w:pPr>
            <w:r>
              <w:rPr>
                <w:rFonts w:ascii="Calibri" w:hAnsi="Calibri" w:eastAsia="Noto Sans CJK SC"/>
                <w:color w:val="1F2937"/>
                <w:sz w:val="18"/>
              </w:rPr>
              <w:t>AI功能</w:t>
            </w:r>
          </w:p>
        </w:tc>
        <w:tc>
          <w:tcPr>
            <w:tcW w:type="dxa" w:w="2100"/>
            <w:vAlign w:val="center"/>
          </w:tcPr>
          <w:p>
            <w:pPr>
              <w:spacing w:after="0"/>
            </w:pPr>
            <w:r>
              <w:rPr>
                <w:rFonts w:ascii="Calibri" w:hAnsi="Calibri" w:eastAsia="Noto Sans CJK SC"/>
                <w:color w:val="1F2937"/>
                <w:sz w:val="18"/>
              </w:rPr>
              <w:t>按地区与年龄策略</w:t>
            </w:r>
          </w:p>
        </w:tc>
        <w:tc>
          <w:tcPr>
            <w:tcW w:type="dxa" w:w="5060"/>
            <w:vAlign w:val="center"/>
          </w:tcPr>
          <w:p>
            <w:pPr>
              <w:spacing w:after="0"/>
            </w:pPr>
            <w:r>
              <w:rPr>
                <w:rFonts w:ascii="Calibri" w:hAnsi="Calibri" w:eastAsia="Noto Sans CJK SC"/>
                <w:color w:val="1F2937"/>
                <w:sz w:val="18"/>
              </w:rPr>
              <w:t>家长可关闭。</w:t>
            </w:r>
          </w:p>
        </w:tc>
      </w:tr>
      <w:tr>
        <w:trPr>
          <w:cantSplit/>
        </w:trPr>
        <w:tc>
          <w:tcPr>
            <w:tcW w:type="dxa" w:w="2200"/>
            <w:vAlign w:val="center"/>
          </w:tcPr>
          <w:p>
            <w:pPr>
              <w:spacing w:after="0"/>
              <w:jc w:val="center"/>
            </w:pPr>
            <w:r>
              <w:rPr>
                <w:rFonts w:ascii="Calibri" w:hAnsi="Calibri" w:eastAsia="Noto Sans CJK SC"/>
                <w:color w:val="1F2937"/>
                <w:sz w:val="18"/>
              </w:rPr>
              <w:t>数据删除</w:t>
            </w:r>
          </w:p>
        </w:tc>
        <w:tc>
          <w:tcPr>
            <w:tcW w:type="dxa" w:w="2100"/>
            <w:vAlign w:val="center"/>
          </w:tcPr>
          <w:p>
            <w:pPr>
              <w:spacing w:after="0"/>
            </w:pPr>
            <w:r>
              <w:rPr>
                <w:rFonts w:ascii="Calibri" w:hAnsi="Calibri" w:eastAsia="Noto Sans CJK SC"/>
                <w:color w:val="1F2937"/>
                <w:sz w:val="18"/>
              </w:rPr>
              <w:t>可用</w:t>
            </w:r>
          </w:p>
        </w:tc>
        <w:tc>
          <w:tcPr>
            <w:tcW w:type="dxa" w:w="5060"/>
            <w:vAlign w:val="center"/>
          </w:tcPr>
          <w:p>
            <w:pPr>
              <w:spacing w:after="0"/>
            </w:pPr>
            <w:r>
              <w:rPr>
                <w:rFonts w:ascii="Calibri" w:hAnsi="Calibri" w:eastAsia="Noto Sans CJK SC"/>
                <w:color w:val="1F2937"/>
                <w:sz w:val="18"/>
              </w:rPr>
              <w:t>删除档案及关联云端内容。</w:t>
            </w:r>
          </w:p>
        </w:tc>
      </w:tr>
    </w:tbl>
    <w:p>
      <w:pPr>
        <w:spacing w:after="20"/>
      </w:pPr>
    </w:p>
    <w:p>
      <w:pPr>
        <w:pStyle w:val="Heading2"/>
        <w:keepNext/>
        <w:keepLines/>
      </w:pPr>
      <w:r>
        <w:t>16.4 内容安全</w:t>
      </w:r>
    </w:p>
    <w:p>
      <w:pPr>
        <w:pStyle w:val="ListBullet"/>
      </w:pPr>
      <w:r>
        <w:rPr>
          <w:rFonts w:ascii="Calibri" w:hAnsi="Calibri" w:eastAsia="Noto Sans CJK SC"/>
          <w:color w:val="1F2937"/>
          <w:sz w:val="21"/>
        </w:rPr>
        <w:t>MVP不开放自由文字评论、私信、陌生人关注和实时聊天。</w:t>
      </w:r>
    </w:p>
    <w:p>
      <w:pPr>
        <w:pStyle w:val="ListBullet"/>
      </w:pPr>
      <w:r>
        <w:rPr>
          <w:rFonts w:ascii="Calibri" w:hAnsi="Calibri" w:eastAsia="Noto Sans CJK SC"/>
          <w:color w:val="1F2937"/>
          <w:sz w:val="21"/>
        </w:rPr>
        <w:t>公开分享前检查自定义文字、图片和音频；音频审核能力不足时先禁止公开包含录音的作品。</w:t>
      </w:r>
    </w:p>
    <w:p>
      <w:pPr>
        <w:pStyle w:val="ListBullet"/>
      </w:pPr>
      <w:r>
        <w:rPr>
          <w:rFonts w:ascii="Calibri" w:hAnsi="Calibri" w:eastAsia="Noto Sans CJK SC"/>
          <w:color w:val="1F2937"/>
          <w:sz w:val="21"/>
        </w:rPr>
        <w:t>分享链接支持撤销、有效期和举报；后台记录处置原因。</w:t>
      </w:r>
    </w:p>
    <w:p>
      <w:pPr>
        <w:pStyle w:val="ListBullet"/>
      </w:pPr>
      <w:r>
        <w:rPr>
          <w:rFonts w:ascii="Calibri" w:hAnsi="Calibri" w:eastAsia="Noto Sans CJK SC"/>
          <w:color w:val="1F2937"/>
          <w:sz w:val="21"/>
        </w:rPr>
        <w:t>所有外链只允许平台白名单，不允许作品积木打开任意URL。</w:t>
      </w:r>
    </w:p>
    <w:p>
      <w:pPr>
        <w:pStyle w:val="Heading2"/>
        <w:keepNext/>
        <w:keepLines/>
      </w:pPr>
      <w:r>
        <w:t>16.5 Web安全</w:t>
      </w:r>
    </w:p>
    <w:p>
      <w:pPr>
        <w:pStyle w:val="ListBullet"/>
      </w:pPr>
      <w:r>
        <w:rPr>
          <w:rFonts w:ascii="Calibri" w:hAnsi="Calibri" w:eastAsia="Noto Sans CJK SC"/>
          <w:color w:val="1F2937"/>
          <w:sz w:val="21"/>
        </w:rPr>
        <w:t>项目运行时禁止eval、new Function和动态注入脚本。</w:t>
      </w:r>
    </w:p>
    <w:p>
      <w:pPr>
        <w:pStyle w:val="ListBullet"/>
      </w:pPr>
      <w:r>
        <w:rPr>
          <w:rFonts w:ascii="Calibri" w:hAnsi="Calibri" w:eastAsia="Noto Sans CJK SC"/>
          <w:color w:val="1F2937"/>
          <w:sz w:val="21"/>
        </w:rPr>
        <w:t>部署设置严格CSP；资源链接使用受限域名和短期签名。</w:t>
      </w:r>
    </w:p>
    <w:p>
      <w:pPr>
        <w:pStyle w:val="ListBullet"/>
      </w:pPr>
      <w:r>
        <w:rPr>
          <w:rFonts w:ascii="Calibri" w:hAnsi="Calibri" w:eastAsia="Noto Sans CJK SC"/>
          <w:color w:val="1F2937"/>
          <w:sz w:val="21"/>
        </w:rPr>
        <w:t>上传文件验证真实MIME、文件头、解码结果和大小。</w:t>
      </w:r>
    </w:p>
    <w:p>
      <w:pPr>
        <w:pStyle w:val="ListBullet"/>
      </w:pPr>
      <w:r>
        <w:rPr>
          <w:rFonts w:ascii="Calibri" w:hAnsi="Calibri" w:eastAsia="Noto Sans CJK SC"/>
          <w:color w:val="1F2937"/>
          <w:sz w:val="21"/>
        </w:rPr>
        <w:t>ZIP导入防止路径穿越、压缩炸弹和超量文件。</w:t>
      </w:r>
    </w:p>
    <w:p>
      <w:pPr>
        <w:pStyle w:val="ListBullet"/>
      </w:pPr>
      <w:r>
        <w:rPr>
          <w:rFonts w:ascii="Calibri" w:hAnsi="Calibri" w:eastAsia="Noto Sans CJK SC"/>
          <w:color w:val="1F2937"/>
          <w:sz w:val="21"/>
        </w:rPr>
        <w:t>所有对象级API校验所属关系，避免水平越权。</w:t>
      </w:r>
    </w:p>
    <w:p>
      <w:pPr>
        <w:pStyle w:val="Heading1"/>
        <w:keepNext/>
        <w:keepLines/>
      </w:pPr>
      <w:r>
        <w:t>17. 非功能性要求</w:t>
      </w:r>
    </w:p>
    <w:p>
      <w:pPr>
        <w:pStyle w:val="Heading2"/>
        <w:keepNext/>
        <w:keepLines/>
      </w:pPr>
      <w:r>
        <w:t>17.1 性能</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600"/>
        <w:gridCol w:w="6760"/>
      </w:tblGrid>
      <w:tr>
        <w:trPr>
          <w:tblHeader w:val="true"/>
          <w:cantSplit/>
        </w:trPr>
        <w:tc>
          <w:tcPr>
            <w:tcW w:type="dxa" w:w="2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指标</w:t>
            </w:r>
          </w:p>
        </w:tc>
        <w:tc>
          <w:tcPr>
            <w:tcW w:type="dxa" w:w="67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目标</w:t>
            </w:r>
          </w:p>
        </w:tc>
      </w:tr>
      <w:tr>
        <w:trPr>
          <w:cantSplit/>
        </w:trPr>
        <w:tc>
          <w:tcPr>
            <w:tcW w:type="dxa" w:w="2600"/>
            <w:vAlign w:val="center"/>
          </w:tcPr>
          <w:p>
            <w:pPr>
              <w:spacing w:after="0"/>
            </w:pPr>
            <w:r>
              <w:rPr>
                <w:rFonts w:ascii="Calibri" w:hAnsi="Calibri" w:eastAsia="Noto Sans CJK SC"/>
                <w:color w:val="1F2937"/>
                <w:sz w:val="18"/>
              </w:rPr>
              <w:t>首次可交互</w:t>
            </w:r>
          </w:p>
        </w:tc>
        <w:tc>
          <w:tcPr>
            <w:tcW w:type="dxa" w:w="6760"/>
            <w:vAlign w:val="center"/>
          </w:tcPr>
          <w:p>
            <w:pPr>
              <w:spacing w:after="0"/>
            </w:pPr>
            <w:r>
              <w:rPr>
                <w:rFonts w:ascii="Calibri" w:hAnsi="Calibri" w:eastAsia="Noto Sans CJK SC"/>
                <w:color w:val="1F2937"/>
                <w:sz w:val="18"/>
              </w:rPr>
              <w:t>常规宽带下≤3秒；缓存后≤1.5秒。</w:t>
            </w:r>
          </w:p>
        </w:tc>
      </w:tr>
      <w:tr>
        <w:trPr>
          <w:cantSplit/>
        </w:trPr>
        <w:tc>
          <w:tcPr>
            <w:tcW w:type="dxa" w:w="2600"/>
            <w:vAlign w:val="center"/>
          </w:tcPr>
          <w:p>
            <w:pPr>
              <w:spacing w:after="0"/>
            </w:pPr>
            <w:r>
              <w:rPr>
                <w:rFonts w:ascii="Calibri" w:hAnsi="Calibri" w:eastAsia="Noto Sans CJK SC"/>
                <w:color w:val="1F2937"/>
                <w:sz w:val="18"/>
              </w:rPr>
              <w:t>编辑器初始化</w:t>
            </w:r>
          </w:p>
        </w:tc>
        <w:tc>
          <w:tcPr>
            <w:tcW w:type="dxa" w:w="6760"/>
            <w:vAlign w:val="center"/>
          </w:tcPr>
          <w:p>
            <w:pPr>
              <w:spacing w:after="0"/>
            </w:pPr>
            <w:r>
              <w:rPr>
                <w:rFonts w:ascii="Calibri" w:hAnsi="Calibri" w:eastAsia="Noto Sans CJK SC"/>
                <w:color w:val="1F2937"/>
                <w:sz w:val="18"/>
              </w:rPr>
              <w:t>内置模板≤2秒进入可操作状态。</w:t>
            </w:r>
          </w:p>
        </w:tc>
      </w:tr>
      <w:tr>
        <w:trPr>
          <w:cantSplit/>
        </w:trPr>
        <w:tc>
          <w:tcPr>
            <w:tcW w:type="dxa" w:w="2600"/>
            <w:vAlign w:val="center"/>
          </w:tcPr>
          <w:p>
            <w:pPr>
              <w:spacing w:after="0"/>
            </w:pPr>
            <w:r>
              <w:rPr>
                <w:rFonts w:ascii="Calibri" w:hAnsi="Calibri" w:eastAsia="Noto Sans CJK SC"/>
                <w:color w:val="1F2937"/>
                <w:sz w:val="18"/>
              </w:rPr>
              <w:t>舞台帧率</w:t>
            </w:r>
          </w:p>
        </w:tc>
        <w:tc>
          <w:tcPr>
            <w:tcW w:type="dxa" w:w="6760"/>
            <w:vAlign w:val="center"/>
          </w:tcPr>
          <w:p>
            <w:pPr>
              <w:spacing w:after="0"/>
            </w:pPr>
            <w:r>
              <w:rPr>
                <w:rFonts w:ascii="Calibri" w:hAnsi="Calibri" w:eastAsia="Noto Sans CJK SC"/>
                <w:color w:val="1F2937"/>
                <w:sz w:val="18"/>
              </w:rPr>
              <w:t>推荐设备60FPS；最低可接受30FPS。</w:t>
            </w:r>
          </w:p>
        </w:tc>
      </w:tr>
      <w:tr>
        <w:trPr>
          <w:cantSplit/>
        </w:trPr>
        <w:tc>
          <w:tcPr>
            <w:tcW w:type="dxa" w:w="2600"/>
            <w:vAlign w:val="center"/>
          </w:tcPr>
          <w:p>
            <w:pPr>
              <w:spacing w:after="0"/>
            </w:pPr>
            <w:r>
              <w:rPr>
                <w:rFonts w:ascii="Calibri" w:hAnsi="Calibri" w:eastAsia="Noto Sans CJK SC"/>
                <w:color w:val="1F2937"/>
                <w:sz w:val="18"/>
              </w:rPr>
              <w:t>拖动延迟</w:t>
            </w:r>
          </w:p>
        </w:tc>
        <w:tc>
          <w:tcPr>
            <w:tcW w:type="dxa" w:w="6760"/>
            <w:vAlign w:val="center"/>
          </w:tcPr>
          <w:p>
            <w:pPr>
              <w:spacing w:after="0"/>
            </w:pPr>
            <w:r>
              <w:rPr>
                <w:rFonts w:ascii="Calibri" w:hAnsi="Calibri" w:eastAsia="Noto Sans CJK SC"/>
                <w:color w:val="1F2937"/>
                <w:sz w:val="18"/>
              </w:rPr>
              <w:t>指针到画面响应P95≤50ms。</w:t>
            </w:r>
          </w:p>
        </w:tc>
      </w:tr>
      <w:tr>
        <w:trPr>
          <w:cantSplit/>
        </w:trPr>
        <w:tc>
          <w:tcPr>
            <w:tcW w:type="dxa" w:w="2600"/>
            <w:vAlign w:val="center"/>
          </w:tcPr>
          <w:p>
            <w:pPr>
              <w:spacing w:after="0"/>
            </w:pPr>
            <w:r>
              <w:rPr>
                <w:rFonts w:ascii="Calibri" w:hAnsi="Calibri" w:eastAsia="Noto Sans CJK SC"/>
                <w:color w:val="1F2937"/>
                <w:sz w:val="18"/>
              </w:rPr>
              <w:t>项目保存</w:t>
            </w:r>
          </w:p>
        </w:tc>
        <w:tc>
          <w:tcPr>
            <w:tcW w:type="dxa" w:w="6760"/>
            <w:vAlign w:val="center"/>
          </w:tcPr>
          <w:p>
            <w:pPr>
              <w:spacing w:after="0"/>
            </w:pPr>
            <w:r>
              <w:rPr>
                <w:rFonts w:ascii="Calibri" w:hAnsi="Calibri" w:eastAsia="Noto Sans CJK SC"/>
                <w:color w:val="1F2937"/>
                <w:sz w:val="18"/>
              </w:rPr>
              <w:t>本地P95≤300ms；不得阻塞UI。</w:t>
            </w:r>
          </w:p>
        </w:tc>
      </w:tr>
      <w:tr>
        <w:trPr>
          <w:cantSplit/>
        </w:trPr>
        <w:tc>
          <w:tcPr>
            <w:tcW w:type="dxa" w:w="2600"/>
            <w:vAlign w:val="center"/>
          </w:tcPr>
          <w:p>
            <w:pPr>
              <w:spacing w:after="0"/>
            </w:pPr>
            <w:r>
              <w:rPr>
                <w:rFonts w:ascii="Calibri" w:hAnsi="Calibri" w:eastAsia="Noto Sans CJK SC"/>
                <w:color w:val="1F2937"/>
                <w:sz w:val="18"/>
              </w:rPr>
              <w:t>普通项目规模</w:t>
            </w:r>
          </w:p>
        </w:tc>
        <w:tc>
          <w:tcPr>
            <w:tcW w:type="dxa" w:w="6760"/>
            <w:vAlign w:val="center"/>
          </w:tcPr>
          <w:p>
            <w:pPr>
              <w:spacing w:after="0"/>
            </w:pPr>
            <w:r>
              <w:rPr>
                <w:rFonts w:ascii="Calibri" w:hAnsi="Calibri" w:eastAsia="Noto Sans CJK SC"/>
                <w:color w:val="1F2937"/>
                <w:sz w:val="18"/>
              </w:rPr>
              <w:t>20角色、5场景、500积木、50MB以内可稳定编辑。</w:t>
            </w:r>
          </w:p>
        </w:tc>
      </w:tr>
    </w:tbl>
    <w:p>
      <w:pPr>
        <w:spacing w:after="20"/>
      </w:pPr>
    </w:p>
    <w:p>
      <w:pPr>
        <w:pStyle w:val="Heading2"/>
        <w:keepNext/>
        <w:keepLines/>
      </w:pPr>
      <w:r>
        <w:t>17.2 浏览器与设备</w:t>
      </w:r>
    </w:p>
    <w:p>
      <w:pPr>
        <w:pStyle w:val="ListBullet"/>
      </w:pPr>
      <w:r>
        <w:rPr>
          <w:rFonts w:ascii="Calibri" w:hAnsi="Calibri" w:eastAsia="Noto Sans CJK SC"/>
          <w:color w:val="1F2937"/>
          <w:sz w:val="21"/>
        </w:rPr>
        <w:t>支持最近两个稳定版本的Chrome、Edge和Safari；Firefox作为P1验证。</w:t>
      </w:r>
    </w:p>
    <w:p>
      <w:pPr>
        <w:pStyle w:val="ListBullet"/>
      </w:pPr>
      <w:r>
        <w:rPr>
          <w:rFonts w:ascii="Calibri" w:hAnsi="Calibri" w:eastAsia="Noto Sans CJK SC"/>
          <w:color w:val="1F2937"/>
          <w:sz w:val="21"/>
        </w:rPr>
        <w:t>优先支持Windows/macOS桌面和iPad横屏；Android平板纳入回归测试。</w:t>
      </w:r>
    </w:p>
    <w:p>
      <w:pPr>
        <w:pStyle w:val="ListBullet"/>
      </w:pPr>
      <w:r>
        <w:rPr>
          <w:rFonts w:ascii="Calibri" w:hAnsi="Calibri" w:eastAsia="Noto Sans CJK SC"/>
          <w:color w:val="1F2937"/>
          <w:sz w:val="21"/>
        </w:rPr>
        <w:t>不支持WebGL时显示明确提示，不静默进入不可用编辑器。</w:t>
      </w:r>
    </w:p>
    <w:p>
      <w:pPr>
        <w:pStyle w:val="ListBullet"/>
      </w:pPr>
      <w:r>
        <w:rPr>
          <w:rFonts w:ascii="Calibri" w:hAnsi="Calibri" w:eastAsia="Noto Sans CJK SC"/>
          <w:color w:val="1F2937"/>
          <w:sz w:val="21"/>
        </w:rPr>
        <w:t>PWA提供离线应用壳与已打开作品，云分享和AI功能离线时不可用。</w:t>
      </w:r>
    </w:p>
    <w:p>
      <w:pPr>
        <w:pStyle w:val="Heading2"/>
        <w:keepNext/>
        <w:keepLines/>
      </w:pPr>
      <w:r>
        <w:t>17.3 无障碍</w:t>
      </w:r>
    </w:p>
    <w:p>
      <w:pPr>
        <w:pStyle w:val="ListBullet"/>
      </w:pPr>
      <w:r>
        <w:rPr>
          <w:rFonts w:ascii="Calibri" w:hAnsi="Calibri" w:eastAsia="Noto Sans CJK SC"/>
          <w:color w:val="1F2937"/>
          <w:sz w:val="21"/>
        </w:rPr>
        <w:t>颜色不能作为积木类别的唯一识别方式；同时使用图标与形状。</w:t>
      </w:r>
    </w:p>
    <w:p>
      <w:pPr>
        <w:pStyle w:val="ListBullet"/>
      </w:pPr>
      <w:r>
        <w:rPr>
          <w:rFonts w:ascii="Calibri" w:hAnsi="Calibri" w:eastAsia="Noto Sans CJK SC"/>
          <w:color w:val="1F2937"/>
          <w:sz w:val="21"/>
        </w:rPr>
        <w:t>按钮具备可读标签、焦点状态和键盘操作；家长/教师可完整键盘导航。</w:t>
      </w:r>
    </w:p>
    <w:p>
      <w:pPr>
        <w:pStyle w:val="ListBullet"/>
      </w:pPr>
      <w:r>
        <w:rPr>
          <w:rFonts w:ascii="Calibri" w:hAnsi="Calibri" w:eastAsia="Noto Sans CJK SC"/>
          <w:color w:val="1F2937"/>
          <w:sz w:val="21"/>
        </w:rPr>
        <w:t>提供减少动画选项；庆祝动画不得闪烁。</w:t>
      </w:r>
    </w:p>
    <w:p>
      <w:pPr>
        <w:pStyle w:val="ListBullet"/>
      </w:pPr>
      <w:r>
        <w:rPr>
          <w:rFonts w:ascii="Calibri" w:hAnsi="Calibri" w:eastAsia="Noto Sans CJK SC"/>
          <w:color w:val="1F2937"/>
          <w:sz w:val="21"/>
        </w:rPr>
        <w:t>文字对比度满足WCAG AA；儿童主操作字体不小于14px。</w:t>
      </w:r>
    </w:p>
    <w:p>
      <w:pPr>
        <w:pStyle w:val="ListBullet"/>
      </w:pPr>
      <w:r>
        <w:rPr>
          <w:rFonts w:ascii="Calibri" w:hAnsi="Calibri" w:eastAsia="Noto Sans CJK SC"/>
          <w:color w:val="1F2937"/>
          <w:sz w:val="21"/>
        </w:rPr>
        <w:t>声音反馈同时提供视觉反馈。</w:t>
      </w:r>
    </w:p>
    <w:p>
      <w:pPr>
        <w:pStyle w:val="Heading2"/>
        <w:keepNext/>
        <w:keepLines/>
      </w:pPr>
      <w:r>
        <w:t>17.4 国际化</w:t>
      </w:r>
    </w:p>
    <w:p>
      <w:pPr>
        <w:pStyle w:val="ListBullet"/>
      </w:pPr>
      <w:r>
        <w:rPr>
          <w:rFonts w:ascii="Calibri" w:hAnsi="Calibri" w:eastAsia="Noto Sans CJK SC"/>
          <w:color w:val="1F2937"/>
          <w:sz w:val="21"/>
        </w:rPr>
        <w:t>所有显示文本通过i18n key管理，禁止在业务组件硬编码。</w:t>
      </w:r>
    </w:p>
    <w:p>
      <w:pPr>
        <w:pStyle w:val="ListBullet"/>
      </w:pPr>
      <w:r>
        <w:rPr>
          <w:rFonts w:ascii="Calibri" w:hAnsi="Calibri" w:eastAsia="Noto Sans CJK SC"/>
          <w:color w:val="1F2937"/>
          <w:sz w:val="21"/>
        </w:rPr>
        <w:t>中文为首发语言，同时预留英文；布局支持文字长度扩展30%。</w:t>
      </w:r>
    </w:p>
    <w:p>
      <w:pPr>
        <w:pStyle w:val="ListBullet"/>
      </w:pPr>
      <w:r>
        <w:rPr>
          <w:rFonts w:ascii="Calibri" w:hAnsi="Calibri" w:eastAsia="Noto Sans CJK SC"/>
          <w:color w:val="1F2937"/>
          <w:sz w:val="21"/>
        </w:rPr>
        <w:t>项目数据保存稳定ID，不以翻译后的积木名称作为类型。</w:t>
      </w:r>
    </w:p>
    <w:p>
      <w:pPr>
        <w:pStyle w:val="Heading2"/>
        <w:keepNext/>
        <w:keepLines/>
      </w:pPr>
      <w:r>
        <w:t>17.5 可观测性</w:t>
      </w:r>
    </w:p>
    <w:p>
      <w:pPr>
        <w:pStyle w:val="ListBullet"/>
      </w:pPr>
      <w:r>
        <w:rPr>
          <w:rFonts w:ascii="Calibri" w:hAnsi="Calibri" w:eastAsia="Noto Sans CJK SC"/>
          <w:color w:val="1F2937"/>
          <w:sz w:val="21"/>
        </w:rPr>
        <w:t>生产环境采集崩溃、性能和API失败，但不采集儿童作品正文作为默认日志。</w:t>
      </w:r>
    </w:p>
    <w:p>
      <w:pPr>
        <w:pStyle w:val="ListBullet"/>
      </w:pPr>
      <w:r>
        <w:rPr>
          <w:rFonts w:ascii="Calibri" w:hAnsi="Calibri" w:eastAsia="Noto Sans CJK SC"/>
          <w:color w:val="1F2937"/>
          <w:sz w:val="21"/>
        </w:rPr>
        <w:t>日志包含requestId、appVersion、schemaVersion和匿名会话ID。</w:t>
      </w:r>
    </w:p>
    <w:p>
      <w:pPr>
        <w:pStyle w:val="ListBullet"/>
      </w:pPr>
      <w:r>
        <w:rPr>
          <w:rFonts w:ascii="Calibri" w:hAnsi="Calibri" w:eastAsia="Noto Sans CJK SC"/>
          <w:color w:val="1F2937"/>
          <w:sz w:val="21"/>
        </w:rPr>
        <w:t>导出诊断包前向家长说明内容，并默认移除作品素材。</w:t>
      </w:r>
    </w:p>
    <w:p>
      <w:pPr>
        <w:pStyle w:val="Heading1"/>
        <w:keepNext/>
        <w:keepLines/>
      </w:pPr>
      <w:r>
        <w:t>18. 埋点与数据分析</w:t>
      </w:r>
    </w:p>
    <w:p>
      <w:pPr>
        <w:pStyle w:val="Heading2"/>
        <w:keepNext/>
        <w:keepLines/>
      </w:pPr>
      <w:r>
        <w:t>18.1 原则</w:t>
      </w:r>
    </w:p>
    <w:p>
      <w:pPr>
        <w:pStyle w:val="ListBullet"/>
      </w:pPr>
      <w:r>
        <w:rPr>
          <w:rFonts w:ascii="Calibri" w:hAnsi="Calibri" w:eastAsia="Noto Sans CJK SC"/>
          <w:color w:val="1F2937"/>
          <w:sz w:val="21"/>
        </w:rPr>
        <w:t>只收集改进产品所必需的数据；匿名本地模式默认不上传。</w:t>
      </w:r>
    </w:p>
    <w:p>
      <w:pPr>
        <w:pStyle w:val="ListBullet"/>
      </w:pPr>
      <w:r>
        <w:rPr>
          <w:rFonts w:ascii="Calibri" w:hAnsi="Calibri" w:eastAsia="Noto Sans CJK SC"/>
          <w:color w:val="1F2937"/>
          <w:sz w:val="21"/>
        </w:rPr>
        <w:t>事件参数使用枚举和计数，不上传儿童输入的文本、音频或图片。</w:t>
      </w:r>
    </w:p>
    <w:p>
      <w:pPr>
        <w:pStyle w:val="ListBullet"/>
      </w:pPr>
      <w:r>
        <w:rPr>
          <w:rFonts w:ascii="Calibri" w:hAnsi="Calibri" w:eastAsia="Noto Sans CJK SC"/>
          <w:color w:val="1F2937"/>
          <w:sz w:val="21"/>
        </w:rPr>
        <w:t>同一指标定义在数据字典中唯一维护。</w:t>
      </w:r>
    </w:p>
    <w:p>
      <w:pPr>
        <w:pStyle w:val="Heading2"/>
        <w:keepNext/>
        <w:keepLines/>
      </w:pPr>
      <w:r>
        <w:t>18.2 核心事件</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200"/>
        <w:gridCol w:w="2900"/>
        <w:gridCol w:w="4260"/>
      </w:tblGrid>
      <w:tr>
        <w:trPr>
          <w:tblHeader w:val="true"/>
          <w:cantSplit/>
        </w:trPr>
        <w:tc>
          <w:tcPr>
            <w:tcW w:type="dxa" w:w="22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事件</w:t>
            </w:r>
          </w:p>
        </w:tc>
        <w:tc>
          <w:tcPr>
            <w:tcW w:type="dxa" w:w="2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触发</w:t>
            </w:r>
          </w:p>
        </w:tc>
        <w:tc>
          <w:tcPr>
            <w:tcW w:type="dxa" w:w="42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允许参数</w:t>
            </w:r>
          </w:p>
        </w:tc>
      </w:tr>
      <w:tr>
        <w:trPr>
          <w:cantSplit/>
        </w:trPr>
        <w:tc>
          <w:tcPr>
            <w:tcW w:type="dxa" w:w="2200"/>
            <w:vAlign w:val="center"/>
          </w:tcPr>
          <w:p>
            <w:pPr>
              <w:spacing w:after="0"/>
              <w:jc w:val="center"/>
            </w:pPr>
            <w:r>
              <w:rPr>
                <w:rFonts w:ascii="Calibri" w:hAnsi="Calibri" w:eastAsia="Noto Sans CJK SC"/>
                <w:color w:val="1F2937"/>
                <w:sz w:val="18"/>
              </w:rPr>
              <w:t>project_created</w:t>
            </w:r>
          </w:p>
        </w:tc>
        <w:tc>
          <w:tcPr>
            <w:tcW w:type="dxa" w:w="2900"/>
            <w:vAlign w:val="center"/>
          </w:tcPr>
          <w:p>
            <w:pPr>
              <w:spacing w:after="0"/>
            </w:pPr>
            <w:r>
              <w:rPr>
                <w:rFonts w:ascii="Calibri" w:hAnsi="Calibri" w:eastAsia="Noto Sans CJK SC"/>
                <w:color w:val="1F2937"/>
                <w:sz w:val="18"/>
              </w:rPr>
              <w:t>创建作品</w:t>
            </w:r>
          </w:p>
        </w:tc>
        <w:tc>
          <w:tcPr>
            <w:tcW w:type="dxa" w:w="4260"/>
            <w:vAlign w:val="center"/>
          </w:tcPr>
          <w:p>
            <w:pPr>
              <w:spacing w:after="0"/>
            </w:pPr>
            <w:r>
              <w:rPr>
                <w:rFonts w:ascii="Calibri" w:hAnsi="Calibri" w:eastAsia="Noto Sans CJK SC"/>
                <w:color w:val="1F2937"/>
                <w:sz w:val="18"/>
              </w:rPr>
              <w:t>source, templateId, ageBand</w:t>
            </w:r>
          </w:p>
        </w:tc>
      </w:tr>
      <w:tr>
        <w:trPr>
          <w:cantSplit/>
        </w:trPr>
        <w:tc>
          <w:tcPr>
            <w:tcW w:type="dxa" w:w="2200"/>
            <w:vAlign w:val="center"/>
          </w:tcPr>
          <w:p>
            <w:pPr>
              <w:spacing w:after="0"/>
              <w:jc w:val="center"/>
            </w:pPr>
            <w:r>
              <w:rPr>
                <w:rFonts w:ascii="Calibri" w:hAnsi="Calibri" w:eastAsia="Noto Sans CJK SC"/>
                <w:color w:val="1F2937"/>
                <w:sz w:val="18"/>
              </w:rPr>
              <w:t>editor_opened</w:t>
            </w:r>
          </w:p>
        </w:tc>
        <w:tc>
          <w:tcPr>
            <w:tcW w:type="dxa" w:w="2900"/>
            <w:vAlign w:val="center"/>
          </w:tcPr>
          <w:p>
            <w:pPr>
              <w:spacing w:after="0"/>
            </w:pPr>
            <w:r>
              <w:rPr>
                <w:rFonts w:ascii="Calibri" w:hAnsi="Calibri" w:eastAsia="Noto Sans CJK SC"/>
                <w:color w:val="1F2937"/>
                <w:sz w:val="18"/>
              </w:rPr>
              <w:t>编辑器可交互</w:t>
            </w:r>
          </w:p>
        </w:tc>
        <w:tc>
          <w:tcPr>
            <w:tcW w:type="dxa" w:w="4260"/>
            <w:vAlign w:val="center"/>
          </w:tcPr>
          <w:p>
            <w:pPr>
              <w:spacing w:after="0"/>
            </w:pPr>
            <w:r>
              <w:rPr>
                <w:rFonts w:ascii="Calibri" w:hAnsi="Calibri" w:eastAsia="Noto Sans CJK SC"/>
                <w:color w:val="1F2937"/>
                <w:sz w:val="18"/>
              </w:rPr>
              <w:t>projectSize, loadDuration</w:t>
            </w:r>
          </w:p>
        </w:tc>
      </w:tr>
      <w:tr>
        <w:trPr>
          <w:cantSplit/>
        </w:trPr>
        <w:tc>
          <w:tcPr>
            <w:tcW w:type="dxa" w:w="2200"/>
            <w:vAlign w:val="center"/>
          </w:tcPr>
          <w:p>
            <w:pPr>
              <w:spacing w:after="0"/>
              <w:jc w:val="center"/>
            </w:pPr>
            <w:r>
              <w:rPr>
                <w:rFonts w:ascii="Calibri" w:hAnsi="Calibri" w:eastAsia="Noto Sans CJK SC"/>
                <w:color w:val="1F2937"/>
                <w:sz w:val="18"/>
              </w:rPr>
              <w:t>block_added</w:t>
            </w:r>
          </w:p>
        </w:tc>
        <w:tc>
          <w:tcPr>
            <w:tcW w:type="dxa" w:w="2900"/>
            <w:vAlign w:val="center"/>
          </w:tcPr>
          <w:p>
            <w:pPr>
              <w:spacing w:after="0"/>
            </w:pPr>
            <w:r>
              <w:rPr>
                <w:rFonts w:ascii="Calibri" w:hAnsi="Calibri" w:eastAsia="Noto Sans CJK SC"/>
                <w:color w:val="1F2937"/>
                <w:sz w:val="18"/>
              </w:rPr>
              <w:t>新增积木</w:t>
            </w:r>
          </w:p>
        </w:tc>
        <w:tc>
          <w:tcPr>
            <w:tcW w:type="dxa" w:w="4260"/>
            <w:vAlign w:val="center"/>
          </w:tcPr>
          <w:p>
            <w:pPr>
              <w:spacing w:after="0"/>
            </w:pPr>
            <w:r>
              <w:rPr>
                <w:rFonts w:ascii="Calibri" w:hAnsi="Calibri" w:eastAsia="Noto Sans CJK SC"/>
                <w:color w:val="1F2937"/>
                <w:sz w:val="18"/>
              </w:rPr>
              <w:t>blockType, category, source</w:t>
            </w:r>
          </w:p>
        </w:tc>
      </w:tr>
      <w:tr>
        <w:trPr>
          <w:cantSplit/>
        </w:trPr>
        <w:tc>
          <w:tcPr>
            <w:tcW w:type="dxa" w:w="2200"/>
            <w:vAlign w:val="center"/>
          </w:tcPr>
          <w:p>
            <w:pPr>
              <w:spacing w:after="0"/>
              <w:jc w:val="center"/>
            </w:pPr>
            <w:r>
              <w:rPr>
                <w:rFonts w:ascii="Calibri" w:hAnsi="Calibri" w:eastAsia="Noto Sans CJK SC"/>
                <w:color w:val="1F2937"/>
                <w:sz w:val="18"/>
              </w:rPr>
              <w:t>run_started</w:t>
            </w:r>
          </w:p>
        </w:tc>
        <w:tc>
          <w:tcPr>
            <w:tcW w:type="dxa" w:w="2900"/>
            <w:vAlign w:val="center"/>
          </w:tcPr>
          <w:p>
            <w:pPr>
              <w:spacing w:after="0"/>
            </w:pPr>
            <w:r>
              <w:rPr>
                <w:rFonts w:ascii="Calibri" w:hAnsi="Calibri" w:eastAsia="Noto Sans CJK SC"/>
                <w:color w:val="1F2937"/>
                <w:sz w:val="18"/>
              </w:rPr>
              <w:t>点击运行</w:t>
            </w:r>
          </w:p>
        </w:tc>
        <w:tc>
          <w:tcPr>
            <w:tcW w:type="dxa" w:w="4260"/>
            <w:vAlign w:val="center"/>
          </w:tcPr>
          <w:p>
            <w:pPr>
              <w:spacing w:after="0"/>
            </w:pPr>
            <w:r>
              <w:rPr>
                <w:rFonts w:ascii="Calibri" w:hAnsi="Calibri" w:eastAsia="Noto Sans CJK SC"/>
                <w:color w:val="1F2937"/>
                <w:sz w:val="18"/>
              </w:rPr>
              <w:t>blockCount, spriteCount, sceneCount</w:t>
            </w:r>
          </w:p>
        </w:tc>
      </w:tr>
      <w:tr>
        <w:trPr>
          <w:cantSplit/>
        </w:trPr>
        <w:tc>
          <w:tcPr>
            <w:tcW w:type="dxa" w:w="2200"/>
            <w:vAlign w:val="center"/>
          </w:tcPr>
          <w:p>
            <w:pPr>
              <w:spacing w:after="0"/>
              <w:jc w:val="center"/>
            </w:pPr>
            <w:r>
              <w:rPr>
                <w:rFonts w:ascii="Calibri" w:hAnsi="Calibri" w:eastAsia="Noto Sans CJK SC"/>
                <w:color w:val="1F2937"/>
                <w:sz w:val="18"/>
              </w:rPr>
              <w:t>run_completed</w:t>
            </w:r>
          </w:p>
        </w:tc>
        <w:tc>
          <w:tcPr>
            <w:tcW w:type="dxa" w:w="2900"/>
            <w:vAlign w:val="center"/>
          </w:tcPr>
          <w:p>
            <w:pPr>
              <w:spacing w:after="0"/>
            </w:pPr>
            <w:r>
              <w:rPr>
                <w:rFonts w:ascii="Calibri" w:hAnsi="Calibri" w:eastAsia="Noto Sans CJK SC"/>
                <w:color w:val="1F2937"/>
                <w:sz w:val="18"/>
              </w:rPr>
              <w:t>任务自然结束</w:t>
            </w:r>
          </w:p>
        </w:tc>
        <w:tc>
          <w:tcPr>
            <w:tcW w:type="dxa" w:w="4260"/>
            <w:vAlign w:val="center"/>
          </w:tcPr>
          <w:p>
            <w:pPr>
              <w:spacing w:after="0"/>
            </w:pPr>
            <w:r>
              <w:rPr>
                <w:rFonts w:ascii="Calibri" w:hAnsi="Calibri" w:eastAsia="Noto Sans CJK SC"/>
                <w:color w:val="1F2937"/>
                <w:sz w:val="18"/>
              </w:rPr>
              <w:t>duration, stepCount</w:t>
            </w:r>
          </w:p>
        </w:tc>
      </w:tr>
      <w:tr>
        <w:trPr>
          <w:cantSplit/>
        </w:trPr>
        <w:tc>
          <w:tcPr>
            <w:tcW w:type="dxa" w:w="2200"/>
            <w:vAlign w:val="center"/>
          </w:tcPr>
          <w:p>
            <w:pPr>
              <w:spacing w:after="0"/>
              <w:jc w:val="center"/>
            </w:pPr>
            <w:r>
              <w:rPr>
                <w:rFonts w:ascii="Calibri" w:hAnsi="Calibri" w:eastAsia="Noto Sans CJK SC"/>
                <w:color w:val="1F2937"/>
                <w:sz w:val="18"/>
              </w:rPr>
              <w:t>runtime_error</w:t>
            </w:r>
          </w:p>
        </w:tc>
        <w:tc>
          <w:tcPr>
            <w:tcW w:type="dxa" w:w="2900"/>
            <w:vAlign w:val="center"/>
          </w:tcPr>
          <w:p>
            <w:pPr>
              <w:spacing w:after="0"/>
            </w:pPr>
            <w:r>
              <w:rPr>
                <w:rFonts w:ascii="Calibri" w:hAnsi="Calibri" w:eastAsia="Noto Sans CJK SC"/>
                <w:color w:val="1F2937"/>
                <w:sz w:val="18"/>
              </w:rPr>
              <w:t>运行错误</w:t>
            </w:r>
          </w:p>
        </w:tc>
        <w:tc>
          <w:tcPr>
            <w:tcW w:type="dxa" w:w="4260"/>
            <w:vAlign w:val="center"/>
          </w:tcPr>
          <w:p>
            <w:pPr>
              <w:spacing w:after="0"/>
            </w:pPr>
            <w:r>
              <w:rPr>
                <w:rFonts w:ascii="Calibri" w:hAnsi="Calibri" w:eastAsia="Noto Sans CJK SC"/>
                <w:color w:val="1F2937"/>
                <w:sz w:val="18"/>
              </w:rPr>
              <w:t>errorCode, blockType</w:t>
            </w:r>
          </w:p>
        </w:tc>
      </w:tr>
      <w:tr>
        <w:trPr>
          <w:cantSplit/>
        </w:trPr>
        <w:tc>
          <w:tcPr>
            <w:tcW w:type="dxa" w:w="2200"/>
            <w:vAlign w:val="center"/>
          </w:tcPr>
          <w:p>
            <w:pPr>
              <w:spacing w:after="0"/>
              <w:jc w:val="center"/>
            </w:pPr>
            <w:r>
              <w:rPr>
                <w:rFonts w:ascii="Calibri" w:hAnsi="Calibri" w:eastAsia="Noto Sans CJK SC"/>
                <w:color w:val="1F2937"/>
                <w:sz w:val="18"/>
              </w:rPr>
              <w:t>project_saved</w:t>
            </w:r>
          </w:p>
        </w:tc>
        <w:tc>
          <w:tcPr>
            <w:tcW w:type="dxa" w:w="2900"/>
            <w:vAlign w:val="center"/>
          </w:tcPr>
          <w:p>
            <w:pPr>
              <w:spacing w:after="0"/>
            </w:pPr>
            <w:r>
              <w:rPr>
                <w:rFonts w:ascii="Calibri" w:hAnsi="Calibri" w:eastAsia="Noto Sans CJK SC"/>
                <w:color w:val="1F2937"/>
                <w:sz w:val="18"/>
              </w:rPr>
              <w:t>保存完成</w:t>
            </w:r>
          </w:p>
        </w:tc>
        <w:tc>
          <w:tcPr>
            <w:tcW w:type="dxa" w:w="4260"/>
            <w:vAlign w:val="center"/>
          </w:tcPr>
          <w:p>
            <w:pPr>
              <w:spacing w:after="0"/>
            </w:pPr>
            <w:r>
              <w:rPr>
                <w:rFonts w:ascii="Calibri" w:hAnsi="Calibri" w:eastAsia="Noto Sans CJK SC"/>
                <w:color w:val="1F2937"/>
                <w:sz w:val="18"/>
              </w:rPr>
              <w:t>duration, storageMode, size</w:t>
            </w:r>
          </w:p>
        </w:tc>
      </w:tr>
      <w:tr>
        <w:trPr>
          <w:cantSplit/>
        </w:trPr>
        <w:tc>
          <w:tcPr>
            <w:tcW w:type="dxa" w:w="2200"/>
            <w:vAlign w:val="center"/>
          </w:tcPr>
          <w:p>
            <w:pPr>
              <w:spacing w:after="0"/>
              <w:jc w:val="center"/>
            </w:pPr>
            <w:r>
              <w:rPr>
                <w:rFonts w:ascii="Calibri" w:hAnsi="Calibri" w:eastAsia="Noto Sans CJK SC"/>
                <w:color w:val="1F2937"/>
                <w:sz w:val="18"/>
              </w:rPr>
              <w:t>tutorial_step</w:t>
            </w:r>
          </w:p>
        </w:tc>
        <w:tc>
          <w:tcPr>
            <w:tcW w:type="dxa" w:w="2900"/>
            <w:vAlign w:val="center"/>
          </w:tcPr>
          <w:p>
            <w:pPr>
              <w:spacing w:after="0"/>
            </w:pPr>
            <w:r>
              <w:rPr>
                <w:rFonts w:ascii="Calibri" w:hAnsi="Calibri" w:eastAsia="Noto Sans CJK SC"/>
                <w:color w:val="1F2937"/>
                <w:sz w:val="18"/>
              </w:rPr>
              <w:t>引导步骤变化</w:t>
            </w:r>
          </w:p>
        </w:tc>
        <w:tc>
          <w:tcPr>
            <w:tcW w:type="dxa" w:w="4260"/>
            <w:vAlign w:val="center"/>
          </w:tcPr>
          <w:p>
            <w:pPr>
              <w:spacing w:after="0"/>
            </w:pPr>
            <w:r>
              <w:rPr>
                <w:rFonts w:ascii="Calibri" w:hAnsi="Calibri" w:eastAsia="Noto Sans CJK SC"/>
                <w:color w:val="1F2937"/>
                <w:sz w:val="18"/>
              </w:rPr>
              <w:t>stepId, result</w:t>
            </w:r>
          </w:p>
        </w:tc>
      </w:tr>
      <w:tr>
        <w:trPr>
          <w:cantSplit/>
        </w:trPr>
        <w:tc>
          <w:tcPr>
            <w:tcW w:type="dxa" w:w="2200"/>
            <w:vAlign w:val="center"/>
          </w:tcPr>
          <w:p>
            <w:pPr>
              <w:spacing w:after="0"/>
              <w:jc w:val="center"/>
            </w:pPr>
            <w:r>
              <w:rPr>
                <w:rFonts w:ascii="Calibri" w:hAnsi="Calibri" w:eastAsia="Noto Sans CJK SC"/>
                <w:color w:val="1F2937"/>
                <w:sz w:val="18"/>
              </w:rPr>
              <w:t>playtest_started</w:t>
            </w:r>
          </w:p>
        </w:tc>
        <w:tc>
          <w:tcPr>
            <w:tcW w:type="dxa" w:w="2900"/>
            <w:vAlign w:val="center"/>
          </w:tcPr>
          <w:p>
            <w:pPr>
              <w:spacing w:after="0"/>
            </w:pPr>
            <w:r>
              <w:rPr>
                <w:rFonts w:ascii="Calibri" w:hAnsi="Calibri" w:eastAsia="Noto Sans CJK SC"/>
                <w:color w:val="1F2937"/>
                <w:sz w:val="18"/>
              </w:rPr>
              <w:t>进入试玩</w:t>
            </w:r>
          </w:p>
        </w:tc>
        <w:tc>
          <w:tcPr>
            <w:tcW w:type="dxa" w:w="4260"/>
            <w:vAlign w:val="center"/>
          </w:tcPr>
          <w:p>
            <w:pPr>
              <w:spacing w:after="0"/>
            </w:pPr>
            <w:r>
              <w:rPr>
                <w:rFonts w:ascii="Calibri" w:hAnsi="Calibri" w:eastAsia="Noto Sans CJK SC"/>
                <w:color w:val="1F2937"/>
                <w:sz w:val="18"/>
              </w:rPr>
              <w:t>inputMode</w:t>
            </w:r>
          </w:p>
        </w:tc>
      </w:tr>
    </w:tbl>
    <w:p>
      <w:pPr>
        <w:spacing w:after="20"/>
      </w:pPr>
    </w:p>
    <w:p>
      <w:pPr>
        <w:pStyle w:val="Heading2"/>
        <w:keepNext/>
        <w:keepLines/>
      </w:pPr>
      <w:r>
        <w:t>18.3 漏斗</w:t>
      </w:r>
    </w:p>
    <w:p>
      <w:r>
        <w:rPr>
          <w:rFonts w:ascii="Calibri" w:hAnsi="Calibri" w:eastAsia="Noto Sans CJK SC"/>
          <w:color w:val="1F2937"/>
          <w:sz w:val="22"/>
        </w:rPr>
        <w:t>首页访问 → 创建作品 → 添加首个积木 → 首次运行 → 首次保存 → 完成首次引导 → 7日内再次创作。</w:t>
      </w:r>
    </w:p>
    <w:p>
      <w:pPr>
        <w:pStyle w:val="Heading1"/>
        <w:keepNext/>
        <w:keepLines/>
      </w:pPr>
      <w:r>
        <w:t>19. 测试与验收</w:t>
      </w:r>
    </w:p>
    <w:p>
      <w:pPr>
        <w:pStyle w:val="Heading2"/>
        <w:keepNext/>
        <w:keepLines/>
      </w:pPr>
      <w:r>
        <w:t>19.1 测试分层</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700"/>
        <w:gridCol w:w="4960"/>
        <w:gridCol w:w="2700"/>
      </w:tblGrid>
      <w:tr>
        <w:trPr>
          <w:tblHeader w:val="true"/>
          <w:cantSplit/>
        </w:trPr>
        <w:tc>
          <w:tcPr>
            <w:tcW w:type="dxa" w:w="17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层级</w:t>
            </w:r>
          </w:p>
        </w:tc>
        <w:tc>
          <w:tcPr>
            <w:tcW w:type="dxa" w:w="49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重点</w:t>
            </w:r>
          </w:p>
        </w:tc>
        <w:tc>
          <w:tcPr>
            <w:tcW w:type="dxa" w:w="27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工具</w:t>
            </w:r>
          </w:p>
        </w:tc>
      </w:tr>
      <w:tr>
        <w:trPr>
          <w:cantSplit/>
        </w:trPr>
        <w:tc>
          <w:tcPr>
            <w:tcW w:type="dxa" w:w="1700"/>
            <w:vAlign w:val="center"/>
          </w:tcPr>
          <w:p>
            <w:pPr>
              <w:spacing w:after="0"/>
              <w:jc w:val="center"/>
            </w:pPr>
            <w:r>
              <w:rPr>
                <w:rFonts w:ascii="Calibri" w:hAnsi="Calibri" w:eastAsia="Noto Sans CJK SC"/>
                <w:color w:val="1F2937"/>
                <w:sz w:val="18"/>
              </w:rPr>
              <w:t>单元测试</w:t>
            </w:r>
          </w:p>
        </w:tc>
        <w:tc>
          <w:tcPr>
            <w:tcW w:type="dxa" w:w="4960"/>
            <w:vAlign w:val="center"/>
          </w:tcPr>
          <w:p>
            <w:pPr>
              <w:spacing w:after="0"/>
            </w:pPr>
            <w:r>
              <w:rPr>
                <w:rFonts w:ascii="Calibri" w:hAnsi="Calibri" w:eastAsia="Noto Sans CJK SC"/>
                <w:color w:val="1F2937"/>
                <w:sz w:val="18"/>
              </w:rPr>
              <w:t>Schema、迁移、解释器、命令撤销、碰撞</w:t>
            </w:r>
          </w:p>
        </w:tc>
        <w:tc>
          <w:tcPr>
            <w:tcW w:type="dxa" w:w="2700"/>
            <w:vAlign w:val="center"/>
          </w:tcPr>
          <w:p>
            <w:pPr>
              <w:spacing w:after="0"/>
            </w:pPr>
            <w:r>
              <w:rPr>
                <w:rFonts w:ascii="Calibri" w:hAnsi="Calibri" w:eastAsia="Noto Sans CJK SC"/>
                <w:color w:val="1F2937"/>
                <w:sz w:val="18"/>
              </w:rPr>
              <w:t>Vitest</w:t>
            </w:r>
          </w:p>
        </w:tc>
      </w:tr>
      <w:tr>
        <w:trPr>
          <w:cantSplit/>
        </w:trPr>
        <w:tc>
          <w:tcPr>
            <w:tcW w:type="dxa" w:w="1700"/>
            <w:vAlign w:val="center"/>
          </w:tcPr>
          <w:p>
            <w:pPr>
              <w:spacing w:after="0"/>
              <w:jc w:val="center"/>
            </w:pPr>
            <w:r>
              <w:rPr>
                <w:rFonts w:ascii="Calibri" w:hAnsi="Calibri" w:eastAsia="Noto Sans CJK SC"/>
                <w:color w:val="1F2937"/>
                <w:sz w:val="18"/>
              </w:rPr>
              <w:t>组件测试</w:t>
            </w:r>
          </w:p>
        </w:tc>
        <w:tc>
          <w:tcPr>
            <w:tcW w:type="dxa" w:w="4960"/>
            <w:vAlign w:val="center"/>
          </w:tcPr>
          <w:p>
            <w:pPr>
              <w:spacing w:after="0"/>
            </w:pPr>
            <w:r>
              <w:rPr>
                <w:rFonts w:ascii="Calibri" w:hAnsi="Calibri" w:eastAsia="Noto Sans CJK SC"/>
                <w:color w:val="1F2937"/>
                <w:sz w:val="18"/>
              </w:rPr>
              <w:t>编辑器控件、素材选择器、弹窗、状态显示</w:t>
            </w:r>
          </w:p>
        </w:tc>
        <w:tc>
          <w:tcPr>
            <w:tcW w:type="dxa" w:w="2700"/>
            <w:vAlign w:val="center"/>
          </w:tcPr>
          <w:p>
            <w:pPr>
              <w:spacing w:after="0"/>
            </w:pPr>
            <w:r>
              <w:rPr>
                <w:rFonts w:ascii="Calibri" w:hAnsi="Calibri" w:eastAsia="Noto Sans CJK SC"/>
                <w:color w:val="1F2937"/>
                <w:sz w:val="18"/>
              </w:rPr>
              <w:t>Testing Library</w:t>
            </w:r>
          </w:p>
        </w:tc>
      </w:tr>
      <w:tr>
        <w:trPr>
          <w:cantSplit/>
        </w:trPr>
        <w:tc>
          <w:tcPr>
            <w:tcW w:type="dxa" w:w="1700"/>
            <w:vAlign w:val="center"/>
          </w:tcPr>
          <w:p>
            <w:pPr>
              <w:spacing w:after="0"/>
              <w:jc w:val="center"/>
            </w:pPr>
            <w:r>
              <w:rPr>
                <w:rFonts w:ascii="Calibri" w:hAnsi="Calibri" w:eastAsia="Noto Sans CJK SC"/>
                <w:color w:val="1F2937"/>
                <w:sz w:val="18"/>
              </w:rPr>
              <w:t>集成测试</w:t>
            </w:r>
          </w:p>
        </w:tc>
        <w:tc>
          <w:tcPr>
            <w:tcW w:type="dxa" w:w="4960"/>
            <w:vAlign w:val="center"/>
          </w:tcPr>
          <w:p>
            <w:pPr>
              <w:spacing w:after="0"/>
            </w:pPr>
            <w:r>
              <w:rPr>
                <w:rFonts w:ascii="Calibri" w:hAnsi="Calibri" w:eastAsia="Noto Sans CJK SC"/>
                <w:color w:val="1F2937"/>
                <w:sz w:val="18"/>
              </w:rPr>
              <w:t>Blockly适配、Pixi舞台、IndexedDB、导入导出</w:t>
            </w:r>
          </w:p>
        </w:tc>
        <w:tc>
          <w:tcPr>
            <w:tcW w:type="dxa" w:w="2700"/>
            <w:vAlign w:val="center"/>
          </w:tcPr>
          <w:p>
            <w:pPr>
              <w:spacing w:after="0"/>
            </w:pPr>
            <w:r>
              <w:rPr>
                <w:rFonts w:ascii="Calibri" w:hAnsi="Calibri" w:eastAsia="Noto Sans CJK SC"/>
                <w:color w:val="1F2937"/>
                <w:sz w:val="18"/>
              </w:rPr>
              <w:t>Vitest+浏览器环境</w:t>
            </w:r>
          </w:p>
        </w:tc>
      </w:tr>
      <w:tr>
        <w:trPr>
          <w:cantSplit/>
        </w:trPr>
        <w:tc>
          <w:tcPr>
            <w:tcW w:type="dxa" w:w="1700"/>
            <w:vAlign w:val="center"/>
          </w:tcPr>
          <w:p>
            <w:pPr>
              <w:spacing w:after="0"/>
              <w:jc w:val="center"/>
            </w:pPr>
            <w:r>
              <w:rPr>
                <w:rFonts w:ascii="Calibri" w:hAnsi="Calibri" w:eastAsia="Noto Sans CJK SC"/>
                <w:color w:val="1F2937"/>
                <w:sz w:val="18"/>
              </w:rPr>
              <w:t>端到端</w:t>
            </w:r>
          </w:p>
        </w:tc>
        <w:tc>
          <w:tcPr>
            <w:tcW w:type="dxa" w:w="4960"/>
            <w:vAlign w:val="center"/>
          </w:tcPr>
          <w:p>
            <w:pPr>
              <w:spacing w:after="0"/>
            </w:pPr>
            <w:r>
              <w:rPr>
                <w:rFonts w:ascii="Calibri" w:hAnsi="Calibri" w:eastAsia="Noto Sans CJK SC"/>
                <w:color w:val="1F2937"/>
                <w:sz w:val="18"/>
              </w:rPr>
              <w:t>创建—编程—运行—保存—重开完整流程</w:t>
            </w:r>
          </w:p>
        </w:tc>
        <w:tc>
          <w:tcPr>
            <w:tcW w:type="dxa" w:w="2700"/>
            <w:vAlign w:val="center"/>
          </w:tcPr>
          <w:p>
            <w:pPr>
              <w:spacing w:after="0"/>
            </w:pPr>
            <w:r>
              <w:rPr>
                <w:rFonts w:ascii="Calibri" w:hAnsi="Calibri" w:eastAsia="Noto Sans CJK SC"/>
                <w:color w:val="1F2937"/>
                <w:sz w:val="18"/>
              </w:rPr>
              <w:t>Playwright</w:t>
            </w:r>
          </w:p>
        </w:tc>
      </w:tr>
      <w:tr>
        <w:trPr>
          <w:cantSplit/>
        </w:trPr>
        <w:tc>
          <w:tcPr>
            <w:tcW w:type="dxa" w:w="1700"/>
            <w:vAlign w:val="center"/>
          </w:tcPr>
          <w:p>
            <w:pPr>
              <w:spacing w:after="0"/>
              <w:jc w:val="center"/>
            </w:pPr>
            <w:r>
              <w:rPr>
                <w:rFonts w:ascii="Calibri" w:hAnsi="Calibri" w:eastAsia="Noto Sans CJK SC"/>
                <w:color w:val="1F2937"/>
                <w:sz w:val="18"/>
              </w:rPr>
              <w:t>视觉回归</w:t>
            </w:r>
          </w:p>
        </w:tc>
        <w:tc>
          <w:tcPr>
            <w:tcW w:type="dxa" w:w="4960"/>
            <w:vAlign w:val="center"/>
          </w:tcPr>
          <w:p>
            <w:pPr>
              <w:spacing w:after="0"/>
            </w:pPr>
            <w:r>
              <w:rPr>
                <w:rFonts w:ascii="Calibri" w:hAnsi="Calibri" w:eastAsia="Noto Sans CJK SC"/>
                <w:color w:val="1F2937"/>
                <w:sz w:val="18"/>
              </w:rPr>
              <w:t>核心页面与主要分辨率</w:t>
            </w:r>
          </w:p>
        </w:tc>
        <w:tc>
          <w:tcPr>
            <w:tcW w:type="dxa" w:w="2700"/>
            <w:vAlign w:val="center"/>
          </w:tcPr>
          <w:p>
            <w:pPr>
              <w:spacing w:after="0"/>
            </w:pPr>
            <w:r>
              <w:rPr>
                <w:rFonts w:ascii="Calibri" w:hAnsi="Calibri" w:eastAsia="Noto Sans CJK SC"/>
                <w:color w:val="1F2937"/>
                <w:sz w:val="18"/>
              </w:rPr>
              <w:t>Playwright截图</w:t>
            </w:r>
          </w:p>
        </w:tc>
      </w:tr>
      <w:tr>
        <w:trPr>
          <w:cantSplit/>
        </w:trPr>
        <w:tc>
          <w:tcPr>
            <w:tcW w:type="dxa" w:w="1700"/>
            <w:vAlign w:val="center"/>
          </w:tcPr>
          <w:p>
            <w:pPr>
              <w:spacing w:after="0"/>
              <w:jc w:val="center"/>
            </w:pPr>
            <w:r>
              <w:rPr>
                <w:rFonts w:ascii="Calibri" w:hAnsi="Calibri" w:eastAsia="Noto Sans CJK SC"/>
                <w:color w:val="1F2937"/>
                <w:sz w:val="18"/>
              </w:rPr>
              <w:t>性能测试</w:t>
            </w:r>
          </w:p>
        </w:tc>
        <w:tc>
          <w:tcPr>
            <w:tcW w:type="dxa" w:w="4960"/>
            <w:vAlign w:val="center"/>
          </w:tcPr>
          <w:p>
            <w:pPr>
              <w:spacing w:after="0"/>
            </w:pPr>
            <w:r>
              <w:rPr>
                <w:rFonts w:ascii="Calibri" w:hAnsi="Calibri" w:eastAsia="Noto Sans CJK SC"/>
                <w:color w:val="1F2937"/>
                <w:sz w:val="18"/>
              </w:rPr>
              <w:t>500积木、20角色、长时间运行</w:t>
            </w:r>
          </w:p>
        </w:tc>
        <w:tc>
          <w:tcPr>
            <w:tcW w:type="dxa" w:w="2700"/>
            <w:vAlign w:val="center"/>
          </w:tcPr>
          <w:p>
            <w:pPr>
              <w:spacing w:after="0"/>
            </w:pPr>
            <w:r>
              <w:rPr>
                <w:rFonts w:ascii="Calibri" w:hAnsi="Calibri" w:eastAsia="Noto Sans CJK SC"/>
                <w:color w:val="1F2937"/>
                <w:sz w:val="18"/>
              </w:rPr>
              <w:t>自定义Benchmark</w:t>
            </w:r>
          </w:p>
        </w:tc>
      </w:tr>
    </w:tbl>
    <w:p>
      <w:pPr>
        <w:spacing w:after="20"/>
      </w:pPr>
    </w:p>
    <w:p>
      <w:pPr>
        <w:pStyle w:val="Heading2"/>
        <w:keepNext/>
        <w:keepLines/>
      </w:pPr>
      <w:r>
        <w:t>19.2 P0验收用例</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100"/>
        <w:gridCol w:w="2600"/>
        <w:gridCol w:w="5660"/>
      </w:tblGrid>
      <w:tr>
        <w:trPr>
          <w:tblHeader w:val="true"/>
          <w:cantSplit/>
        </w:trPr>
        <w:tc>
          <w:tcPr>
            <w:tcW w:type="dxa" w:w="1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编号</w:t>
            </w:r>
          </w:p>
        </w:tc>
        <w:tc>
          <w:tcPr>
            <w:tcW w:type="dxa" w:w="2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场景</w:t>
            </w:r>
          </w:p>
        </w:tc>
        <w:tc>
          <w:tcPr>
            <w:tcW w:type="dxa" w:w="56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通过条件</w:t>
            </w:r>
          </w:p>
        </w:tc>
      </w:tr>
      <w:tr>
        <w:trPr>
          <w:cantSplit/>
        </w:trPr>
        <w:tc>
          <w:tcPr>
            <w:tcW w:type="dxa" w:w="1100"/>
            <w:vAlign w:val="center"/>
          </w:tcPr>
          <w:p>
            <w:pPr>
              <w:spacing w:after="0"/>
              <w:jc w:val="center"/>
            </w:pPr>
            <w:r>
              <w:rPr>
                <w:rFonts w:ascii="Calibri" w:hAnsi="Calibri" w:eastAsia="Noto Sans CJK SC"/>
                <w:color w:val="1F2937"/>
                <w:sz w:val="18"/>
              </w:rPr>
              <w:t>AC-001</w:t>
            </w:r>
          </w:p>
        </w:tc>
        <w:tc>
          <w:tcPr>
            <w:tcW w:type="dxa" w:w="2600"/>
            <w:vAlign w:val="center"/>
          </w:tcPr>
          <w:p>
            <w:pPr>
              <w:spacing w:after="0"/>
            </w:pPr>
            <w:r>
              <w:rPr>
                <w:rFonts w:ascii="Calibri" w:hAnsi="Calibri" w:eastAsia="Noto Sans CJK SC"/>
                <w:color w:val="1F2937"/>
                <w:sz w:val="18"/>
              </w:rPr>
              <w:t>新建空白作品</w:t>
            </w:r>
          </w:p>
        </w:tc>
        <w:tc>
          <w:tcPr>
            <w:tcW w:type="dxa" w:w="5660"/>
            <w:vAlign w:val="center"/>
          </w:tcPr>
          <w:p>
            <w:pPr>
              <w:spacing w:after="0"/>
            </w:pPr>
            <w:r>
              <w:rPr>
                <w:rFonts w:ascii="Calibri" w:hAnsi="Calibri" w:eastAsia="Noto Sans CJK SC"/>
                <w:color w:val="1F2937"/>
                <w:sz w:val="18"/>
              </w:rPr>
              <w:t>生成唯一projectId、默认场景和默认角色，2秒内可编辑</w:t>
            </w:r>
          </w:p>
        </w:tc>
      </w:tr>
      <w:tr>
        <w:trPr>
          <w:cantSplit/>
        </w:trPr>
        <w:tc>
          <w:tcPr>
            <w:tcW w:type="dxa" w:w="1100"/>
            <w:vAlign w:val="center"/>
          </w:tcPr>
          <w:p>
            <w:pPr>
              <w:spacing w:after="0"/>
              <w:jc w:val="center"/>
            </w:pPr>
            <w:r>
              <w:rPr>
                <w:rFonts w:ascii="Calibri" w:hAnsi="Calibri" w:eastAsia="Noto Sans CJK SC"/>
                <w:color w:val="1F2937"/>
                <w:sz w:val="18"/>
              </w:rPr>
              <w:t>AC-002</w:t>
            </w:r>
          </w:p>
        </w:tc>
        <w:tc>
          <w:tcPr>
            <w:tcW w:type="dxa" w:w="2600"/>
            <w:vAlign w:val="center"/>
          </w:tcPr>
          <w:p>
            <w:pPr>
              <w:spacing w:after="0"/>
            </w:pPr>
            <w:r>
              <w:rPr>
                <w:rFonts w:ascii="Calibri" w:hAnsi="Calibri" w:eastAsia="Noto Sans CJK SC"/>
                <w:color w:val="1F2937"/>
                <w:sz w:val="18"/>
              </w:rPr>
              <w:t>拖入并连接积木</w:t>
            </w:r>
          </w:p>
        </w:tc>
        <w:tc>
          <w:tcPr>
            <w:tcW w:type="dxa" w:w="5660"/>
            <w:vAlign w:val="center"/>
          </w:tcPr>
          <w:p>
            <w:pPr>
              <w:spacing w:after="0"/>
            </w:pPr>
            <w:r>
              <w:rPr>
                <w:rFonts w:ascii="Calibri" w:hAnsi="Calibri" w:eastAsia="Noto Sans CJK SC"/>
                <w:color w:val="1F2937"/>
                <w:sz w:val="18"/>
              </w:rPr>
              <w:t>连接动画正确，JSON更新，撤销后恢复原状态</w:t>
            </w:r>
          </w:p>
        </w:tc>
      </w:tr>
      <w:tr>
        <w:trPr>
          <w:cantSplit/>
        </w:trPr>
        <w:tc>
          <w:tcPr>
            <w:tcW w:type="dxa" w:w="1100"/>
            <w:vAlign w:val="center"/>
          </w:tcPr>
          <w:p>
            <w:pPr>
              <w:spacing w:after="0"/>
              <w:jc w:val="center"/>
            </w:pPr>
            <w:r>
              <w:rPr>
                <w:rFonts w:ascii="Calibri" w:hAnsi="Calibri" w:eastAsia="Noto Sans CJK SC"/>
                <w:color w:val="1F2937"/>
                <w:sz w:val="18"/>
              </w:rPr>
              <w:t>AC-003</w:t>
            </w:r>
          </w:p>
        </w:tc>
        <w:tc>
          <w:tcPr>
            <w:tcW w:type="dxa" w:w="2600"/>
            <w:vAlign w:val="center"/>
          </w:tcPr>
          <w:p>
            <w:pPr>
              <w:spacing w:after="0"/>
            </w:pPr>
            <w:r>
              <w:rPr>
                <w:rFonts w:ascii="Calibri" w:hAnsi="Calibri" w:eastAsia="Noto Sans CJK SC"/>
                <w:color w:val="1F2937"/>
                <w:sz w:val="18"/>
              </w:rPr>
              <w:t>运行移动脚本</w:t>
            </w:r>
          </w:p>
        </w:tc>
        <w:tc>
          <w:tcPr>
            <w:tcW w:type="dxa" w:w="5660"/>
            <w:vAlign w:val="center"/>
          </w:tcPr>
          <w:p>
            <w:pPr>
              <w:spacing w:after="0"/>
            </w:pPr>
            <w:r>
              <w:rPr>
                <w:rFonts w:ascii="Calibri" w:hAnsi="Calibri" w:eastAsia="Noto Sans CJK SC"/>
                <w:color w:val="1F2937"/>
                <w:sz w:val="18"/>
              </w:rPr>
              <w:t>当前积木高亮，角色按参数移动，结束后状态正确</w:t>
            </w:r>
          </w:p>
        </w:tc>
      </w:tr>
      <w:tr>
        <w:trPr>
          <w:cantSplit/>
        </w:trPr>
        <w:tc>
          <w:tcPr>
            <w:tcW w:type="dxa" w:w="1100"/>
            <w:vAlign w:val="center"/>
          </w:tcPr>
          <w:p>
            <w:pPr>
              <w:spacing w:after="0"/>
              <w:jc w:val="center"/>
            </w:pPr>
            <w:r>
              <w:rPr>
                <w:rFonts w:ascii="Calibri" w:hAnsi="Calibri" w:eastAsia="Noto Sans CJK SC"/>
                <w:color w:val="1F2937"/>
                <w:sz w:val="18"/>
              </w:rPr>
              <w:t>AC-004</w:t>
            </w:r>
          </w:p>
        </w:tc>
        <w:tc>
          <w:tcPr>
            <w:tcW w:type="dxa" w:w="2600"/>
            <w:vAlign w:val="center"/>
          </w:tcPr>
          <w:p>
            <w:pPr>
              <w:spacing w:after="0"/>
            </w:pPr>
            <w:r>
              <w:rPr>
                <w:rFonts w:ascii="Calibri" w:hAnsi="Calibri" w:eastAsia="Noto Sans CJK SC"/>
                <w:color w:val="1F2937"/>
                <w:sz w:val="18"/>
              </w:rPr>
              <w:t>暂停和继续</w:t>
            </w:r>
          </w:p>
        </w:tc>
        <w:tc>
          <w:tcPr>
            <w:tcW w:type="dxa" w:w="5660"/>
            <w:vAlign w:val="center"/>
          </w:tcPr>
          <w:p>
            <w:pPr>
              <w:spacing w:after="0"/>
            </w:pPr>
            <w:r>
              <w:rPr>
                <w:rFonts w:ascii="Calibri" w:hAnsi="Calibri" w:eastAsia="Noto Sans CJK SC"/>
                <w:color w:val="1F2937"/>
                <w:sz w:val="18"/>
              </w:rPr>
              <w:t>补间、等待和解释器同时暂停，继续后无跳帧式状态错乱</w:t>
            </w:r>
          </w:p>
        </w:tc>
      </w:tr>
      <w:tr>
        <w:trPr>
          <w:cantSplit/>
        </w:trPr>
        <w:tc>
          <w:tcPr>
            <w:tcW w:type="dxa" w:w="1100"/>
            <w:vAlign w:val="center"/>
          </w:tcPr>
          <w:p>
            <w:pPr>
              <w:spacing w:after="0"/>
              <w:jc w:val="center"/>
            </w:pPr>
            <w:r>
              <w:rPr>
                <w:rFonts w:ascii="Calibri" w:hAnsi="Calibri" w:eastAsia="Noto Sans CJK SC"/>
                <w:color w:val="1F2937"/>
                <w:sz w:val="18"/>
              </w:rPr>
              <w:t>AC-005</w:t>
            </w:r>
          </w:p>
        </w:tc>
        <w:tc>
          <w:tcPr>
            <w:tcW w:type="dxa" w:w="2600"/>
            <w:vAlign w:val="center"/>
          </w:tcPr>
          <w:p>
            <w:pPr>
              <w:spacing w:after="0"/>
            </w:pPr>
            <w:r>
              <w:rPr>
                <w:rFonts w:ascii="Calibri" w:hAnsi="Calibri" w:eastAsia="Noto Sans CJK SC"/>
                <w:color w:val="1F2937"/>
                <w:sz w:val="18"/>
              </w:rPr>
              <w:t>停止运行</w:t>
            </w:r>
          </w:p>
        </w:tc>
        <w:tc>
          <w:tcPr>
            <w:tcW w:type="dxa" w:w="5660"/>
            <w:vAlign w:val="center"/>
          </w:tcPr>
          <w:p>
            <w:pPr>
              <w:spacing w:after="0"/>
            </w:pPr>
            <w:r>
              <w:rPr>
                <w:rFonts w:ascii="Calibri" w:hAnsi="Calibri" w:eastAsia="Noto Sans CJK SC"/>
                <w:color w:val="1F2937"/>
                <w:sz w:val="18"/>
              </w:rPr>
              <w:t>100ms内取消所有任务、声音和补间并恢复初始快照</w:t>
            </w:r>
          </w:p>
        </w:tc>
      </w:tr>
      <w:tr>
        <w:trPr>
          <w:cantSplit/>
        </w:trPr>
        <w:tc>
          <w:tcPr>
            <w:tcW w:type="dxa" w:w="1100"/>
            <w:vAlign w:val="center"/>
          </w:tcPr>
          <w:p>
            <w:pPr>
              <w:spacing w:after="0"/>
              <w:jc w:val="center"/>
            </w:pPr>
            <w:r>
              <w:rPr>
                <w:rFonts w:ascii="Calibri" w:hAnsi="Calibri" w:eastAsia="Noto Sans CJK SC"/>
                <w:color w:val="1F2937"/>
                <w:sz w:val="18"/>
              </w:rPr>
              <w:t>AC-006</w:t>
            </w:r>
          </w:p>
        </w:tc>
        <w:tc>
          <w:tcPr>
            <w:tcW w:type="dxa" w:w="2600"/>
            <w:vAlign w:val="center"/>
          </w:tcPr>
          <w:p>
            <w:pPr>
              <w:spacing w:after="0"/>
            </w:pPr>
            <w:r>
              <w:rPr>
                <w:rFonts w:ascii="Calibri" w:hAnsi="Calibri" w:eastAsia="Noto Sans CJK SC"/>
                <w:color w:val="1F2937"/>
                <w:sz w:val="18"/>
              </w:rPr>
              <w:t>自动保存</w:t>
            </w:r>
          </w:p>
        </w:tc>
        <w:tc>
          <w:tcPr>
            <w:tcW w:type="dxa" w:w="5660"/>
            <w:vAlign w:val="center"/>
          </w:tcPr>
          <w:p>
            <w:pPr>
              <w:spacing w:after="0"/>
            </w:pPr>
            <w:r>
              <w:rPr>
                <w:rFonts w:ascii="Calibri" w:hAnsi="Calibri" w:eastAsia="Noto Sans CJK SC"/>
                <w:color w:val="1F2937"/>
                <w:sz w:val="18"/>
              </w:rPr>
              <w:t>修改后2秒保存；刷新页面重新打开内容一致</w:t>
            </w:r>
          </w:p>
        </w:tc>
      </w:tr>
      <w:tr>
        <w:trPr>
          <w:cantSplit/>
        </w:trPr>
        <w:tc>
          <w:tcPr>
            <w:tcW w:type="dxa" w:w="1100"/>
            <w:vAlign w:val="center"/>
          </w:tcPr>
          <w:p>
            <w:pPr>
              <w:spacing w:after="0"/>
              <w:jc w:val="center"/>
            </w:pPr>
            <w:r>
              <w:rPr>
                <w:rFonts w:ascii="Calibri" w:hAnsi="Calibri" w:eastAsia="Noto Sans CJK SC"/>
                <w:color w:val="1F2937"/>
                <w:sz w:val="18"/>
              </w:rPr>
              <w:t>AC-007</w:t>
            </w:r>
          </w:p>
        </w:tc>
        <w:tc>
          <w:tcPr>
            <w:tcW w:type="dxa" w:w="2600"/>
            <w:vAlign w:val="center"/>
          </w:tcPr>
          <w:p>
            <w:pPr>
              <w:spacing w:after="0"/>
            </w:pPr>
            <w:r>
              <w:rPr>
                <w:rFonts w:ascii="Calibri" w:hAnsi="Calibri" w:eastAsia="Noto Sans CJK SC"/>
                <w:color w:val="1F2937"/>
                <w:sz w:val="18"/>
              </w:rPr>
              <w:t>保存失败恢复</w:t>
            </w:r>
          </w:p>
        </w:tc>
        <w:tc>
          <w:tcPr>
            <w:tcW w:type="dxa" w:w="5660"/>
            <w:vAlign w:val="center"/>
          </w:tcPr>
          <w:p>
            <w:pPr>
              <w:spacing w:after="0"/>
            </w:pPr>
            <w:r>
              <w:rPr>
                <w:rFonts w:ascii="Calibri" w:hAnsi="Calibri" w:eastAsia="Noto Sans CJK SC"/>
                <w:color w:val="1F2937"/>
                <w:sz w:val="18"/>
              </w:rPr>
              <w:t>模拟写入失败后保留草稿，可点击重试或导出</w:t>
            </w:r>
          </w:p>
        </w:tc>
      </w:tr>
      <w:tr>
        <w:trPr>
          <w:cantSplit/>
        </w:trPr>
        <w:tc>
          <w:tcPr>
            <w:tcW w:type="dxa" w:w="1100"/>
            <w:vAlign w:val="center"/>
          </w:tcPr>
          <w:p>
            <w:pPr>
              <w:spacing w:after="0"/>
              <w:jc w:val="center"/>
            </w:pPr>
            <w:r>
              <w:rPr>
                <w:rFonts w:ascii="Calibri" w:hAnsi="Calibri" w:eastAsia="Noto Sans CJK SC"/>
                <w:color w:val="1F2937"/>
                <w:sz w:val="18"/>
              </w:rPr>
              <w:t>AC-008</w:t>
            </w:r>
          </w:p>
        </w:tc>
        <w:tc>
          <w:tcPr>
            <w:tcW w:type="dxa" w:w="2600"/>
            <w:vAlign w:val="center"/>
          </w:tcPr>
          <w:p>
            <w:pPr>
              <w:spacing w:after="0"/>
            </w:pPr>
            <w:r>
              <w:rPr>
                <w:rFonts w:ascii="Calibri" w:hAnsi="Calibri" w:eastAsia="Noto Sans CJK SC"/>
                <w:color w:val="1F2937"/>
                <w:sz w:val="18"/>
              </w:rPr>
              <w:t>导出再导入</w:t>
            </w:r>
          </w:p>
        </w:tc>
        <w:tc>
          <w:tcPr>
            <w:tcW w:type="dxa" w:w="5660"/>
            <w:vAlign w:val="center"/>
          </w:tcPr>
          <w:p>
            <w:pPr>
              <w:spacing w:after="0"/>
            </w:pPr>
            <w:r>
              <w:rPr>
                <w:rFonts w:ascii="Calibri" w:hAnsi="Calibri" w:eastAsia="Noto Sans CJK SC"/>
                <w:color w:val="1F2937"/>
                <w:sz w:val="18"/>
              </w:rPr>
              <w:t>项目、脚本、坐标、图片和声音保持一致</w:t>
            </w:r>
          </w:p>
        </w:tc>
      </w:tr>
      <w:tr>
        <w:trPr>
          <w:cantSplit/>
        </w:trPr>
        <w:tc>
          <w:tcPr>
            <w:tcW w:type="dxa" w:w="1100"/>
            <w:vAlign w:val="center"/>
          </w:tcPr>
          <w:p>
            <w:pPr>
              <w:spacing w:after="0"/>
              <w:jc w:val="center"/>
            </w:pPr>
            <w:r>
              <w:rPr>
                <w:rFonts w:ascii="Calibri" w:hAnsi="Calibri" w:eastAsia="Noto Sans CJK SC"/>
                <w:color w:val="1F2937"/>
                <w:sz w:val="18"/>
              </w:rPr>
              <w:t>AC-009</w:t>
            </w:r>
          </w:p>
        </w:tc>
        <w:tc>
          <w:tcPr>
            <w:tcW w:type="dxa" w:w="2600"/>
            <w:vAlign w:val="center"/>
          </w:tcPr>
          <w:p>
            <w:pPr>
              <w:spacing w:after="0"/>
            </w:pPr>
            <w:r>
              <w:rPr>
                <w:rFonts w:ascii="Calibri" w:hAnsi="Calibri" w:eastAsia="Noto Sans CJK SC"/>
                <w:color w:val="1F2937"/>
                <w:sz w:val="18"/>
              </w:rPr>
              <w:t>无限循环保护</w:t>
            </w:r>
          </w:p>
        </w:tc>
        <w:tc>
          <w:tcPr>
            <w:tcW w:type="dxa" w:w="5660"/>
            <w:vAlign w:val="center"/>
          </w:tcPr>
          <w:p>
            <w:pPr>
              <w:spacing w:after="0"/>
            </w:pPr>
            <w:r>
              <w:rPr>
                <w:rFonts w:ascii="Calibri" w:hAnsi="Calibri" w:eastAsia="Noto Sans CJK SC"/>
                <w:color w:val="1F2937"/>
                <w:sz w:val="18"/>
              </w:rPr>
              <w:t>一直重复不冻结UI；达到上限可停止并定位</w:t>
            </w:r>
          </w:p>
        </w:tc>
      </w:tr>
      <w:tr>
        <w:trPr>
          <w:cantSplit/>
        </w:trPr>
        <w:tc>
          <w:tcPr>
            <w:tcW w:type="dxa" w:w="1100"/>
            <w:vAlign w:val="center"/>
          </w:tcPr>
          <w:p>
            <w:pPr>
              <w:spacing w:after="0"/>
              <w:jc w:val="center"/>
            </w:pPr>
            <w:r>
              <w:rPr>
                <w:rFonts w:ascii="Calibri" w:hAnsi="Calibri" w:eastAsia="Noto Sans CJK SC"/>
                <w:color w:val="1F2937"/>
                <w:sz w:val="18"/>
              </w:rPr>
              <w:t>AC-010</w:t>
            </w:r>
          </w:p>
        </w:tc>
        <w:tc>
          <w:tcPr>
            <w:tcW w:type="dxa" w:w="2600"/>
            <w:vAlign w:val="center"/>
          </w:tcPr>
          <w:p>
            <w:pPr>
              <w:spacing w:after="0"/>
            </w:pPr>
            <w:r>
              <w:rPr>
                <w:rFonts w:ascii="Calibri" w:hAnsi="Calibri" w:eastAsia="Noto Sans CJK SC"/>
                <w:color w:val="1F2937"/>
                <w:sz w:val="18"/>
              </w:rPr>
              <w:t>触控编辑</w:t>
            </w:r>
          </w:p>
        </w:tc>
        <w:tc>
          <w:tcPr>
            <w:tcW w:type="dxa" w:w="5660"/>
            <w:vAlign w:val="center"/>
          </w:tcPr>
          <w:p>
            <w:pPr>
              <w:spacing w:after="0"/>
            </w:pPr>
            <w:r>
              <w:rPr>
                <w:rFonts w:ascii="Calibri" w:hAnsi="Calibri" w:eastAsia="Noto Sans CJK SC"/>
                <w:color w:val="1F2937"/>
                <w:sz w:val="18"/>
              </w:rPr>
              <w:t>iPad横屏可完成拖角色、拖积木、改参数和运行</w:t>
            </w:r>
          </w:p>
        </w:tc>
      </w:tr>
      <w:tr>
        <w:trPr>
          <w:cantSplit/>
        </w:trPr>
        <w:tc>
          <w:tcPr>
            <w:tcW w:type="dxa" w:w="1100"/>
            <w:vAlign w:val="center"/>
          </w:tcPr>
          <w:p>
            <w:pPr>
              <w:spacing w:after="0"/>
              <w:jc w:val="center"/>
            </w:pPr>
            <w:r>
              <w:rPr>
                <w:rFonts w:ascii="Calibri" w:hAnsi="Calibri" w:eastAsia="Noto Sans CJK SC"/>
                <w:color w:val="1F2937"/>
                <w:sz w:val="18"/>
              </w:rPr>
              <w:t>AC-011</w:t>
            </w:r>
          </w:p>
        </w:tc>
        <w:tc>
          <w:tcPr>
            <w:tcW w:type="dxa" w:w="2600"/>
            <w:vAlign w:val="center"/>
          </w:tcPr>
          <w:p>
            <w:pPr>
              <w:spacing w:after="0"/>
            </w:pPr>
            <w:r>
              <w:rPr>
                <w:rFonts w:ascii="Calibri" w:hAnsi="Calibri" w:eastAsia="Noto Sans CJK SC"/>
                <w:color w:val="1F2937"/>
                <w:sz w:val="18"/>
              </w:rPr>
              <w:t>删除角色</w:t>
            </w:r>
          </w:p>
        </w:tc>
        <w:tc>
          <w:tcPr>
            <w:tcW w:type="dxa" w:w="5660"/>
            <w:vAlign w:val="center"/>
          </w:tcPr>
          <w:p>
            <w:pPr>
              <w:spacing w:after="0"/>
            </w:pPr>
            <w:r>
              <w:rPr>
                <w:rFonts w:ascii="Calibri" w:hAnsi="Calibri" w:eastAsia="Noto Sans CJK SC"/>
                <w:color w:val="1F2937"/>
                <w:sz w:val="18"/>
              </w:rPr>
              <w:t>二次确认，脚本一并处理，撤销或取消行为正确</w:t>
            </w:r>
          </w:p>
        </w:tc>
      </w:tr>
      <w:tr>
        <w:trPr>
          <w:cantSplit/>
        </w:trPr>
        <w:tc>
          <w:tcPr>
            <w:tcW w:type="dxa" w:w="1100"/>
            <w:vAlign w:val="center"/>
          </w:tcPr>
          <w:p>
            <w:pPr>
              <w:spacing w:after="0"/>
              <w:jc w:val="center"/>
            </w:pPr>
            <w:r>
              <w:rPr>
                <w:rFonts w:ascii="Calibri" w:hAnsi="Calibri" w:eastAsia="Noto Sans CJK SC"/>
                <w:color w:val="1F2937"/>
                <w:sz w:val="18"/>
              </w:rPr>
              <w:t>AC-012</w:t>
            </w:r>
          </w:p>
        </w:tc>
        <w:tc>
          <w:tcPr>
            <w:tcW w:type="dxa" w:w="2600"/>
            <w:vAlign w:val="center"/>
          </w:tcPr>
          <w:p>
            <w:pPr>
              <w:spacing w:after="0"/>
            </w:pPr>
            <w:r>
              <w:rPr>
                <w:rFonts w:ascii="Calibri" w:hAnsi="Calibri" w:eastAsia="Noto Sans CJK SC"/>
                <w:color w:val="1F2937"/>
                <w:sz w:val="18"/>
              </w:rPr>
              <w:t>损坏项目导入</w:t>
            </w:r>
          </w:p>
        </w:tc>
        <w:tc>
          <w:tcPr>
            <w:tcW w:type="dxa" w:w="5660"/>
            <w:vAlign w:val="center"/>
          </w:tcPr>
          <w:p>
            <w:pPr>
              <w:spacing w:after="0"/>
            </w:pPr>
            <w:r>
              <w:rPr>
                <w:rFonts w:ascii="Calibri" w:hAnsi="Calibri" w:eastAsia="Noto Sans CJK SC"/>
                <w:color w:val="1F2937"/>
                <w:sz w:val="18"/>
              </w:rPr>
              <w:t>不崩溃，不覆盖现有作品，显示可理解错误</w:t>
            </w:r>
          </w:p>
        </w:tc>
      </w:tr>
    </w:tbl>
    <w:p>
      <w:pPr>
        <w:spacing w:after="20"/>
      </w:pPr>
    </w:p>
    <w:p>
      <w:pPr>
        <w:pStyle w:val="Heading2"/>
        <w:keepNext/>
        <w:keepLines/>
      </w:pPr>
      <w:r>
        <w:t>19.3 Definition of Done</w:t>
      </w:r>
    </w:p>
    <w:p>
      <w:pPr>
        <w:pStyle w:val="ListBullet"/>
      </w:pPr>
      <w:r>
        <w:rPr>
          <w:rFonts w:ascii="Calibri" w:hAnsi="Calibri" w:eastAsia="Noto Sans CJK SC"/>
          <w:color w:val="1F2937"/>
          <w:sz w:val="21"/>
        </w:rPr>
        <w:t>功能符合需求及验收用例，无未说明的P0缺陷。</w:t>
      </w:r>
    </w:p>
    <w:p>
      <w:pPr>
        <w:pStyle w:val="ListBullet"/>
      </w:pPr>
      <w:r>
        <w:rPr>
          <w:rFonts w:ascii="Calibri" w:hAnsi="Calibri" w:eastAsia="Noto Sans CJK SC"/>
          <w:color w:val="1F2937"/>
          <w:sz w:val="21"/>
        </w:rPr>
        <w:t>TypeScript严格模式无错误，Lint和格式检查通过。</w:t>
      </w:r>
    </w:p>
    <w:p>
      <w:pPr>
        <w:pStyle w:val="ListBullet"/>
      </w:pPr>
      <w:r>
        <w:rPr>
          <w:rFonts w:ascii="Calibri" w:hAnsi="Calibri" w:eastAsia="Noto Sans CJK SC"/>
          <w:color w:val="1F2937"/>
          <w:sz w:val="21"/>
        </w:rPr>
        <w:t>新增领域逻辑有单元测试；核心用户路径有端到端测试。</w:t>
      </w:r>
    </w:p>
    <w:p>
      <w:pPr>
        <w:pStyle w:val="ListBullet"/>
      </w:pPr>
      <w:r>
        <w:rPr>
          <w:rFonts w:ascii="Calibri" w:hAnsi="Calibri" w:eastAsia="Noto Sans CJK SC"/>
          <w:color w:val="1F2937"/>
          <w:sz w:val="21"/>
        </w:rPr>
        <w:t>无控制台未处理错误、明显内存泄漏和资源监听残留。</w:t>
      </w:r>
    </w:p>
    <w:p>
      <w:pPr>
        <w:pStyle w:val="ListBullet"/>
      </w:pPr>
      <w:r>
        <w:rPr>
          <w:rFonts w:ascii="Calibri" w:hAnsi="Calibri" w:eastAsia="Noto Sans CJK SC"/>
          <w:color w:val="1F2937"/>
          <w:sz w:val="21"/>
        </w:rPr>
        <w:t>中文界面完整，无硬编码占位符和测试文案。</w:t>
      </w:r>
    </w:p>
    <w:p>
      <w:pPr>
        <w:pStyle w:val="ListBullet"/>
      </w:pPr>
      <w:r>
        <w:rPr>
          <w:rFonts w:ascii="Calibri" w:hAnsi="Calibri" w:eastAsia="Noto Sans CJK SC"/>
          <w:color w:val="1F2937"/>
          <w:sz w:val="21"/>
        </w:rPr>
        <w:t>相关Schema、API和README同步更新。</w:t>
      </w:r>
    </w:p>
    <w:p>
      <w:pPr>
        <w:pStyle w:val="Heading1"/>
        <w:keepNext/>
        <w:keepLines/>
      </w:pPr>
      <w:r>
        <w:t>20. 研发计划与里程碑</w:t>
      </w:r>
    </w:p>
    <w:p>
      <w:pPr>
        <w:pStyle w:val="Heading2"/>
        <w:keepNext/>
        <w:keepLines/>
      </w:pPr>
      <w:r>
        <w:t>20.1 阶段规划</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700"/>
        <w:gridCol w:w="2800"/>
        <w:gridCol w:w="4860"/>
      </w:tblGrid>
      <w:tr>
        <w:trPr>
          <w:tblHeader w:val="true"/>
          <w:cantSplit/>
        </w:trPr>
        <w:tc>
          <w:tcPr>
            <w:tcW w:type="dxa" w:w="17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阶段</w:t>
            </w:r>
          </w:p>
        </w:tc>
        <w:tc>
          <w:tcPr>
            <w:tcW w:type="dxa" w:w="2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目标</w:t>
            </w:r>
          </w:p>
        </w:tc>
        <w:tc>
          <w:tcPr>
            <w:tcW w:type="dxa" w:w="48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主要交付</w:t>
            </w:r>
          </w:p>
        </w:tc>
      </w:tr>
      <w:tr>
        <w:trPr>
          <w:cantSplit/>
        </w:trPr>
        <w:tc>
          <w:tcPr>
            <w:tcW w:type="dxa" w:w="1700"/>
            <w:vAlign w:val="center"/>
          </w:tcPr>
          <w:p>
            <w:pPr>
              <w:spacing w:after="0"/>
              <w:jc w:val="center"/>
            </w:pPr>
            <w:r>
              <w:rPr>
                <w:rFonts w:ascii="Calibri" w:hAnsi="Calibri" w:eastAsia="Noto Sans CJK SC"/>
                <w:color w:val="1F2937"/>
                <w:sz w:val="18"/>
              </w:rPr>
              <w:t>M0 基础工程</w:t>
            </w:r>
          </w:p>
        </w:tc>
        <w:tc>
          <w:tcPr>
            <w:tcW w:type="dxa" w:w="2800"/>
            <w:vAlign w:val="center"/>
          </w:tcPr>
          <w:p>
            <w:pPr>
              <w:spacing w:after="0"/>
            </w:pPr>
            <w:r>
              <w:rPr>
                <w:rFonts w:ascii="Calibri" w:hAnsi="Calibri" w:eastAsia="Noto Sans CJK SC"/>
                <w:color w:val="1F2937"/>
                <w:sz w:val="18"/>
              </w:rPr>
              <w:t>建立可持续开发底座</w:t>
            </w:r>
          </w:p>
        </w:tc>
        <w:tc>
          <w:tcPr>
            <w:tcW w:type="dxa" w:w="4860"/>
            <w:vAlign w:val="center"/>
          </w:tcPr>
          <w:p>
            <w:pPr>
              <w:spacing w:after="0"/>
            </w:pPr>
            <w:r>
              <w:rPr>
                <w:rFonts w:ascii="Calibri" w:hAnsi="Calibri" w:eastAsia="Noto Sans CJK SC"/>
                <w:color w:val="1F2937"/>
                <w:sz w:val="18"/>
              </w:rPr>
              <w:t>Vite/React/TS、路由、测试、CI、领域Schema</w:t>
            </w:r>
          </w:p>
        </w:tc>
      </w:tr>
      <w:tr>
        <w:trPr>
          <w:cantSplit/>
        </w:trPr>
        <w:tc>
          <w:tcPr>
            <w:tcW w:type="dxa" w:w="1700"/>
            <w:vAlign w:val="center"/>
          </w:tcPr>
          <w:p>
            <w:pPr>
              <w:spacing w:after="0"/>
              <w:jc w:val="center"/>
            </w:pPr>
            <w:r>
              <w:rPr>
                <w:rFonts w:ascii="Calibri" w:hAnsi="Calibri" w:eastAsia="Noto Sans CJK SC"/>
                <w:color w:val="1F2937"/>
                <w:sz w:val="18"/>
              </w:rPr>
              <w:t>M1 编辑器骨架</w:t>
            </w:r>
          </w:p>
        </w:tc>
        <w:tc>
          <w:tcPr>
            <w:tcW w:type="dxa" w:w="2800"/>
            <w:vAlign w:val="center"/>
          </w:tcPr>
          <w:p>
            <w:pPr>
              <w:spacing w:after="0"/>
            </w:pPr>
            <w:r>
              <w:rPr>
                <w:rFonts w:ascii="Calibri" w:hAnsi="Calibri" w:eastAsia="Noto Sans CJK SC"/>
                <w:color w:val="1F2937"/>
                <w:sz w:val="18"/>
              </w:rPr>
              <w:t>可摆放角色和编辑积木</w:t>
            </w:r>
          </w:p>
        </w:tc>
        <w:tc>
          <w:tcPr>
            <w:tcW w:type="dxa" w:w="4860"/>
            <w:vAlign w:val="center"/>
          </w:tcPr>
          <w:p>
            <w:pPr>
              <w:spacing w:after="0"/>
            </w:pPr>
            <w:r>
              <w:rPr>
                <w:rFonts w:ascii="Calibri" w:hAnsi="Calibri" w:eastAsia="Noto Sans CJK SC"/>
                <w:color w:val="1F2937"/>
                <w:sz w:val="18"/>
              </w:rPr>
              <w:t>布局、Pixi舞台、角色栏、Scratch Blocks适配</w:t>
            </w:r>
          </w:p>
        </w:tc>
      </w:tr>
      <w:tr>
        <w:trPr>
          <w:cantSplit/>
        </w:trPr>
        <w:tc>
          <w:tcPr>
            <w:tcW w:type="dxa" w:w="1700"/>
            <w:vAlign w:val="center"/>
          </w:tcPr>
          <w:p>
            <w:pPr>
              <w:spacing w:after="0"/>
              <w:jc w:val="center"/>
            </w:pPr>
            <w:r>
              <w:rPr>
                <w:rFonts w:ascii="Calibri" w:hAnsi="Calibri" w:eastAsia="Noto Sans CJK SC"/>
                <w:color w:val="1F2937"/>
                <w:sz w:val="18"/>
              </w:rPr>
              <w:t>M2 运行闭环</w:t>
            </w:r>
          </w:p>
        </w:tc>
        <w:tc>
          <w:tcPr>
            <w:tcW w:type="dxa" w:w="2800"/>
            <w:vAlign w:val="center"/>
          </w:tcPr>
          <w:p>
            <w:pPr>
              <w:spacing w:after="0"/>
            </w:pPr>
            <w:r>
              <w:rPr>
                <w:rFonts w:ascii="Calibri" w:hAnsi="Calibri" w:eastAsia="Noto Sans CJK SC"/>
                <w:color w:val="1F2937"/>
                <w:sz w:val="18"/>
              </w:rPr>
              <w:t>积木能驱动角色</w:t>
            </w:r>
          </w:p>
        </w:tc>
        <w:tc>
          <w:tcPr>
            <w:tcW w:type="dxa" w:w="4860"/>
            <w:vAlign w:val="center"/>
          </w:tcPr>
          <w:p>
            <w:pPr>
              <w:spacing w:after="0"/>
            </w:pPr>
            <w:r>
              <w:rPr>
                <w:rFonts w:ascii="Calibri" w:hAnsi="Calibri" w:eastAsia="Noto Sans CJK SC"/>
                <w:color w:val="1F2937"/>
                <w:sz w:val="18"/>
              </w:rPr>
              <w:t>事件总线、解释器、调度器、P0积木、运行控制</w:t>
            </w:r>
          </w:p>
        </w:tc>
      </w:tr>
      <w:tr>
        <w:trPr>
          <w:cantSplit/>
        </w:trPr>
        <w:tc>
          <w:tcPr>
            <w:tcW w:type="dxa" w:w="1700"/>
            <w:vAlign w:val="center"/>
          </w:tcPr>
          <w:p>
            <w:pPr>
              <w:spacing w:after="0"/>
              <w:jc w:val="center"/>
            </w:pPr>
            <w:r>
              <w:rPr>
                <w:rFonts w:ascii="Calibri" w:hAnsi="Calibri" w:eastAsia="Noto Sans CJK SC"/>
                <w:color w:val="1F2937"/>
                <w:sz w:val="18"/>
              </w:rPr>
              <w:t>M3 保存与素材</w:t>
            </w:r>
          </w:p>
        </w:tc>
        <w:tc>
          <w:tcPr>
            <w:tcW w:type="dxa" w:w="2800"/>
            <w:vAlign w:val="center"/>
          </w:tcPr>
          <w:p>
            <w:pPr>
              <w:spacing w:after="0"/>
            </w:pPr>
            <w:r>
              <w:rPr>
                <w:rFonts w:ascii="Calibri" w:hAnsi="Calibri" w:eastAsia="Noto Sans CJK SC"/>
                <w:color w:val="1F2937"/>
                <w:sz w:val="18"/>
              </w:rPr>
              <w:t>作品可长期保留</w:t>
            </w:r>
          </w:p>
        </w:tc>
        <w:tc>
          <w:tcPr>
            <w:tcW w:type="dxa" w:w="4860"/>
            <w:vAlign w:val="center"/>
          </w:tcPr>
          <w:p>
            <w:pPr>
              <w:spacing w:after="0"/>
            </w:pPr>
            <w:r>
              <w:rPr>
                <w:rFonts w:ascii="Calibri" w:hAnsi="Calibri" w:eastAsia="Noto Sans CJK SC"/>
                <w:color w:val="1F2937"/>
                <w:sz w:val="18"/>
              </w:rPr>
              <w:t>IndexedDB、自动保存、导入导出、图片和声音</w:t>
            </w:r>
          </w:p>
        </w:tc>
      </w:tr>
      <w:tr>
        <w:trPr>
          <w:cantSplit/>
        </w:trPr>
        <w:tc>
          <w:tcPr>
            <w:tcW w:type="dxa" w:w="1700"/>
            <w:vAlign w:val="center"/>
          </w:tcPr>
          <w:p>
            <w:pPr>
              <w:spacing w:after="0"/>
              <w:jc w:val="center"/>
            </w:pPr>
            <w:r>
              <w:rPr>
                <w:rFonts w:ascii="Calibri" w:hAnsi="Calibri" w:eastAsia="Noto Sans CJK SC"/>
                <w:color w:val="1F2937"/>
                <w:sz w:val="18"/>
              </w:rPr>
              <w:t>M4 儿童体验</w:t>
            </w:r>
          </w:p>
        </w:tc>
        <w:tc>
          <w:tcPr>
            <w:tcW w:type="dxa" w:w="2800"/>
            <w:vAlign w:val="center"/>
          </w:tcPr>
          <w:p>
            <w:pPr>
              <w:spacing w:after="0"/>
            </w:pPr>
            <w:r>
              <w:rPr>
                <w:rFonts w:ascii="Calibri" w:hAnsi="Calibri" w:eastAsia="Noto Sans CJK SC"/>
                <w:color w:val="1F2937"/>
                <w:sz w:val="18"/>
              </w:rPr>
              <w:t>可由真实儿童试用</w:t>
            </w:r>
          </w:p>
        </w:tc>
        <w:tc>
          <w:tcPr>
            <w:tcW w:type="dxa" w:w="4860"/>
            <w:vAlign w:val="center"/>
          </w:tcPr>
          <w:p>
            <w:pPr>
              <w:spacing w:after="0"/>
            </w:pPr>
            <w:r>
              <w:rPr>
                <w:rFonts w:ascii="Calibri" w:hAnsi="Calibri" w:eastAsia="Noto Sans CJK SC"/>
                <w:color w:val="1F2937"/>
                <w:sz w:val="18"/>
              </w:rPr>
              <w:t>引导、模板、触控、错误提示、无障碍</w:t>
            </w:r>
          </w:p>
        </w:tc>
      </w:tr>
      <w:tr>
        <w:trPr>
          <w:cantSplit/>
        </w:trPr>
        <w:tc>
          <w:tcPr>
            <w:tcW w:type="dxa" w:w="1700"/>
            <w:vAlign w:val="center"/>
          </w:tcPr>
          <w:p>
            <w:pPr>
              <w:spacing w:after="0"/>
              <w:jc w:val="center"/>
            </w:pPr>
            <w:r>
              <w:rPr>
                <w:rFonts w:ascii="Calibri" w:hAnsi="Calibri" w:eastAsia="Noto Sans CJK SC"/>
                <w:color w:val="1F2937"/>
                <w:sz w:val="18"/>
              </w:rPr>
              <w:t>M5 MVP发布</w:t>
            </w:r>
          </w:p>
        </w:tc>
        <w:tc>
          <w:tcPr>
            <w:tcW w:type="dxa" w:w="2800"/>
            <w:vAlign w:val="center"/>
          </w:tcPr>
          <w:p>
            <w:pPr>
              <w:spacing w:after="0"/>
            </w:pPr>
            <w:r>
              <w:rPr>
                <w:rFonts w:ascii="Calibri" w:hAnsi="Calibri" w:eastAsia="Noto Sans CJK SC"/>
                <w:color w:val="1F2937"/>
                <w:sz w:val="18"/>
              </w:rPr>
              <w:t>完成质量与安全门槛</w:t>
            </w:r>
          </w:p>
        </w:tc>
        <w:tc>
          <w:tcPr>
            <w:tcW w:type="dxa" w:w="4860"/>
            <w:vAlign w:val="center"/>
          </w:tcPr>
          <w:p>
            <w:pPr>
              <w:spacing w:after="0"/>
            </w:pPr>
            <w:r>
              <w:rPr>
                <w:rFonts w:ascii="Calibri" w:hAnsi="Calibri" w:eastAsia="Noto Sans CJK SC"/>
                <w:color w:val="1F2937"/>
                <w:sz w:val="18"/>
              </w:rPr>
              <w:t>E2E、性能、PWA、部署、监控</w:t>
            </w:r>
          </w:p>
        </w:tc>
      </w:tr>
      <w:tr>
        <w:trPr>
          <w:cantSplit/>
        </w:trPr>
        <w:tc>
          <w:tcPr>
            <w:tcW w:type="dxa" w:w="1700"/>
            <w:vAlign w:val="center"/>
          </w:tcPr>
          <w:p>
            <w:pPr>
              <w:spacing w:after="0"/>
              <w:jc w:val="center"/>
            </w:pPr>
            <w:r>
              <w:rPr>
                <w:rFonts w:ascii="Calibri" w:hAnsi="Calibri" w:eastAsia="Noto Sans CJK SC"/>
                <w:color w:val="1F2937"/>
                <w:sz w:val="18"/>
              </w:rPr>
              <w:t>V1 云端</w:t>
            </w:r>
          </w:p>
        </w:tc>
        <w:tc>
          <w:tcPr>
            <w:tcW w:type="dxa" w:w="2800"/>
            <w:vAlign w:val="center"/>
          </w:tcPr>
          <w:p>
            <w:pPr>
              <w:spacing w:after="0"/>
            </w:pPr>
            <w:r>
              <w:rPr>
                <w:rFonts w:ascii="Calibri" w:hAnsi="Calibri" w:eastAsia="Noto Sans CJK SC"/>
                <w:color w:val="1F2937"/>
                <w:sz w:val="18"/>
              </w:rPr>
              <w:t>账号、同步、分享和内容管理</w:t>
            </w:r>
          </w:p>
        </w:tc>
        <w:tc>
          <w:tcPr>
            <w:tcW w:type="dxa" w:w="4860"/>
            <w:vAlign w:val="center"/>
          </w:tcPr>
          <w:p>
            <w:pPr>
              <w:spacing w:after="0"/>
            </w:pPr>
            <w:r>
              <w:rPr>
                <w:rFonts w:ascii="Calibri" w:hAnsi="Calibri" w:eastAsia="Noto Sans CJK SC"/>
                <w:color w:val="1F2937"/>
                <w:sz w:val="18"/>
              </w:rPr>
              <w:t>后端、存储、家长区、审核</w:t>
            </w:r>
          </w:p>
        </w:tc>
      </w:tr>
      <w:tr>
        <w:trPr>
          <w:cantSplit/>
        </w:trPr>
        <w:tc>
          <w:tcPr>
            <w:tcW w:type="dxa" w:w="1700"/>
            <w:vAlign w:val="center"/>
          </w:tcPr>
          <w:p>
            <w:pPr>
              <w:spacing w:after="0"/>
              <w:jc w:val="center"/>
            </w:pPr>
            <w:r>
              <w:rPr>
                <w:rFonts w:ascii="Calibri" w:hAnsi="Calibri" w:eastAsia="Noto Sans CJK SC"/>
                <w:color w:val="1F2937"/>
                <w:sz w:val="18"/>
              </w:rPr>
              <w:t>V2 AI与课程</w:t>
            </w:r>
          </w:p>
        </w:tc>
        <w:tc>
          <w:tcPr>
            <w:tcW w:type="dxa" w:w="2800"/>
            <w:vAlign w:val="center"/>
          </w:tcPr>
          <w:p>
            <w:pPr>
              <w:spacing w:after="0"/>
            </w:pPr>
            <w:r>
              <w:rPr>
                <w:rFonts w:ascii="Calibri" w:hAnsi="Calibri" w:eastAsia="Noto Sans CJK SC"/>
                <w:color w:val="1F2937"/>
                <w:sz w:val="18"/>
              </w:rPr>
              <w:t>智能辅助和结构化教学</w:t>
            </w:r>
          </w:p>
        </w:tc>
        <w:tc>
          <w:tcPr>
            <w:tcW w:type="dxa" w:w="4860"/>
            <w:vAlign w:val="center"/>
          </w:tcPr>
          <w:p>
            <w:pPr>
              <w:spacing w:after="0"/>
            </w:pPr>
            <w:r>
              <w:rPr>
                <w:rFonts w:ascii="Calibri" w:hAnsi="Calibri" w:eastAsia="Noto Sans CJK SC"/>
                <w:color w:val="1F2937"/>
                <w:sz w:val="18"/>
              </w:rPr>
              <w:t>AI建议、任务地图、教师端</w:t>
            </w:r>
          </w:p>
        </w:tc>
      </w:tr>
    </w:tbl>
    <w:p>
      <w:pPr>
        <w:spacing w:after="20"/>
      </w:pPr>
    </w:p>
    <w:p>
      <w:pPr>
        <w:pStyle w:val="Heading2"/>
        <w:keepNext/>
        <w:keepLines/>
      </w:pPr>
      <w:r>
        <w:t>20.2 建议开发顺序</w:t>
      </w:r>
    </w:p>
    <w:p>
      <w:pPr>
        <w:spacing w:after="80" w:line="283" w:lineRule="auto"/>
        <w:numPr>
          <w:ilvl w:val="0"/>
          <w:numId w:val="13"/>
        </w:numPr>
      </w:pPr>
      <w:r>
        <w:rPr>
          <w:rFonts w:ascii="Calibri" w:hAnsi="Calibri" w:eastAsia="Noto Sans CJK SC"/>
          <w:color w:val="1F2937"/>
          <w:sz w:val="21"/>
        </w:rPr>
        <w:t>先定义领域Schema、示例项目和运行时接口，再接入Blockly与PixiJS。</w:t>
      </w:r>
    </w:p>
    <w:p>
      <w:pPr>
        <w:spacing w:after="80" w:line="283" w:lineRule="auto"/>
        <w:numPr>
          <w:ilvl w:val="0"/>
          <w:numId w:val="13"/>
        </w:numPr>
      </w:pPr>
      <w:r>
        <w:rPr>
          <w:rFonts w:ascii="Calibri" w:hAnsi="Calibri" w:eastAsia="Noto Sans CJK SC"/>
          <w:color w:val="1F2937"/>
          <w:sz w:val="21"/>
        </w:rPr>
        <w:t>先实现单角色、单场景、绿旗+移动的垂直切片。</w:t>
      </w:r>
    </w:p>
    <w:p>
      <w:pPr>
        <w:spacing w:after="80" w:line="283" w:lineRule="auto"/>
        <w:numPr>
          <w:ilvl w:val="0"/>
          <w:numId w:val="13"/>
        </w:numPr>
      </w:pPr>
      <w:r>
        <w:rPr>
          <w:rFonts w:ascii="Calibri" w:hAnsi="Calibri" w:eastAsia="Noto Sans CJK SC"/>
          <w:color w:val="1F2937"/>
          <w:sz w:val="21"/>
        </w:rPr>
        <w:t>扩展到暂停/停止、等待、重复及并发脚本。</w:t>
      </w:r>
    </w:p>
    <w:p>
      <w:pPr>
        <w:spacing w:after="80" w:line="283" w:lineRule="auto"/>
        <w:numPr>
          <w:ilvl w:val="0"/>
          <w:numId w:val="13"/>
        </w:numPr>
      </w:pPr>
      <w:r>
        <w:rPr>
          <w:rFonts w:ascii="Calibri" w:hAnsi="Calibri" w:eastAsia="Noto Sans CJK SC"/>
          <w:color w:val="1F2937"/>
          <w:sz w:val="21"/>
        </w:rPr>
        <w:t>完成保存、撤销、导入导出后再增加素材编辑功能。</w:t>
      </w:r>
    </w:p>
    <w:p>
      <w:pPr>
        <w:spacing w:after="80" w:line="283" w:lineRule="auto"/>
        <w:numPr>
          <w:ilvl w:val="0"/>
          <w:numId w:val="13"/>
        </w:numPr>
      </w:pPr>
      <w:r>
        <w:rPr>
          <w:rFonts w:ascii="Calibri" w:hAnsi="Calibri" w:eastAsia="Noto Sans CJK SC"/>
          <w:color w:val="1F2937"/>
          <w:sz w:val="21"/>
        </w:rPr>
        <w:t>最后处理新手引导、模板、PWA和性能优化。</w:t>
      </w:r>
    </w:p>
    <w:p>
      <w:pPr>
        <w:pStyle w:val="Heading2"/>
        <w:keepNext/>
        <w:keepLines/>
      </w:pPr>
      <w:r>
        <w:t>20.3 MVP发布门槛</w:t>
      </w:r>
    </w:p>
    <w:p>
      <w:pPr>
        <w:pStyle w:val="ListBullet"/>
      </w:pPr>
      <w:r>
        <w:rPr>
          <w:rFonts w:ascii="Calibri" w:hAnsi="Calibri" w:eastAsia="Noto Sans CJK SC"/>
          <w:color w:val="1F2937"/>
          <w:sz w:val="21"/>
        </w:rPr>
        <w:t>所有P0验收用例通过。</w:t>
      </w:r>
    </w:p>
    <w:p>
      <w:pPr>
        <w:pStyle w:val="ListBullet"/>
      </w:pPr>
      <w:r>
        <w:rPr>
          <w:rFonts w:ascii="Calibri" w:hAnsi="Calibri" w:eastAsia="Noto Sans CJK SC"/>
          <w:color w:val="1F2937"/>
          <w:sz w:val="21"/>
        </w:rPr>
        <w:t>目标设备完成真实触控回归。</w:t>
      </w:r>
    </w:p>
    <w:p>
      <w:pPr>
        <w:pStyle w:val="ListBullet"/>
      </w:pPr>
      <w:r>
        <w:rPr>
          <w:rFonts w:ascii="Calibri" w:hAnsi="Calibri" w:eastAsia="Noto Sans CJK SC"/>
          <w:color w:val="1F2937"/>
          <w:sz w:val="21"/>
        </w:rPr>
        <w:t>连续创作30分钟无崩溃、明显卡顿或作品丢失。</w:t>
      </w:r>
    </w:p>
    <w:p>
      <w:pPr>
        <w:pStyle w:val="ListBullet"/>
      </w:pPr>
      <w:r>
        <w:rPr>
          <w:rFonts w:ascii="Calibri" w:hAnsi="Calibri" w:eastAsia="Noto Sans CJK SC"/>
          <w:color w:val="1F2937"/>
          <w:sz w:val="21"/>
        </w:rPr>
        <w:t>至少3个模板可完整运行。</w:t>
      </w:r>
    </w:p>
    <w:p>
      <w:pPr>
        <w:pStyle w:val="ListBullet"/>
      </w:pPr>
      <w:r>
        <w:rPr>
          <w:rFonts w:ascii="Calibri" w:hAnsi="Calibri" w:eastAsia="Noto Sans CJK SC"/>
          <w:color w:val="1F2937"/>
          <w:sz w:val="21"/>
        </w:rPr>
        <w:t>完成儿童可用性测试并修复阻断性问题。</w:t>
      </w:r>
    </w:p>
    <w:p>
      <w:pPr>
        <w:pStyle w:val="Heading1"/>
        <w:keepNext/>
        <w:keepLines/>
      </w:pPr>
      <w:r>
        <w:t>21. 风险与应对</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400"/>
        <w:gridCol w:w="2500"/>
        <w:gridCol w:w="4460"/>
      </w:tblGrid>
      <w:tr>
        <w:trPr>
          <w:tblHeader w:val="true"/>
          <w:cantSplit/>
        </w:trPr>
        <w:tc>
          <w:tcPr>
            <w:tcW w:type="dxa" w:w="24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风险</w:t>
            </w:r>
          </w:p>
        </w:tc>
        <w:tc>
          <w:tcPr>
            <w:tcW w:type="dxa" w:w="25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影响</w:t>
            </w:r>
          </w:p>
        </w:tc>
        <w:tc>
          <w:tcPr>
            <w:tcW w:type="dxa" w:w="44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应对</w:t>
            </w:r>
          </w:p>
        </w:tc>
      </w:tr>
      <w:tr>
        <w:trPr>
          <w:cantSplit/>
        </w:trPr>
        <w:tc>
          <w:tcPr>
            <w:tcW w:type="dxa" w:w="2400"/>
            <w:vAlign w:val="center"/>
          </w:tcPr>
          <w:p>
            <w:pPr>
              <w:spacing w:after="0"/>
              <w:jc w:val="center"/>
            </w:pPr>
            <w:r>
              <w:rPr>
                <w:rFonts w:ascii="Calibri" w:hAnsi="Calibri" w:eastAsia="Noto Sans CJK SC"/>
                <w:color w:val="1F2937"/>
                <w:sz w:val="18"/>
              </w:rPr>
              <w:t>Scratch Blocks升级变化</w:t>
            </w:r>
          </w:p>
        </w:tc>
        <w:tc>
          <w:tcPr>
            <w:tcW w:type="dxa" w:w="2500"/>
            <w:vAlign w:val="center"/>
          </w:tcPr>
          <w:p>
            <w:pPr>
              <w:spacing w:after="0"/>
            </w:pPr>
            <w:r>
              <w:rPr>
                <w:rFonts w:ascii="Calibri" w:hAnsi="Calibri" w:eastAsia="Noto Sans CJK SC"/>
                <w:color w:val="1F2937"/>
                <w:sz w:val="18"/>
              </w:rPr>
              <w:t>适配层失效</w:t>
            </w:r>
          </w:p>
        </w:tc>
        <w:tc>
          <w:tcPr>
            <w:tcW w:type="dxa" w:w="4460"/>
            <w:vAlign w:val="center"/>
          </w:tcPr>
          <w:p>
            <w:pPr>
              <w:spacing w:after="0"/>
            </w:pPr>
            <w:r>
              <w:rPr>
                <w:rFonts w:ascii="Calibri" w:hAnsi="Calibri" w:eastAsia="Noto Sans CJK SC"/>
                <w:color w:val="1F2937"/>
                <w:sz w:val="18"/>
              </w:rPr>
              <w:t>锁定版本、隔离适配层、建立集成测试。</w:t>
            </w:r>
          </w:p>
        </w:tc>
      </w:tr>
      <w:tr>
        <w:trPr>
          <w:cantSplit/>
        </w:trPr>
        <w:tc>
          <w:tcPr>
            <w:tcW w:type="dxa" w:w="2400"/>
            <w:vAlign w:val="center"/>
          </w:tcPr>
          <w:p>
            <w:pPr>
              <w:spacing w:after="0"/>
              <w:jc w:val="center"/>
            </w:pPr>
            <w:r>
              <w:rPr>
                <w:rFonts w:ascii="Calibri" w:hAnsi="Calibri" w:eastAsia="Noto Sans CJK SC"/>
                <w:color w:val="1F2937"/>
                <w:sz w:val="18"/>
              </w:rPr>
              <w:t>Blockly与Pixi事件冲突</w:t>
            </w:r>
          </w:p>
        </w:tc>
        <w:tc>
          <w:tcPr>
            <w:tcW w:type="dxa" w:w="2500"/>
            <w:vAlign w:val="center"/>
          </w:tcPr>
          <w:p>
            <w:pPr>
              <w:spacing w:after="0"/>
            </w:pPr>
            <w:r>
              <w:rPr>
                <w:rFonts w:ascii="Calibri" w:hAnsi="Calibri" w:eastAsia="Noto Sans CJK SC"/>
                <w:color w:val="1F2937"/>
                <w:sz w:val="18"/>
              </w:rPr>
              <w:t>拖拽或缩放异常</w:t>
            </w:r>
          </w:p>
        </w:tc>
        <w:tc>
          <w:tcPr>
            <w:tcW w:type="dxa" w:w="4460"/>
            <w:vAlign w:val="center"/>
          </w:tcPr>
          <w:p>
            <w:pPr>
              <w:spacing w:after="0"/>
            </w:pPr>
            <w:r>
              <w:rPr>
                <w:rFonts w:ascii="Calibri" w:hAnsi="Calibri" w:eastAsia="Noto Sans CJK SC"/>
                <w:color w:val="1F2937"/>
                <w:sz w:val="18"/>
              </w:rPr>
              <w:t>明确指针事件所有权，分区阻止传播。</w:t>
            </w:r>
          </w:p>
        </w:tc>
      </w:tr>
      <w:tr>
        <w:trPr>
          <w:cantSplit/>
        </w:trPr>
        <w:tc>
          <w:tcPr>
            <w:tcW w:type="dxa" w:w="2400"/>
            <w:vAlign w:val="center"/>
          </w:tcPr>
          <w:p>
            <w:pPr>
              <w:spacing w:after="0"/>
              <w:jc w:val="center"/>
            </w:pPr>
            <w:r>
              <w:rPr>
                <w:rFonts w:ascii="Calibri" w:hAnsi="Calibri" w:eastAsia="Noto Sans CJK SC"/>
                <w:color w:val="1F2937"/>
                <w:sz w:val="18"/>
              </w:rPr>
              <w:t>编辑态/运行态混用</w:t>
            </w:r>
          </w:p>
        </w:tc>
        <w:tc>
          <w:tcPr>
            <w:tcW w:type="dxa" w:w="2500"/>
            <w:vAlign w:val="center"/>
          </w:tcPr>
          <w:p>
            <w:pPr>
              <w:spacing w:after="0"/>
            </w:pPr>
            <w:r>
              <w:rPr>
                <w:rFonts w:ascii="Calibri" w:hAnsi="Calibri" w:eastAsia="Noto Sans CJK SC"/>
                <w:color w:val="1F2937"/>
                <w:sz w:val="18"/>
              </w:rPr>
              <w:t>停止后状态错误</w:t>
            </w:r>
          </w:p>
        </w:tc>
        <w:tc>
          <w:tcPr>
            <w:tcW w:type="dxa" w:w="4460"/>
            <w:vAlign w:val="center"/>
          </w:tcPr>
          <w:p>
            <w:pPr>
              <w:spacing w:after="0"/>
            </w:pPr>
            <w:r>
              <w:rPr>
                <w:rFonts w:ascii="Calibri" w:hAnsi="Calibri" w:eastAsia="Noto Sans CJK SC"/>
                <w:color w:val="1F2937"/>
                <w:sz w:val="18"/>
              </w:rPr>
              <w:t>运行前快照、双模型、禁止Runtime改Project。</w:t>
            </w:r>
          </w:p>
        </w:tc>
      </w:tr>
      <w:tr>
        <w:trPr>
          <w:cantSplit/>
        </w:trPr>
        <w:tc>
          <w:tcPr>
            <w:tcW w:type="dxa" w:w="2400"/>
            <w:vAlign w:val="center"/>
          </w:tcPr>
          <w:p>
            <w:pPr>
              <w:spacing w:after="0"/>
              <w:jc w:val="center"/>
            </w:pPr>
            <w:r>
              <w:rPr>
                <w:rFonts w:ascii="Calibri" w:hAnsi="Calibri" w:eastAsia="Noto Sans CJK SC"/>
                <w:color w:val="1F2937"/>
                <w:sz w:val="18"/>
              </w:rPr>
              <w:t>本地存储被清理</w:t>
            </w:r>
          </w:p>
        </w:tc>
        <w:tc>
          <w:tcPr>
            <w:tcW w:type="dxa" w:w="2500"/>
            <w:vAlign w:val="center"/>
          </w:tcPr>
          <w:p>
            <w:pPr>
              <w:spacing w:after="0"/>
            </w:pPr>
            <w:r>
              <w:rPr>
                <w:rFonts w:ascii="Calibri" w:hAnsi="Calibri" w:eastAsia="Noto Sans CJK SC"/>
                <w:color w:val="1F2937"/>
                <w:sz w:val="18"/>
              </w:rPr>
              <w:t>作品丢失</w:t>
            </w:r>
          </w:p>
        </w:tc>
        <w:tc>
          <w:tcPr>
            <w:tcW w:type="dxa" w:w="4460"/>
            <w:vAlign w:val="center"/>
          </w:tcPr>
          <w:p>
            <w:pPr>
              <w:spacing w:after="0"/>
            </w:pPr>
            <w:r>
              <w:rPr>
                <w:rFonts w:ascii="Calibri" w:hAnsi="Calibri" w:eastAsia="Noto Sans CJK SC"/>
                <w:color w:val="1F2937"/>
                <w:sz w:val="18"/>
              </w:rPr>
              <w:t>定期提醒导出；云端版提供同步。</w:t>
            </w:r>
          </w:p>
        </w:tc>
      </w:tr>
      <w:tr>
        <w:trPr>
          <w:cantSplit/>
        </w:trPr>
        <w:tc>
          <w:tcPr>
            <w:tcW w:type="dxa" w:w="2400"/>
            <w:vAlign w:val="center"/>
          </w:tcPr>
          <w:p>
            <w:pPr>
              <w:spacing w:after="0"/>
              <w:jc w:val="center"/>
            </w:pPr>
            <w:r>
              <w:rPr>
                <w:rFonts w:ascii="Calibri" w:hAnsi="Calibri" w:eastAsia="Noto Sans CJK SC"/>
                <w:color w:val="1F2937"/>
                <w:sz w:val="18"/>
              </w:rPr>
              <w:t>音频权限兼容</w:t>
            </w:r>
          </w:p>
        </w:tc>
        <w:tc>
          <w:tcPr>
            <w:tcW w:type="dxa" w:w="2500"/>
            <w:vAlign w:val="center"/>
          </w:tcPr>
          <w:p>
            <w:pPr>
              <w:spacing w:after="0"/>
            </w:pPr>
            <w:r>
              <w:rPr>
                <w:rFonts w:ascii="Calibri" w:hAnsi="Calibri" w:eastAsia="Noto Sans CJK SC"/>
                <w:color w:val="1F2937"/>
                <w:sz w:val="18"/>
              </w:rPr>
              <w:t>录音失败</w:t>
            </w:r>
          </w:p>
        </w:tc>
        <w:tc>
          <w:tcPr>
            <w:tcW w:type="dxa" w:w="4460"/>
            <w:vAlign w:val="center"/>
          </w:tcPr>
          <w:p>
            <w:pPr>
              <w:spacing w:after="0"/>
            </w:pPr>
            <w:r>
              <w:rPr>
                <w:rFonts w:ascii="Calibri" w:hAnsi="Calibri" w:eastAsia="Noto Sans CJK SC"/>
                <w:color w:val="1F2937"/>
                <w:sz w:val="18"/>
              </w:rPr>
              <w:t>按需申请、提供错误指导和文件上传替代。</w:t>
            </w:r>
          </w:p>
        </w:tc>
      </w:tr>
      <w:tr>
        <w:trPr>
          <w:cantSplit/>
        </w:trPr>
        <w:tc>
          <w:tcPr>
            <w:tcW w:type="dxa" w:w="2400"/>
            <w:vAlign w:val="center"/>
          </w:tcPr>
          <w:p>
            <w:pPr>
              <w:spacing w:after="0"/>
              <w:jc w:val="center"/>
            </w:pPr>
            <w:r>
              <w:rPr>
                <w:rFonts w:ascii="Calibri" w:hAnsi="Calibri" w:eastAsia="Noto Sans CJK SC"/>
                <w:color w:val="1F2937"/>
                <w:sz w:val="18"/>
              </w:rPr>
              <w:t>功能过多</w:t>
            </w:r>
          </w:p>
        </w:tc>
        <w:tc>
          <w:tcPr>
            <w:tcW w:type="dxa" w:w="2500"/>
            <w:vAlign w:val="center"/>
          </w:tcPr>
          <w:p>
            <w:pPr>
              <w:spacing w:after="0"/>
            </w:pPr>
            <w:r>
              <w:rPr>
                <w:rFonts w:ascii="Calibri" w:hAnsi="Calibri" w:eastAsia="Noto Sans CJK SC"/>
                <w:color w:val="1F2937"/>
                <w:sz w:val="18"/>
              </w:rPr>
              <w:t>低龄体验复杂</w:t>
            </w:r>
          </w:p>
        </w:tc>
        <w:tc>
          <w:tcPr>
            <w:tcW w:type="dxa" w:w="4460"/>
            <w:vAlign w:val="center"/>
          </w:tcPr>
          <w:p>
            <w:pPr>
              <w:spacing w:after="0"/>
            </w:pPr>
            <w:r>
              <w:rPr>
                <w:rFonts w:ascii="Calibri" w:hAnsi="Calibri" w:eastAsia="Noto Sans CJK SC"/>
                <w:color w:val="1F2937"/>
                <w:sz w:val="18"/>
              </w:rPr>
              <w:t>MVP积木上限25，按年龄逐步解锁。</w:t>
            </w:r>
          </w:p>
        </w:tc>
      </w:tr>
      <w:tr>
        <w:trPr>
          <w:cantSplit/>
        </w:trPr>
        <w:tc>
          <w:tcPr>
            <w:tcW w:type="dxa" w:w="2400"/>
            <w:vAlign w:val="center"/>
          </w:tcPr>
          <w:p>
            <w:pPr>
              <w:spacing w:after="0"/>
              <w:jc w:val="center"/>
            </w:pPr>
            <w:r>
              <w:rPr>
                <w:rFonts w:ascii="Calibri" w:hAnsi="Calibri" w:eastAsia="Noto Sans CJK SC"/>
                <w:color w:val="1F2937"/>
                <w:sz w:val="18"/>
              </w:rPr>
              <w:t>开源许可证/商标</w:t>
            </w:r>
          </w:p>
        </w:tc>
        <w:tc>
          <w:tcPr>
            <w:tcW w:type="dxa" w:w="2500"/>
            <w:vAlign w:val="center"/>
          </w:tcPr>
          <w:p>
            <w:pPr>
              <w:spacing w:after="0"/>
            </w:pPr>
            <w:r>
              <w:rPr>
                <w:rFonts w:ascii="Calibri" w:hAnsi="Calibri" w:eastAsia="Noto Sans CJK SC"/>
                <w:color w:val="1F2937"/>
                <w:sz w:val="18"/>
              </w:rPr>
              <w:t>商业合规风险</w:t>
            </w:r>
          </w:p>
        </w:tc>
        <w:tc>
          <w:tcPr>
            <w:tcW w:type="dxa" w:w="4460"/>
            <w:vAlign w:val="center"/>
          </w:tcPr>
          <w:p>
            <w:pPr>
              <w:spacing w:after="0"/>
            </w:pPr>
            <w:r>
              <w:rPr>
                <w:rFonts w:ascii="Calibri" w:hAnsi="Calibri" w:eastAsia="Noto Sans CJK SC"/>
                <w:color w:val="1F2937"/>
                <w:sz w:val="18"/>
              </w:rPr>
              <w:t>保留许可证通知，自有品牌与素材，发布前法律审查。</w:t>
            </w:r>
          </w:p>
        </w:tc>
      </w:tr>
      <w:tr>
        <w:trPr>
          <w:cantSplit/>
        </w:trPr>
        <w:tc>
          <w:tcPr>
            <w:tcW w:type="dxa" w:w="2400"/>
            <w:vAlign w:val="center"/>
          </w:tcPr>
          <w:p>
            <w:pPr>
              <w:spacing w:after="0"/>
              <w:jc w:val="center"/>
            </w:pPr>
            <w:r>
              <w:rPr>
                <w:rFonts w:ascii="Calibri" w:hAnsi="Calibri" w:eastAsia="Noto Sans CJK SC"/>
                <w:color w:val="1F2937"/>
                <w:sz w:val="18"/>
              </w:rPr>
              <w:t>儿童内容安全</w:t>
            </w:r>
          </w:p>
        </w:tc>
        <w:tc>
          <w:tcPr>
            <w:tcW w:type="dxa" w:w="2500"/>
            <w:vAlign w:val="center"/>
          </w:tcPr>
          <w:p>
            <w:pPr>
              <w:spacing w:after="0"/>
            </w:pPr>
            <w:r>
              <w:rPr>
                <w:rFonts w:ascii="Calibri" w:hAnsi="Calibri" w:eastAsia="Noto Sans CJK SC"/>
                <w:color w:val="1F2937"/>
                <w:sz w:val="18"/>
              </w:rPr>
              <w:t>隐私与运营风险</w:t>
            </w:r>
          </w:p>
        </w:tc>
        <w:tc>
          <w:tcPr>
            <w:tcW w:type="dxa" w:w="4460"/>
            <w:vAlign w:val="center"/>
          </w:tcPr>
          <w:p>
            <w:pPr>
              <w:spacing w:after="0"/>
            </w:pPr>
            <w:r>
              <w:rPr>
                <w:rFonts w:ascii="Calibri" w:hAnsi="Calibri" w:eastAsia="Noto Sans CJK SC"/>
                <w:color w:val="1F2937"/>
                <w:sz w:val="18"/>
              </w:rPr>
              <w:t>默认私有、家长控制、上传审核、无社交功能。</w:t>
            </w:r>
          </w:p>
        </w:tc>
      </w:tr>
    </w:tbl>
    <w:p>
      <w:pPr>
        <w:spacing w:after="20"/>
      </w:pPr>
    </w:p>
    <w:p>
      <w:pPr>
        <w:pStyle w:val="Heading1"/>
        <w:keepNext/>
        <w:keepLines/>
      </w:pPr>
      <w:r>
        <w:t>22. Codex开发执行规范</w:t>
      </w:r>
    </w:p>
    <w:p>
      <w:pPr>
        <w:pStyle w:val="Heading2"/>
        <w:keepNext/>
        <w:keepLines/>
      </w:pPr>
      <w:r>
        <w:t>22.1 初始任务指令</w:t>
      </w:r>
    </w:p>
    <w:tbl>
      <w:tblPr>
        <w:tblW w:type="dxa" w:w="9360"/>
        <w:jc w:val="left"/>
        <w:tblLook w:firstColumn="1" w:firstRow="1" w:lastColumn="0" w:lastRow="0" w:noHBand="0" w:noVBand="1" w:val="04A0"/>
        <w:tblInd w:w="120" w:type="dxa"/>
        <w:tblLayout w:type="fixed"/>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c>
          <w:tcPr>
            <w:tcW w:type="dxa" w:w="9360"/>
            <w:tcMar>
              <w:top w:w="80" w:type="dxa"/>
              <w:start w:w="120" w:type="dxa"/>
              <w:bottom w:w="80" w:type="dxa"/>
              <w:end w:w="120" w:type="dxa"/>
            </w:tcMar>
            <w:shd w:fill="F3F7FB"/>
          </w:tcPr>
          <w:p>
            <w:pPr>
              <w:spacing w:after="0"/>
            </w:pPr>
            <w:r>
              <w:rPr>
                <w:rFonts w:ascii="Calibri" w:hAnsi="Calibri" w:eastAsia="Noto Sans CJK SC"/>
                <w:b/>
                <w:color w:val="2E74B5"/>
                <w:sz w:val="22"/>
              </w:rPr>
              <w:t>给Codex的总目标：</w:t>
            </w:r>
            <w:r>
              <w:rPr>
                <w:rFonts w:ascii="Calibri" w:hAnsi="Calibri" w:eastAsia="Noto Sans CJK SC"/>
                <w:color w:val="1F2937"/>
                <w:sz w:val="22"/>
              </w:rPr>
              <w:t>在新的Git仓库中实现本说明书MVP。采用local-first架构，先完成单角色垂直切片，再逐步扩展。不得使用eval或让积木生成任意JavaScript执行。</w:t>
            </w:r>
          </w:p>
        </w:tc>
      </w:tr>
    </w:tbl>
    <w:p>
      <w:pPr>
        <w:spacing w:after="20"/>
      </w:pPr>
    </w:p>
    <w:p>
      <w:pPr>
        <w:pStyle w:val="Heading2"/>
        <w:keepNext/>
        <w:keepLines/>
      </w:pPr>
      <w:r>
        <w:t>22.2 仓库创建要求</w:t>
      </w:r>
    </w:p>
    <w:p>
      <w:pPr>
        <w:pStyle w:val="CodeBlock"/>
        <w:shd w:fill="F5F7F9"/>
      </w:pPr>
      <w:r>
        <w:rPr>
          <w:rFonts w:ascii="Consolas" w:hAnsi="Consolas" w:eastAsia="Noto Sans CJK SC"/>
          <w:color w:val="263238"/>
          <w:sz w:val="16"/>
        </w:rPr>
        <w:t>kid-code-studio/</w:t>
        <w:br/>
        <w:t>├── apps/web/                 # React前端</w:t>
        <w:br/>
        <w:t>├── packages/domain/         # 类型、Schema、迁移、命令</w:t>
        <w:br/>
        <w:t>├── packages/runtime/        # 解释器、调度、事件、碰撞</w:t>
        <w:br/>
        <w:t>├── packages/block-adapter/  # Scratch Blocks/Blockly适配</w:t>
        <w:br/>
        <w:t>├── packages/stage/          # PixiJS舞台</w:t>
        <w:br/>
        <w:t>├── packages/ui/             # 通用UI</w:t>
        <w:br/>
        <w:t>├── fixtures/                # 示例项目与素材</w:t>
        <w:br/>
        <w:t>├── docs/                    # 架构决策、协议与开发说明</w:t>
        <w:br/>
        <w:t>└── e2e/                     # Playwright测试</w:t>
      </w:r>
    </w:p>
    <w:p>
      <w:pPr>
        <w:pStyle w:val="Heading2"/>
        <w:keepNext/>
        <w:keepLines/>
      </w:pPr>
      <w:r>
        <w:t>22.3 工程规则</w:t>
      </w:r>
    </w:p>
    <w:p>
      <w:pPr>
        <w:pStyle w:val="ListBullet"/>
      </w:pPr>
      <w:r>
        <w:rPr>
          <w:rFonts w:ascii="Calibri" w:hAnsi="Calibri" w:eastAsia="Noto Sans CJK SC"/>
          <w:color w:val="1F2937"/>
          <w:sz w:val="21"/>
        </w:rPr>
        <w:t>启用TypeScript strict、noUncheckedIndexedAccess和exactOptionalPropertyTypes。</w:t>
      </w:r>
    </w:p>
    <w:p>
      <w:pPr>
        <w:pStyle w:val="ListBullet"/>
      </w:pPr>
      <w:r>
        <w:rPr>
          <w:rFonts w:ascii="Calibri" w:hAnsi="Calibri" w:eastAsia="Noto Sans CJK SC"/>
          <w:color w:val="1F2937"/>
          <w:sz w:val="21"/>
        </w:rPr>
        <w:t>使用pnpm workspace；锁定Node LTS和依赖版本。</w:t>
      </w:r>
    </w:p>
    <w:p>
      <w:pPr>
        <w:pStyle w:val="ListBullet"/>
      </w:pPr>
      <w:r>
        <w:rPr>
          <w:rFonts w:ascii="Calibri" w:hAnsi="Calibri" w:eastAsia="Noto Sans CJK SC"/>
          <w:color w:val="1F2937"/>
          <w:sz w:val="21"/>
        </w:rPr>
        <w:t>领域层不得依赖React、Blockly或PixiJS。</w:t>
      </w:r>
    </w:p>
    <w:p>
      <w:pPr>
        <w:pStyle w:val="ListBullet"/>
      </w:pPr>
      <w:r>
        <w:rPr>
          <w:rFonts w:ascii="Calibri" w:hAnsi="Calibri" w:eastAsia="Noto Sans CJK SC"/>
          <w:color w:val="1F2937"/>
          <w:sz w:val="21"/>
        </w:rPr>
        <w:t>运行时不得访问DOM；时间、音频和渲染通过接口注入，以便测试。</w:t>
      </w:r>
    </w:p>
    <w:p>
      <w:pPr>
        <w:pStyle w:val="ListBullet"/>
      </w:pPr>
      <w:r>
        <w:rPr>
          <w:rFonts w:ascii="Calibri" w:hAnsi="Calibri" w:eastAsia="Noto Sans CJK SC"/>
          <w:color w:val="1F2937"/>
          <w:sz w:val="21"/>
        </w:rPr>
        <w:t>不得在组件中直接读写IndexedDB；通过ProjectRepository接口。</w:t>
      </w:r>
    </w:p>
    <w:p>
      <w:pPr>
        <w:pStyle w:val="ListBullet"/>
      </w:pPr>
      <w:r>
        <w:rPr>
          <w:rFonts w:ascii="Calibri" w:hAnsi="Calibri" w:eastAsia="Noto Sans CJK SC"/>
          <w:color w:val="1F2937"/>
          <w:sz w:val="21"/>
        </w:rPr>
        <w:t>每个里程碑更新README、架构决策记录和测试。</w:t>
      </w:r>
    </w:p>
    <w:p>
      <w:pPr>
        <w:pStyle w:val="Heading2"/>
        <w:keepNext/>
        <w:keepLines/>
      </w:pPr>
      <w:r>
        <w:t>22.4 第一个垂直切片</w:t>
      </w:r>
    </w:p>
    <w:p>
      <w:pPr>
        <w:spacing w:after="80" w:line="283" w:lineRule="auto"/>
        <w:numPr>
          <w:ilvl w:val="0"/>
          <w:numId w:val="14"/>
        </w:numPr>
      </w:pPr>
      <w:r>
        <w:rPr>
          <w:rFonts w:ascii="Calibri" w:hAnsi="Calibri" w:eastAsia="Noto Sans CJK SC"/>
          <w:color w:val="1F2937"/>
          <w:sz w:val="21"/>
        </w:rPr>
        <w:t>创建React页面，显示480×360舞台和一个栗奇占位角色。</w:t>
      </w:r>
    </w:p>
    <w:p>
      <w:pPr>
        <w:spacing w:after="80" w:line="283" w:lineRule="auto"/>
        <w:numPr>
          <w:ilvl w:val="0"/>
          <w:numId w:val="14"/>
        </w:numPr>
      </w:pPr>
      <w:r>
        <w:rPr>
          <w:rFonts w:ascii="Calibri" w:hAnsi="Calibri" w:eastAsia="Noto Sans CJK SC"/>
          <w:color w:val="1F2937"/>
          <w:sz w:val="21"/>
        </w:rPr>
        <w:t>接入Scratch Blocks，定义EVT_FLAG、MOT_MOVE、LOOK_SAY三块积木。</w:t>
      </w:r>
    </w:p>
    <w:p>
      <w:pPr>
        <w:spacing w:after="80" w:line="283" w:lineRule="auto"/>
        <w:numPr>
          <w:ilvl w:val="0"/>
          <w:numId w:val="14"/>
        </w:numPr>
      </w:pPr>
      <w:r>
        <w:rPr>
          <w:rFonts w:ascii="Calibri" w:hAnsi="Calibri" w:eastAsia="Noto Sans CJK SC"/>
          <w:color w:val="1F2937"/>
          <w:sz w:val="21"/>
        </w:rPr>
        <w:t>把工作区转换为规范化Script AST。</w:t>
      </w:r>
    </w:p>
    <w:p>
      <w:pPr>
        <w:spacing w:after="80" w:line="283" w:lineRule="auto"/>
        <w:numPr>
          <w:ilvl w:val="0"/>
          <w:numId w:val="14"/>
        </w:numPr>
      </w:pPr>
      <w:r>
        <w:rPr>
          <w:rFonts w:ascii="Calibri" w:hAnsi="Calibri" w:eastAsia="Noto Sans CJK SC"/>
          <w:color w:val="1F2937"/>
          <w:sz w:val="21"/>
        </w:rPr>
        <w:t>实现Scheduler与Interpreter，使绿旗脚本驱动角色。</w:t>
      </w:r>
    </w:p>
    <w:p>
      <w:pPr>
        <w:spacing w:after="80" w:line="283" w:lineRule="auto"/>
        <w:numPr>
          <w:ilvl w:val="0"/>
          <w:numId w:val="14"/>
        </w:numPr>
      </w:pPr>
      <w:r>
        <w:rPr>
          <w:rFonts w:ascii="Calibri" w:hAnsi="Calibri" w:eastAsia="Noto Sans CJK SC"/>
          <w:color w:val="1F2937"/>
          <w:sz w:val="21"/>
        </w:rPr>
        <w:t>实现运行、停止和当前积木高亮。</w:t>
      </w:r>
    </w:p>
    <w:p>
      <w:pPr>
        <w:spacing w:after="80" w:line="283" w:lineRule="auto"/>
        <w:numPr>
          <w:ilvl w:val="0"/>
          <w:numId w:val="14"/>
        </w:numPr>
      </w:pPr>
      <w:r>
        <w:rPr>
          <w:rFonts w:ascii="Calibri" w:hAnsi="Calibri" w:eastAsia="Noto Sans CJK SC"/>
          <w:color w:val="1F2937"/>
          <w:sz w:val="21"/>
        </w:rPr>
        <w:t>用IndexedDB保存项目，刷新后恢复。</w:t>
      </w:r>
    </w:p>
    <w:p>
      <w:pPr>
        <w:spacing w:after="80" w:line="283" w:lineRule="auto"/>
        <w:numPr>
          <w:ilvl w:val="0"/>
          <w:numId w:val="14"/>
        </w:numPr>
      </w:pPr>
      <w:r>
        <w:rPr>
          <w:rFonts w:ascii="Calibri" w:hAnsi="Calibri" w:eastAsia="Noto Sans CJK SC"/>
          <w:color w:val="1F2937"/>
          <w:sz w:val="21"/>
        </w:rPr>
        <w:t>添加一个Playwright测试完成拖积木—运行—保存—重开。</w:t>
      </w:r>
    </w:p>
    <w:p>
      <w:pPr>
        <w:pStyle w:val="Heading2"/>
        <w:keepNext/>
        <w:keepLines/>
      </w:pPr>
      <w:r>
        <w:t>22.5 Codex分阶段任务模板</w:t>
      </w:r>
    </w:p>
    <w:p>
      <w:pPr>
        <w:pStyle w:val="CodeBlock"/>
        <w:shd w:fill="F5F7F9"/>
      </w:pPr>
      <w:r>
        <w:rPr>
          <w:rFonts w:ascii="Consolas" w:hAnsi="Consolas" w:eastAsia="Noto Sans CJK SC"/>
          <w:color w:val="263238"/>
          <w:sz w:val="16"/>
        </w:rPr>
        <w:t>任务：实现里程碑 M2「运行闭环」。</w:t>
        <w:br/>
        <w:br/>
        <w:t>必须先阅读：</w:t>
        <w:br/>
        <w:t>- docs/product-spec.md</w:t>
        <w:br/>
        <w:t>- packages/domain/src/project-schema.ts</w:t>
        <w:br/>
        <w:t>- packages/runtime/README.md</w:t>
        <w:br/>
        <w:br/>
        <w:t>范围：</w:t>
        <w:br/>
        <w:t>1. 实现 EventBus、Scheduler、Interpreter。</w:t>
        <w:br/>
        <w:t>2. 支持 EVT_FLAG、MOT_MOVE、LOOK_SAY、CTL_WAIT、CTL_REPEAT。</w:t>
        <w:br/>
        <w:t>3. 支持运行、暂停、继续、停止和当前积木高亮。</w:t>
        <w:br/>
        <w:t>4. 不实现云端、AI、课程或新积木。</w:t>
        <w:br/>
        <w:br/>
        <w:t>约束：</w:t>
        <w:br/>
        <w:t>- Runtime不得依赖React、Blockly、PixiJS或DOM。</w:t>
        <w:br/>
        <w:t>- 禁止eval/new Function。</w:t>
        <w:br/>
        <w:t>- 所有异步动作响应cancelToken。</w:t>
        <w:br/>
        <w:br/>
        <w:t>验收：</w:t>
        <w:br/>
        <w:t>- 单元测试覆盖并发脚本、暂停、停止、循环和步数上限。</w:t>
        <w:br/>
        <w:t>- pnpm lint、pnpm typecheck、pnpm test、pnpm build全部通过。</w:t>
        <w:br/>
        <w:t>- 汇报修改文件、关键决策、测试结果和剩余风险。</w:t>
      </w:r>
    </w:p>
    <w:p>
      <w:pPr>
        <w:pStyle w:val="Heading2"/>
        <w:keepNext/>
        <w:keepLines/>
      </w:pPr>
      <w:r>
        <w:t>22.6 每次实现前的检查</w:t>
      </w:r>
    </w:p>
    <w:p>
      <w:pPr>
        <w:pStyle w:val="ListBullet"/>
      </w:pPr>
      <w:r>
        <w:rPr>
          <w:rFonts w:ascii="Calibri" w:hAnsi="Calibri" w:eastAsia="Noto Sans CJK SC"/>
          <w:color w:val="1F2937"/>
          <w:sz w:val="21"/>
        </w:rPr>
        <w:t>确认需求编号和验收标准。</w:t>
      </w:r>
    </w:p>
    <w:p>
      <w:pPr>
        <w:pStyle w:val="ListBullet"/>
      </w:pPr>
      <w:r>
        <w:rPr>
          <w:rFonts w:ascii="Calibri" w:hAnsi="Calibri" w:eastAsia="Noto Sans CJK SC"/>
          <w:color w:val="1F2937"/>
          <w:sz w:val="21"/>
        </w:rPr>
        <w:t>检查现有架构与相邻模块，避免重复实现。</w:t>
      </w:r>
    </w:p>
    <w:p>
      <w:pPr>
        <w:pStyle w:val="ListBullet"/>
      </w:pPr>
      <w:r>
        <w:rPr>
          <w:rFonts w:ascii="Calibri" w:hAnsi="Calibri" w:eastAsia="Noto Sans CJK SC"/>
          <w:color w:val="1F2937"/>
          <w:sz w:val="21"/>
        </w:rPr>
        <w:t>确认是否涉及项目Schema；若涉及必须增加迁移或保持兼容。</w:t>
      </w:r>
    </w:p>
    <w:p>
      <w:pPr>
        <w:pStyle w:val="ListBullet"/>
      </w:pPr>
      <w:r>
        <w:rPr>
          <w:rFonts w:ascii="Calibri" w:hAnsi="Calibri" w:eastAsia="Noto Sans CJK SC"/>
          <w:color w:val="1F2937"/>
          <w:sz w:val="21"/>
        </w:rPr>
        <w:t>确认触控、撤销、保存和运行停止等横切能力是否受到影响。</w:t>
      </w:r>
    </w:p>
    <w:p>
      <w:pPr>
        <w:pStyle w:val="Heading2"/>
        <w:keepNext/>
        <w:keepLines/>
      </w:pPr>
      <w:r>
        <w:t>22.7 每次实现后的检查</w:t>
      </w:r>
    </w:p>
    <w:p>
      <w:pPr>
        <w:pStyle w:val="ListBullet"/>
      </w:pPr>
      <w:r>
        <w:rPr>
          <w:rFonts w:ascii="Calibri" w:hAnsi="Calibri" w:eastAsia="Noto Sans CJK SC"/>
          <w:color w:val="1F2937"/>
          <w:sz w:val="21"/>
        </w:rPr>
        <w:t>运行格式、Lint、类型检查、单元测试、端到端测试和生产构建。</w:t>
      </w:r>
    </w:p>
    <w:p>
      <w:pPr>
        <w:pStyle w:val="ListBullet"/>
      </w:pPr>
      <w:r>
        <w:rPr>
          <w:rFonts w:ascii="Calibri" w:hAnsi="Calibri" w:eastAsia="Noto Sans CJK SC"/>
          <w:color w:val="1F2937"/>
          <w:sz w:val="21"/>
        </w:rPr>
        <w:t>手工验证桌面鼠标与平板触控的关键路径。</w:t>
      </w:r>
    </w:p>
    <w:p>
      <w:pPr>
        <w:pStyle w:val="ListBullet"/>
      </w:pPr>
      <w:r>
        <w:rPr>
          <w:rFonts w:ascii="Calibri" w:hAnsi="Calibri" w:eastAsia="Noto Sans CJK SC"/>
          <w:color w:val="1F2937"/>
          <w:sz w:val="21"/>
        </w:rPr>
        <w:t>检查浏览器控制台、资源释放和IndexedDB写入。</w:t>
      </w:r>
    </w:p>
    <w:p>
      <w:pPr>
        <w:pStyle w:val="ListBullet"/>
      </w:pPr>
      <w:r>
        <w:rPr>
          <w:rFonts w:ascii="Calibri" w:hAnsi="Calibri" w:eastAsia="Noto Sans CJK SC"/>
          <w:color w:val="1F2937"/>
          <w:sz w:val="21"/>
        </w:rPr>
        <w:t>更新文档并列出未完成项，禁止把P0问题隐藏为TODO。</w:t>
      </w:r>
    </w:p>
    <w:p>
      <w:pPr>
        <w:pStyle w:val="Heading1"/>
        <w:keepNext/>
        <w:keepLines/>
      </w:pPr>
      <w:r>
        <w:t>附录A：错误码</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900"/>
        <w:gridCol w:w="2600"/>
        <w:gridCol w:w="3860"/>
      </w:tblGrid>
      <w:tr>
        <w:trPr>
          <w:tblHeader w:val="true"/>
          <w:cantSplit/>
        </w:trPr>
        <w:tc>
          <w:tcPr>
            <w:tcW w:type="dxa" w:w="29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7"/>
              </w:rPr>
              <w:t>错误码</w:t>
            </w:r>
          </w:p>
        </w:tc>
        <w:tc>
          <w:tcPr>
            <w:tcW w:type="dxa" w:w="2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7"/>
              </w:rPr>
              <w:t>内部含义</w:t>
            </w:r>
          </w:p>
        </w:tc>
        <w:tc>
          <w:tcPr>
            <w:tcW w:type="dxa" w:w="38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7"/>
              </w:rPr>
              <w:t>儿童提示</w:t>
            </w:r>
          </w:p>
        </w:tc>
      </w:tr>
      <w:tr>
        <w:trPr>
          <w:cantSplit/>
        </w:trPr>
        <w:tc>
          <w:tcPr>
            <w:tcW w:type="dxa" w:w="2900"/>
            <w:vAlign w:val="center"/>
          </w:tcPr>
          <w:p>
            <w:pPr>
              <w:spacing w:after="0"/>
              <w:jc w:val="center"/>
            </w:pPr>
            <w:r>
              <w:rPr>
                <w:rFonts w:ascii="Calibri" w:hAnsi="Calibri" w:eastAsia="Noto Sans CJK SC"/>
                <w:color w:val="1F2937"/>
                <w:sz w:val="17"/>
              </w:rPr>
              <w:t>PROJECT_INVALID_SCHEMA</w:t>
            </w:r>
          </w:p>
        </w:tc>
        <w:tc>
          <w:tcPr>
            <w:tcW w:type="dxa" w:w="2600"/>
            <w:vAlign w:val="center"/>
          </w:tcPr>
          <w:p>
            <w:pPr>
              <w:spacing w:after="0"/>
            </w:pPr>
            <w:r>
              <w:rPr>
                <w:rFonts w:ascii="Calibri" w:hAnsi="Calibri" w:eastAsia="Noto Sans CJK SC"/>
                <w:color w:val="1F2937"/>
                <w:sz w:val="17"/>
              </w:rPr>
              <w:t>项目格式不正确</w:t>
            </w:r>
          </w:p>
        </w:tc>
        <w:tc>
          <w:tcPr>
            <w:tcW w:type="dxa" w:w="3860"/>
            <w:vAlign w:val="center"/>
          </w:tcPr>
          <w:p>
            <w:pPr>
              <w:spacing w:after="0"/>
            </w:pPr>
            <w:r>
              <w:rPr>
                <w:rFonts w:ascii="Calibri" w:hAnsi="Calibri" w:eastAsia="Noto Sans CJK SC"/>
                <w:color w:val="1F2937"/>
                <w:sz w:val="17"/>
              </w:rPr>
              <w:t>这个作品有些地方打不开，可以试试其他版本。</w:t>
            </w:r>
          </w:p>
        </w:tc>
      </w:tr>
      <w:tr>
        <w:trPr>
          <w:cantSplit/>
        </w:trPr>
        <w:tc>
          <w:tcPr>
            <w:tcW w:type="dxa" w:w="2900"/>
            <w:vAlign w:val="center"/>
          </w:tcPr>
          <w:p>
            <w:pPr>
              <w:spacing w:after="0"/>
              <w:jc w:val="center"/>
            </w:pPr>
            <w:r>
              <w:rPr>
                <w:rFonts w:ascii="Calibri" w:hAnsi="Calibri" w:eastAsia="Noto Sans CJK SC"/>
                <w:color w:val="1F2937"/>
                <w:sz w:val="17"/>
              </w:rPr>
              <w:t>PROJECT_VERSION_UNSUPPORTED</w:t>
            </w:r>
          </w:p>
        </w:tc>
        <w:tc>
          <w:tcPr>
            <w:tcW w:type="dxa" w:w="2600"/>
            <w:vAlign w:val="center"/>
          </w:tcPr>
          <w:p>
            <w:pPr>
              <w:spacing w:after="0"/>
            </w:pPr>
            <w:r>
              <w:rPr>
                <w:rFonts w:ascii="Calibri" w:hAnsi="Calibri" w:eastAsia="Noto Sans CJK SC"/>
                <w:color w:val="1F2937"/>
                <w:sz w:val="17"/>
              </w:rPr>
              <w:t>版本不支持</w:t>
            </w:r>
          </w:p>
        </w:tc>
        <w:tc>
          <w:tcPr>
            <w:tcW w:type="dxa" w:w="3860"/>
            <w:vAlign w:val="center"/>
          </w:tcPr>
          <w:p>
            <w:pPr>
              <w:spacing w:after="0"/>
            </w:pPr>
            <w:r>
              <w:rPr>
                <w:rFonts w:ascii="Calibri" w:hAnsi="Calibri" w:eastAsia="Noto Sans CJK SC"/>
                <w:color w:val="1F2937"/>
                <w:sz w:val="17"/>
              </w:rPr>
              <w:t>这个作品来自更新的版本，请先升级应用。</w:t>
            </w:r>
          </w:p>
        </w:tc>
      </w:tr>
      <w:tr>
        <w:trPr>
          <w:cantSplit/>
        </w:trPr>
        <w:tc>
          <w:tcPr>
            <w:tcW w:type="dxa" w:w="2900"/>
            <w:vAlign w:val="center"/>
          </w:tcPr>
          <w:p>
            <w:pPr>
              <w:spacing w:after="0"/>
              <w:jc w:val="center"/>
            </w:pPr>
            <w:r>
              <w:rPr>
                <w:rFonts w:ascii="Calibri" w:hAnsi="Calibri" w:eastAsia="Noto Sans CJK SC"/>
                <w:color w:val="1F2937"/>
                <w:sz w:val="17"/>
              </w:rPr>
              <w:t>PROJECT_SAVE_FAILED</w:t>
            </w:r>
          </w:p>
        </w:tc>
        <w:tc>
          <w:tcPr>
            <w:tcW w:type="dxa" w:w="2600"/>
            <w:vAlign w:val="center"/>
          </w:tcPr>
          <w:p>
            <w:pPr>
              <w:spacing w:after="0"/>
            </w:pPr>
            <w:r>
              <w:rPr>
                <w:rFonts w:ascii="Calibri" w:hAnsi="Calibri" w:eastAsia="Noto Sans CJK SC"/>
                <w:color w:val="1F2937"/>
                <w:sz w:val="17"/>
              </w:rPr>
              <w:t>保存失败</w:t>
            </w:r>
          </w:p>
        </w:tc>
        <w:tc>
          <w:tcPr>
            <w:tcW w:type="dxa" w:w="3860"/>
            <w:vAlign w:val="center"/>
          </w:tcPr>
          <w:p>
            <w:pPr>
              <w:spacing w:after="0"/>
            </w:pPr>
            <w:r>
              <w:rPr>
                <w:rFonts w:ascii="Calibri" w:hAnsi="Calibri" w:eastAsia="Noto Sans CJK SC"/>
                <w:color w:val="1F2937"/>
                <w:sz w:val="17"/>
              </w:rPr>
              <w:t>暂时没保存成功，作品还在这里，可以重试。</w:t>
            </w:r>
          </w:p>
        </w:tc>
      </w:tr>
      <w:tr>
        <w:trPr>
          <w:cantSplit/>
        </w:trPr>
        <w:tc>
          <w:tcPr>
            <w:tcW w:type="dxa" w:w="2900"/>
            <w:vAlign w:val="center"/>
          </w:tcPr>
          <w:p>
            <w:pPr>
              <w:spacing w:after="0"/>
              <w:jc w:val="center"/>
            </w:pPr>
            <w:r>
              <w:rPr>
                <w:rFonts w:ascii="Calibri" w:hAnsi="Calibri" w:eastAsia="Noto Sans CJK SC"/>
                <w:color w:val="1F2937"/>
                <w:sz w:val="17"/>
              </w:rPr>
              <w:t>PROJECT_VERSION_CONFLICT</w:t>
            </w:r>
          </w:p>
        </w:tc>
        <w:tc>
          <w:tcPr>
            <w:tcW w:type="dxa" w:w="2600"/>
            <w:vAlign w:val="center"/>
          </w:tcPr>
          <w:p>
            <w:pPr>
              <w:spacing w:after="0"/>
            </w:pPr>
            <w:r>
              <w:rPr>
                <w:rFonts w:ascii="Calibri" w:hAnsi="Calibri" w:eastAsia="Noto Sans CJK SC"/>
                <w:color w:val="1F2937"/>
                <w:sz w:val="17"/>
              </w:rPr>
              <w:t>版本冲突</w:t>
            </w:r>
          </w:p>
        </w:tc>
        <w:tc>
          <w:tcPr>
            <w:tcW w:type="dxa" w:w="3860"/>
            <w:vAlign w:val="center"/>
          </w:tcPr>
          <w:p>
            <w:pPr>
              <w:spacing w:after="0"/>
            </w:pPr>
            <w:r>
              <w:rPr>
                <w:rFonts w:ascii="Calibri" w:hAnsi="Calibri" w:eastAsia="Noto Sans CJK SC"/>
                <w:color w:val="1F2937"/>
                <w:sz w:val="17"/>
              </w:rPr>
              <w:t>这个作品在别处改过，我们先保留两个版本。</w:t>
            </w:r>
          </w:p>
        </w:tc>
      </w:tr>
      <w:tr>
        <w:trPr>
          <w:cantSplit/>
        </w:trPr>
        <w:tc>
          <w:tcPr>
            <w:tcW w:type="dxa" w:w="2900"/>
            <w:vAlign w:val="center"/>
          </w:tcPr>
          <w:p>
            <w:pPr>
              <w:spacing w:after="0"/>
              <w:jc w:val="center"/>
            </w:pPr>
            <w:r>
              <w:rPr>
                <w:rFonts w:ascii="Calibri" w:hAnsi="Calibri" w:eastAsia="Noto Sans CJK SC"/>
                <w:color w:val="1F2937"/>
                <w:sz w:val="17"/>
              </w:rPr>
              <w:t>ASSET_MISSING</w:t>
            </w:r>
          </w:p>
        </w:tc>
        <w:tc>
          <w:tcPr>
            <w:tcW w:type="dxa" w:w="2600"/>
            <w:vAlign w:val="center"/>
          </w:tcPr>
          <w:p>
            <w:pPr>
              <w:spacing w:after="0"/>
            </w:pPr>
            <w:r>
              <w:rPr>
                <w:rFonts w:ascii="Calibri" w:hAnsi="Calibri" w:eastAsia="Noto Sans CJK SC"/>
                <w:color w:val="1F2937"/>
                <w:sz w:val="17"/>
              </w:rPr>
              <w:t>素材缺失</w:t>
            </w:r>
          </w:p>
        </w:tc>
        <w:tc>
          <w:tcPr>
            <w:tcW w:type="dxa" w:w="3860"/>
            <w:vAlign w:val="center"/>
          </w:tcPr>
          <w:p>
            <w:pPr>
              <w:spacing w:after="0"/>
            </w:pPr>
            <w:r>
              <w:rPr>
                <w:rFonts w:ascii="Calibri" w:hAnsi="Calibri" w:eastAsia="Noto Sans CJK SC"/>
                <w:color w:val="1F2937"/>
                <w:sz w:val="17"/>
              </w:rPr>
              <w:t>有一个图片或声音找不到了。</w:t>
            </w:r>
          </w:p>
        </w:tc>
      </w:tr>
      <w:tr>
        <w:trPr>
          <w:cantSplit/>
        </w:trPr>
        <w:tc>
          <w:tcPr>
            <w:tcW w:type="dxa" w:w="2900"/>
            <w:vAlign w:val="center"/>
          </w:tcPr>
          <w:p>
            <w:pPr>
              <w:spacing w:after="0"/>
              <w:jc w:val="center"/>
            </w:pPr>
            <w:r>
              <w:rPr>
                <w:rFonts w:ascii="Calibri" w:hAnsi="Calibri" w:eastAsia="Noto Sans CJK SC"/>
                <w:color w:val="1F2937"/>
                <w:sz w:val="17"/>
              </w:rPr>
              <w:t>ASSET_TOO_LARGE</w:t>
            </w:r>
          </w:p>
        </w:tc>
        <w:tc>
          <w:tcPr>
            <w:tcW w:type="dxa" w:w="2600"/>
            <w:vAlign w:val="center"/>
          </w:tcPr>
          <w:p>
            <w:pPr>
              <w:spacing w:after="0"/>
            </w:pPr>
            <w:r>
              <w:rPr>
                <w:rFonts w:ascii="Calibri" w:hAnsi="Calibri" w:eastAsia="Noto Sans CJK SC"/>
                <w:color w:val="1F2937"/>
                <w:sz w:val="17"/>
              </w:rPr>
              <w:t>素材过大</w:t>
            </w:r>
          </w:p>
        </w:tc>
        <w:tc>
          <w:tcPr>
            <w:tcW w:type="dxa" w:w="3860"/>
            <w:vAlign w:val="center"/>
          </w:tcPr>
          <w:p>
            <w:pPr>
              <w:spacing w:after="0"/>
            </w:pPr>
            <w:r>
              <w:rPr>
                <w:rFonts w:ascii="Calibri" w:hAnsi="Calibri" w:eastAsia="Noto Sans CJK SC"/>
                <w:color w:val="1F2937"/>
                <w:sz w:val="17"/>
              </w:rPr>
              <w:t>这个文件太大了，请换一个小一点的。</w:t>
            </w:r>
          </w:p>
        </w:tc>
      </w:tr>
      <w:tr>
        <w:trPr>
          <w:cantSplit/>
        </w:trPr>
        <w:tc>
          <w:tcPr>
            <w:tcW w:type="dxa" w:w="2900"/>
            <w:vAlign w:val="center"/>
          </w:tcPr>
          <w:p>
            <w:pPr>
              <w:spacing w:after="0"/>
              <w:jc w:val="center"/>
            </w:pPr>
            <w:r>
              <w:rPr>
                <w:rFonts w:ascii="Calibri" w:hAnsi="Calibri" w:eastAsia="Noto Sans CJK SC"/>
                <w:color w:val="1F2937"/>
                <w:sz w:val="17"/>
              </w:rPr>
              <w:t>AUDIO_PERMISSION_DENIED</w:t>
            </w:r>
          </w:p>
        </w:tc>
        <w:tc>
          <w:tcPr>
            <w:tcW w:type="dxa" w:w="2600"/>
            <w:vAlign w:val="center"/>
          </w:tcPr>
          <w:p>
            <w:pPr>
              <w:spacing w:after="0"/>
            </w:pPr>
            <w:r>
              <w:rPr>
                <w:rFonts w:ascii="Calibri" w:hAnsi="Calibri" w:eastAsia="Noto Sans CJK SC"/>
                <w:color w:val="1F2937"/>
                <w:sz w:val="17"/>
              </w:rPr>
              <w:t>录音权限拒绝</w:t>
            </w:r>
          </w:p>
        </w:tc>
        <w:tc>
          <w:tcPr>
            <w:tcW w:type="dxa" w:w="3860"/>
            <w:vAlign w:val="center"/>
          </w:tcPr>
          <w:p>
            <w:pPr>
              <w:spacing w:after="0"/>
            </w:pPr>
            <w:r>
              <w:rPr>
                <w:rFonts w:ascii="Calibri" w:hAnsi="Calibri" w:eastAsia="Noto Sans CJK SC"/>
                <w:color w:val="1F2937"/>
                <w:sz w:val="17"/>
              </w:rPr>
              <w:t>需要允许麦克风，才能录下声音。</w:t>
            </w:r>
          </w:p>
        </w:tc>
      </w:tr>
      <w:tr>
        <w:trPr>
          <w:cantSplit/>
        </w:trPr>
        <w:tc>
          <w:tcPr>
            <w:tcW w:type="dxa" w:w="2900"/>
            <w:vAlign w:val="center"/>
          </w:tcPr>
          <w:p>
            <w:pPr>
              <w:spacing w:after="0"/>
              <w:jc w:val="center"/>
            </w:pPr>
            <w:r>
              <w:rPr>
                <w:rFonts w:ascii="Calibri" w:hAnsi="Calibri" w:eastAsia="Noto Sans CJK SC"/>
                <w:color w:val="1F2937"/>
                <w:sz w:val="17"/>
              </w:rPr>
              <w:t>RUNTIME_STEP_LIMIT</w:t>
            </w:r>
          </w:p>
        </w:tc>
        <w:tc>
          <w:tcPr>
            <w:tcW w:type="dxa" w:w="2600"/>
            <w:vAlign w:val="center"/>
          </w:tcPr>
          <w:p>
            <w:pPr>
              <w:spacing w:after="0"/>
            </w:pPr>
            <w:r>
              <w:rPr>
                <w:rFonts w:ascii="Calibri" w:hAnsi="Calibri" w:eastAsia="Noto Sans CJK SC"/>
                <w:color w:val="1F2937"/>
                <w:sz w:val="17"/>
              </w:rPr>
              <w:t>执行步数超限</w:t>
            </w:r>
          </w:p>
        </w:tc>
        <w:tc>
          <w:tcPr>
            <w:tcW w:type="dxa" w:w="3860"/>
            <w:vAlign w:val="center"/>
          </w:tcPr>
          <w:p>
            <w:pPr>
              <w:spacing w:after="0"/>
            </w:pPr>
            <w:r>
              <w:rPr>
                <w:rFonts w:ascii="Calibri" w:hAnsi="Calibri" w:eastAsia="Noto Sans CJK SC"/>
                <w:color w:val="1F2937"/>
                <w:sz w:val="17"/>
              </w:rPr>
              <w:t>这个程序一直在运行，我们先暂停一下。</w:t>
            </w:r>
          </w:p>
        </w:tc>
      </w:tr>
      <w:tr>
        <w:trPr>
          <w:cantSplit/>
        </w:trPr>
        <w:tc>
          <w:tcPr>
            <w:tcW w:type="dxa" w:w="2900"/>
            <w:vAlign w:val="center"/>
          </w:tcPr>
          <w:p>
            <w:pPr>
              <w:spacing w:after="0"/>
              <w:jc w:val="center"/>
            </w:pPr>
            <w:r>
              <w:rPr>
                <w:rFonts w:ascii="Calibri" w:hAnsi="Calibri" w:eastAsia="Noto Sans CJK SC"/>
                <w:color w:val="1F2937"/>
                <w:sz w:val="17"/>
              </w:rPr>
              <w:t>RUNTIME_TASK_LIMIT</w:t>
            </w:r>
          </w:p>
        </w:tc>
        <w:tc>
          <w:tcPr>
            <w:tcW w:type="dxa" w:w="2600"/>
            <w:vAlign w:val="center"/>
          </w:tcPr>
          <w:p>
            <w:pPr>
              <w:spacing w:after="0"/>
            </w:pPr>
            <w:r>
              <w:rPr>
                <w:rFonts w:ascii="Calibri" w:hAnsi="Calibri" w:eastAsia="Noto Sans CJK SC"/>
                <w:color w:val="1F2937"/>
                <w:sz w:val="17"/>
              </w:rPr>
              <w:t>任务数超限</w:t>
            </w:r>
          </w:p>
        </w:tc>
        <w:tc>
          <w:tcPr>
            <w:tcW w:type="dxa" w:w="3860"/>
            <w:vAlign w:val="center"/>
          </w:tcPr>
          <w:p>
            <w:pPr>
              <w:spacing w:after="0"/>
            </w:pPr>
            <w:r>
              <w:rPr>
                <w:rFonts w:ascii="Calibri" w:hAnsi="Calibri" w:eastAsia="Noto Sans CJK SC"/>
                <w:color w:val="1F2937"/>
                <w:sz w:val="17"/>
              </w:rPr>
              <w:t>同时开始的动作太多了，请减少一些。</w:t>
            </w:r>
          </w:p>
        </w:tc>
      </w:tr>
      <w:tr>
        <w:trPr>
          <w:cantSplit/>
        </w:trPr>
        <w:tc>
          <w:tcPr>
            <w:tcW w:type="dxa" w:w="2900"/>
            <w:vAlign w:val="center"/>
          </w:tcPr>
          <w:p>
            <w:pPr>
              <w:spacing w:after="0"/>
              <w:jc w:val="center"/>
            </w:pPr>
            <w:r>
              <w:rPr>
                <w:rFonts w:ascii="Calibri" w:hAnsi="Calibri" w:eastAsia="Noto Sans CJK SC"/>
                <w:color w:val="1F2937"/>
                <w:sz w:val="17"/>
              </w:rPr>
              <w:t>RUNTIME_BLOCK_ERROR</w:t>
            </w:r>
          </w:p>
        </w:tc>
        <w:tc>
          <w:tcPr>
            <w:tcW w:type="dxa" w:w="2600"/>
            <w:vAlign w:val="center"/>
          </w:tcPr>
          <w:p>
            <w:pPr>
              <w:spacing w:after="0"/>
            </w:pPr>
            <w:r>
              <w:rPr>
                <w:rFonts w:ascii="Calibri" w:hAnsi="Calibri" w:eastAsia="Noto Sans CJK SC"/>
                <w:color w:val="1F2937"/>
                <w:sz w:val="17"/>
              </w:rPr>
              <w:t>积木执行失败</w:t>
            </w:r>
          </w:p>
        </w:tc>
        <w:tc>
          <w:tcPr>
            <w:tcW w:type="dxa" w:w="3860"/>
            <w:vAlign w:val="center"/>
          </w:tcPr>
          <w:p>
            <w:pPr>
              <w:spacing w:after="0"/>
            </w:pPr>
            <w:r>
              <w:rPr>
                <w:rFonts w:ascii="Calibri" w:hAnsi="Calibri" w:eastAsia="Noto Sans CJK SC"/>
                <w:color w:val="1F2937"/>
                <w:sz w:val="17"/>
              </w:rPr>
              <w:t>这块积木没有运行成功，看看它的设置吧。</w:t>
            </w:r>
          </w:p>
        </w:tc>
      </w:tr>
    </w:tbl>
    <w:p>
      <w:pPr>
        <w:spacing w:after="20"/>
      </w:pPr>
    </w:p>
    <w:p>
      <w:pPr>
        <w:pStyle w:val="Heading1"/>
        <w:keepNext/>
        <w:keepLines/>
      </w:pPr>
      <w:r>
        <w:t>附录B：默认素材包</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600"/>
        <w:gridCol w:w="1400"/>
        <w:gridCol w:w="6360"/>
      </w:tblGrid>
      <w:tr>
        <w:trPr>
          <w:tblHeader w:val="true"/>
          <w:cantSplit/>
        </w:trPr>
        <w:tc>
          <w:tcPr>
            <w:tcW w:type="dxa" w:w="16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类型</w:t>
            </w:r>
          </w:p>
        </w:tc>
        <w:tc>
          <w:tcPr>
            <w:tcW w:type="dxa" w:w="14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MVP数量</w:t>
            </w:r>
          </w:p>
        </w:tc>
        <w:tc>
          <w:tcPr>
            <w:tcW w:type="dxa" w:w="63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8"/>
              </w:rPr>
              <w:t>最低内容</w:t>
            </w:r>
          </w:p>
        </w:tc>
      </w:tr>
      <w:tr>
        <w:trPr>
          <w:cantSplit/>
        </w:trPr>
        <w:tc>
          <w:tcPr>
            <w:tcW w:type="dxa" w:w="1600"/>
            <w:vAlign w:val="center"/>
          </w:tcPr>
          <w:p>
            <w:pPr>
              <w:spacing w:after="0"/>
              <w:jc w:val="center"/>
            </w:pPr>
            <w:r>
              <w:rPr>
                <w:rFonts w:ascii="Calibri" w:hAnsi="Calibri" w:eastAsia="Noto Sans CJK SC"/>
                <w:color w:val="1F2937"/>
                <w:sz w:val="18"/>
              </w:rPr>
              <w:t>角色</w:t>
            </w:r>
          </w:p>
        </w:tc>
        <w:tc>
          <w:tcPr>
            <w:tcW w:type="dxa" w:w="1400"/>
            <w:vAlign w:val="center"/>
          </w:tcPr>
          <w:p>
            <w:pPr>
              <w:spacing w:after="0"/>
            </w:pPr>
            <w:r>
              <w:rPr>
                <w:rFonts w:ascii="Calibri" w:hAnsi="Calibri" w:eastAsia="Noto Sans CJK SC"/>
                <w:color w:val="1F2937"/>
                <w:sz w:val="18"/>
              </w:rPr>
              <w:t>≥12</w:t>
            </w:r>
          </w:p>
        </w:tc>
        <w:tc>
          <w:tcPr>
            <w:tcW w:type="dxa" w:w="6360"/>
            <w:vAlign w:val="center"/>
          </w:tcPr>
          <w:p>
            <w:pPr>
              <w:spacing w:after="0"/>
            </w:pPr>
            <w:r>
              <w:rPr>
                <w:rFonts w:ascii="Calibri" w:hAnsi="Calibri" w:eastAsia="Noto Sans CJK SC"/>
                <w:color w:val="1F2937"/>
                <w:sz w:val="18"/>
              </w:rPr>
              <w:t>栗奇、团团、点点、动物、车辆、物品、宝箱、金币、障碍物</w:t>
            </w:r>
          </w:p>
        </w:tc>
      </w:tr>
      <w:tr>
        <w:trPr>
          <w:cantSplit/>
        </w:trPr>
        <w:tc>
          <w:tcPr>
            <w:tcW w:type="dxa" w:w="1600"/>
            <w:vAlign w:val="center"/>
          </w:tcPr>
          <w:p>
            <w:pPr>
              <w:spacing w:after="0"/>
              <w:jc w:val="center"/>
            </w:pPr>
            <w:r>
              <w:rPr>
                <w:rFonts w:ascii="Calibri" w:hAnsi="Calibri" w:eastAsia="Noto Sans CJK SC"/>
                <w:color w:val="1F2937"/>
                <w:sz w:val="18"/>
              </w:rPr>
              <w:t>背景</w:t>
            </w:r>
          </w:p>
        </w:tc>
        <w:tc>
          <w:tcPr>
            <w:tcW w:type="dxa" w:w="1400"/>
            <w:vAlign w:val="center"/>
          </w:tcPr>
          <w:p>
            <w:pPr>
              <w:spacing w:after="0"/>
            </w:pPr>
            <w:r>
              <w:rPr>
                <w:rFonts w:ascii="Calibri" w:hAnsi="Calibri" w:eastAsia="Noto Sans CJK SC"/>
                <w:color w:val="1F2937"/>
                <w:sz w:val="18"/>
              </w:rPr>
              <w:t>≥10</w:t>
            </w:r>
          </w:p>
        </w:tc>
        <w:tc>
          <w:tcPr>
            <w:tcW w:type="dxa" w:w="6360"/>
            <w:vAlign w:val="center"/>
          </w:tcPr>
          <w:p>
            <w:pPr>
              <w:spacing w:after="0"/>
            </w:pPr>
            <w:r>
              <w:rPr>
                <w:rFonts w:ascii="Calibri" w:hAnsi="Calibri" w:eastAsia="Noto Sans CJK SC"/>
                <w:color w:val="1F2937"/>
                <w:sz w:val="18"/>
              </w:rPr>
              <w:t>教室、森林、太空、海底、城市、家、舞台、操场</w:t>
            </w:r>
          </w:p>
        </w:tc>
      </w:tr>
      <w:tr>
        <w:trPr>
          <w:cantSplit/>
        </w:trPr>
        <w:tc>
          <w:tcPr>
            <w:tcW w:type="dxa" w:w="1600"/>
            <w:vAlign w:val="center"/>
          </w:tcPr>
          <w:p>
            <w:pPr>
              <w:spacing w:after="0"/>
              <w:jc w:val="center"/>
            </w:pPr>
            <w:r>
              <w:rPr>
                <w:rFonts w:ascii="Calibri" w:hAnsi="Calibri" w:eastAsia="Noto Sans CJK SC"/>
                <w:color w:val="1F2937"/>
                <w:sz w:val="18"/>
              </w:rPr>
              <w:t>音效</w:t>
            </w:r>
          </w:p>
        </w:tc>
        <w:tc>
          <w:tcPr>
            <w:tcW w:type="dxa" w:w="1400"/>
            <w:vAlign w:val="center"/>
          </w:tcPr>
          <w:p>
            <w:pPr>
              <w:spacing w:after="0"/>
            </w:pPr>
            <w:r>
              <w:rPr>
                <w:rFonts w:ascii="Calibri" w:hAnsi="Calibri" w:eastAsia="Noto Sans CJK SC"/>
                <w:color w:val="1F2937"/>
                <w:sz w:val="18"/>
              </w:rPr>
              <w:t>≥15</w:t>
            </w:r>
          </w:p>
        </w:tc>
        <w:tc>
          <w:tcPr>
            <w:tcW w:type="dxa" w:w="6360"/>
            <w:vAlign w:val="center"/>
          </w:tcPr>
          <w:p>
            <w:pPr>
              <w:spacing w:after="0"/>
            </w:pPr>
            <w:r>
              <w:rPr>
                <w:rFonts w:ascii="Calibri" w:hAnsi="Calibri" w:eastAsia="Noto Sans CJK SC"/>
                <w:color w:val="1F2937"/>
                <w:sz w:val="18"/>
              </w:rPr>
              <w:t>点击、跳跃、得分、成功、失败、开门、碰撞、魔法</w:t>
            </w:r>
          </w:p>
        </w:tc>
      </w:tr>
      <w:tr>
        <w:trPr>
          <w:cantSplit/>
        </w:trPr>
        <w:tc>
          <w:tcPr>
            <w:tcW w:type="dxa" w:w="1600"/>
            <w:vAlign w:val="center"/>
          </w:tcPr>
          <w:p>
            <w:pPr>
              <w:spacing w:after="0"/>
              <w:jc w:val="center"/>
            </w:pPr>
            <w:r>
              <w:rPr>
                <w:rFonts w:ascii="Calibri" w:hAnsi="Calibri" w:eastAsia="Noto Sans CJK SC"/>
                <w:color w:val="1F2937"/>
                <w:sz w:val="18"/>
              </w:rPr>
              <w:t>模板</w:t>
            </w:r>
          </w:p>
        </w:tc>
        <w:tc>
          <w:tcPr>
            <w:tcW w:type="dxa" w:w="1400"/>
            <w:vAlign w:val="center"/>
          </w:tcPr>
          <w:p>
            <w:pPr>
              <w:spacing w:after="0"/>
            </w:pPr>
            <w:r>
              <w:rPr>
                <w:rFonts w:ascii="Calibri" w:hAnsi="Calibri" w:eastAsia="Noto Sans CJK SC"/>
                <w:color w:val="1F2937"/>
                <w:sz w:val="18"/>
              </w:rPr>
              <w:t>≥3</w:t>
            </w:r>
          </w:p>
        </w:tc>
        <w:tc>
          <w:tcPr>
            <w:tcW w:type="dxa" w:w="6360"/>
            <w:vAlign w:val="center"/>
          </w:tcPr>
          <w:p>
            <w:pPr>
              <w:spacing w:after="0"/>
            </w:pPr>
            <w:r>
              <w:rPr>
                <w:rFonts w:ascii="Calibri" w:hAnsi="Calibri" w:eastAsia="Noto Sans CJK SC"/>
                <w:color w:val="1F2937"/>
                <w:sz w:val="18"/>
              </w:rPr>
              <w:t>找宝箱、接金币、角色对话故事</w:t>
            </w:r>
          </w:p>
        </w:tc>
      </w:tr>
    </w:tbl>
    <w:p>
      <w:pPr>
        <w:spacing w:after="20"/>
      </w:pPr>
    </w:p>
    <w:p>
      <w:r>
        <w:rPr>
          <w:rFonts w:ascii="Calibri" w:hAnsi="Calibri" w:eastAsia="Noto Sans CJK SC"/>
          <w:color w:val="1F2937"/>
          <w:sz w:val="22"/>
        </w:rPr>
        <w:t>所有默认素材必须有明确版权来源、许可记录、版本号和可下架标识。Scratch/ScratchJr原有名称、Logo和角色素材不得直接作为自有品牌素材使用。</w:t>
      </w:r>
    </w:p>
    <w:p>
      <w:r>
        <w:rPr>
          <w:rFonts w:ascii="Calibri" w:hAnsi="Calibri" w:eastAsia="Noto Sans CJK SC"/>
          <w:color w:val="666666"/>
          <w:sz w:val="22"/>
        </w:rPr>
        <w:t>本表为MVP正式上线目标数量；当前最小启动包的实际交付状态与工程配置以4.4节和附录E为准。</w:t>
      </w:r>
    </w:p>
    <w:p>
      <w:pPr>
        <w:pStyle w:val="Heading1"/>
        <w:keepNext/>
        <w:keepLines/>
      </w:pPr>
      <w:r>
        <w:t>附录C：最小示例项目</w:t>
      </w:r>
    </w:p>
    <w:p>
      <w:pPr>
        <w:pStyle w:val="CodeBlock"/>
        <w:shd w:fill="F5F7F9"/>
      </w:pPr>
      <w:r>
        <w:rPr>
          <w:rFonts w:ascii="Consolas" w:hAnsi="Consolas" w:eastAsia="Noto Sans CJK SC"/>
          <w:color w:val="263238"/>
          <w:sz w:val="16"/>
        </w:rPr>
        <w:t>{</w:t>
        <w:br/>
        <w:t xml:space="preserve">  "schemaVersion":"1.0",</w:t>
        <w:br/>
        <w:t xml:space="preserve">  "projectId":"prj_demo_001",</w:t>
        <w:br/>
        <w:t xml:space="preserve">  "name":"栗奇找宝箱",</w:t>
        <w:br/>
        <w:t xml:space="preserve">  "currentSceneId":"scn_1",</w:t>
        <w:br/>
        <w:t xml:space="preserve">  "settings":{"stageWidth":480,"stageHeight":360,"fps":60,"locale":"zh-CN"},</w:t>
        <w:br/>
        <w:t xml:space="preserve">  "scenes":[{</w:t>
        <w:br/>
        <w:t xml:space="preserve">    "sceneId":"scn_1","name":"森林","backdropAssetId":"ast_forest",</w:t>
        <w:br/>
        <w:t xml:space="preserve">    "instances":[</w:t>
        <w:br/>
        <w:t xml:space="preserve">      {"instanceId":"ins_liji","spriteId":"spr_liji","transform":{"x":80,"y":250,"rotation":0,"scaleX":1,"scaleY":1},"zIndex":1,"visible":true},</w:t>
        <w:br/>
        <w:t xml:space="preserve">      {"instanceId":"ins_box","spriteId":"spr_box","transform":{"x":390,"y":250,"rotation":0,"scaleX":1,"scaleY":1},"zIndex":1,"visible":true}</w:t>
        <w:br/>
        <w:t xml:space="preserve">    ]</w:t>
        <w:br/>
        <w:t xml:space="preserve">  }],</w:t>
        <w:br/>
        <w:t xml:space="preserve">  "scripts":[{</w:t>
        <w:br/>
        <w:t xml:space="preserve">    "scriptId":"scr_1","ownerSpriteId":"spr_liji","position":{"x":80,"y":60},</w:t>
        <w:br/>
        <w:t xml:space="preserve">    "blocks":[</w:t>
        <w:br/>
        <w:t xml:space="preserve">      {"id":"b1","type":"EVT_FLAG","params":{},"next":"b2"},</w:t>
        <w:br/>
        <w:t xml:space="preserve">      {"id":"b2","type":"MOT_MOVE","params":{"direction":"right","steps":8},"next":"b3"},</w:t>
        <w:br/>
        <w:t xml:space="preserve">      {"id":"b3","type":"LOOK_SAY","params":{"text":"我找到啦！","duration":2},"next":null}</w:t>
        <w:br/>
        <w:t xml:space="preserve">    ]</w:t>
        <w:br/>
        <w:t xml:space="preserve">  }]</w:t>
        <w:br/>
        <w:t>}</w:t>
      </w:r>
    </w:p>
    <w:p>
      <w:pPr>
        <w:pStyle w:val="Heading1"/>
        <w:keepNext/>
        <w:keepLines/>
      </w:pPr>
      <w:r>
        <w:t>附录D：上线检查清单</w:t>
      </w:r>
    </w:p>
    <w:p>
      <w:pPr>
        <w:pStyle w:val="Heading2"/>
        <w:keepNext/>
        <w:keepLines/>
      </w:pPr>
      <w:r>
        <w:t>产品</w:t>
      </w:r>
    </w:p>
    <w:p>
      <w:pPr>
        <w:pStyle w:val="ListBullet"/>
      </w:pPr>
      <w:r>
        <w:rPr>
          <w:rFonts w:ascii="Calibri" w:hAnsi="Calibri" w:eastAsia="Noto Sans CJK SC"/>
          <w:color w:val="1F2937"/>
          <w:sz w:val="21"/>
        </w:rPr>
        <w:t>☐ P0需求和验收全部通过</w:t>
      </w:r>
    </w:p>
    <w:p>
      <w:pPr>
        <w:pStyle w:val="ListBullet"/>
      </w:pPr>
      <w:r>
        <w:rPr>
          <w:rFonts w:ascii="Calibri" w:hAnsi="Calibri" w:eastAsia="Noto Sans CJK SC"/>
          <w:color w:val="1F2937"/>
          <w:sz w:val="21"/>
        </w:rPr>
        <w:t>☐ 首次引导与3个模板可完成</w:t>
      </w:r>
    </w:p>
    <w:p>
      <w:pPr>
        <w:pStyle w:val="ListBullet"/>
      </w:pPr>
      <w:r>
        <w:rPr>
          <w:rFonts w:ascii="Calibri" w:hAnsi="Calibri" w:eastAsia="Noto Sans CJK SC"/>
          <w:color w:val="1F2937"/>
          <w:sz w:val="21"/>
        </w:rPr>
        <w:t>☐ 错误文案经过儿童语言检查</w:t>
      </w:r>
    </w:p>
    <w:p>
      <w:pPr>
        <w:pStyle w:val="Heading2"/>
        <w:keepNext/>
        <w:keepLines/>
      </w:pPr>
      <w:r>
        <w:t>技术</w:t>
      </w:r>
    </w:p>
    <w:p>
      <w:pPr>
        <w:pStyle w:val="ListBullet"/>
      </w:pPr>
      <w:r>
        <w:rPr>
          <w:rFonts w:ascii="Calibri" w:hAnsi="Calibri" w:eastAsia="Noto Sans CJK SC"/>
          <w:color w:val="1F2937"/>
          <w:sz w:val="21"/>
        </w:rPr>
        <w:t>☐ 生产构建通过</w:t>
      </w:r>
    </w:p>
    <w:p>
      <w:pPr>
        <w:pStyle w:val="ListBullet"/>
      </w:pPr>
      <w:r>
        <w:rPr>
          <w:rFonts w:ascii="Calibri" w:hAnsi="Calibri" w:eastAsia="Noto Sans CJK SC"/>
          <w:color w:val="1F2937"/>
          <w:sz w:val="21"/>
        </w:rPr>
        <w:t>☐ 数据库迁移已验证</w:t>
      </w:r>
    </w:p>
    <w:p>
      <w:pPr>
        <w:pStyle w:val="ListBullet"/>
      </w:pPr>
      <w:r>
        <w:rPr>
          <w:rFonts w:ascii="Calibri" w:hAnsi="Calibri" w:eastAsia="Noto Sans CJK SC"/>
          <w:color w:val="1F2937"/>
          <w:sz w:val="21"/>
        </w:rPr>
        <w:t>☐ 导入恶意文件测试通过</w:t>
      </w:r>
    </w:p>
    <w:p>
      <w:pPr>
        <w:pStyle w:val="ListBullet"/>
      </w:pPr>
      <w:r>
        <w:rPr>
          <w:rFonts w:ascii="Calibri" w:hAnsi="Calibri" w:eastAsia="Noto Sans CJK SC"/>
          <w:color w:val="1F2937"/>
          <w:sz w:val="21"/>
        </w:rPr>
        <w:t>☐ 离线与弱网测试通过</w:t>
      </w:r>
    </w:p>
    <w:p>
      <w:pPr>
        <w:pStyle w:val="Heading2"/>
        <w:keepNext/>
        <w:keepLines/>
      </w:pPr>
      <w:r>
        <w:t>质量</w:t>
      </w:r>
    </w:p>
    <w:p>
      <w:pPr>
        <w:pStyle w:val="ListBullet"/>
      </w:pPr>
      <w:r>
        <w:rPr>
          <w:rFonts w:ascii="Calibri" w:hAnsi="Calibri" w:eastAsia="Noto Sans CJK SC"/>
          <w:color w:val="1F2937"/>
          <w:sz w:val="21"/>
        </w:rPr>
        <w:t>☐ 目标浏览器回归完成</w:t>
      </w:r>
    </w:p>
    <w:p>
      <w:pPr>
        <w:pStyle w:val="ListBullet"/>
      </w:pPr>
      <w:r>
        <w:rPr>
          <w:rFonts w:ascii="Calibri" w:hAnsi="Calibri" w:eastAsia="Noto Sans CJK SC"/>
          <w:color w:val="1F2937"/>
          <w:sz w:val="21"/>
        </w:rPr>
        <w:t>☐ iPad/Android平板触控回归完成</w:t>
      </w:r>
    </w:p>
    <w:p>
      <w:pPr>
        <w:pStyle w:val="ListBullet"/>
      </w:pPr>
      <w:r>
        <w:rPr>
          <w:rFonts w:ascii="Calibri" w:hAnsi="Calibri" w:eastAsia="Noto Sans CJK SC"/>
          <w:color w:val="1F2937"/>
          <w:sz w:val="21"/>
        </w:rPr>
        <w:t>☐ 30分钟稳定性测试完成</w:t>
      </w:r>
    </w:p>
    <w:p>
      <w:pPr>
        <w:pStyle w:val="ListBullet"/>
      </w:pPr>
      <w:r>
        <w:rPr>
          <w:rFonts w:ascii="Calibri" w:hAnsi="Calibri" w:eastAsia="Noto Sans CJK SC"/>
          <w:color w:val="1F2937"/>
          <w:sz w:val="21"/>
        </w:rPr>
        <w:t>☐ 性能指标达标</w:t>
      </w:r>
    </w:p>
    <w:p>
      <w:pPr>
        <w:pStyle w:val="Heading2"/>
        <w:keepNext/>
        <w:keepLines/>
      </w:pPr>
      <w:r>
        <w:t>安全与隐私</w:t>
      </w:r>
    </w:p>
    <w:p>
      <w:pPr>
        <w:pStyle w:val="ListBullet"/>
      </w:pPr>
      <w:r>
        <w:rPr>
          <w:rFonts w:ascii="Calibri" w:hAnsi="Calibri" w:eastAsia="Noto Sans CJK SC"/>
          <w:color w:val="1F2937"/>
          <w:sz w:val="21"/>
        </w:rPr>
        <w:t>☐ 隐私政策和家长同意流程确认</w:t>
      </w:r>
    </w:p>
    <w:p>
      <w:pPr>
        <w:pStyle w:val="ListBullet"/>
      </w:pPr>
      <w:r>
        <w:rPr>
          <w:rFonts w:ascii="Calibri" w:hAnsi="Calibri" w:eastAsia="Noto Sans CJK SC"/>
          <w:color w:val="1F2937"/>
          <w:sz w:val="21"/>
        </w:rPr>
        <w:t>☐ 上传与分享默认策略确认</w:t>
      </w:r>
    </w:p>
    <w:p>
      <w:pPr>
        <w:pStyle w:val="ListBullet"/>
      </w:pPr>
      <w:r>
        <w:rPr>
          <w:rFonts w:ascii="Calibri" w:hAnsi="Calibri" w:eastAsia="Noto Sans CJK SC"/>
          <w:color w:val="1F2937"/>
          <w:sz w:val="21"/>
        </w:rPr>
        <w:t>☐ 日志不包含作品正文或敏感信息</w:t>
      </w:r>
    </w:p>
    <w:p>
      <w:pPr>
        <w:pStyle w:val="ListBullet"/>
      </w:pPr>
      <w:r>
        <w:rPr>
          <w:rFonts w:ascii="Calibri" w:hAnsi="Calibri" w:eastAsia="Noto Sans CJK SC"/>
          <w:color w:val="1F2937"/>
          <w:sz w:val="21"/>
        </w:rPr>
        <w:t>☐ 许可证及商标清单完成</w:t>
      </w:r>
    </w:p>
    <w:p>
      <w:pPr>
        <w:pStyle w:val="Heading2"/>
        <w:keepNext/>
        <w:keepLines/>
      </w:pPr>
      <w:r>
        <w:t>运营</w:t>
      </w:r>
    </w:p>
    <w:p>
      <w:pPr>
        <w:pStyle w:val="ListBullet"/>
      </w:pPr>
      <w:r>
        <w:rPr>
          <w:rFonts w:ascii="Calibri" w:hAnsi="Calibri" w:eastAsia="Noto Sans CJK SC"/>
          <w:color w:val="1F2937"/>
          <w:sz w:val="21"/>
        </w:rPr>
        <w:t>☐ 默认素材版权记录完整</w:t>
      </w:r>
    </w:p>
    <w:p>
      <w:pPr>
        <w:pStyle w:val="ListBullet"/>
      </w:pPr>
      <w:r>
        <w:rPr>
          <w:rFonts w:ascii="Calibri" w:hAnsi="Calibri" w:eastAsia="Noto Sans CJK SC"/>
          <w:color w:val="1F2937"/>
          <w:sz w:val="21"/>
        </w:rPr>
        <w:t>☐ 内容举报和下架流程可用</w:t>
      </w:r>
    </w:p>
    <w:p>
      <w:pPr>
        <w:pStyle w:val="ListBullet"/>
      </w:pPr>
      <w:r>
        <w:rPr>
          <w:rFonts w:ascii="Calibri" w:hAnsi="Calibri" w:eastAsia="Noto Sans CJK SC"/>
          <w:color w:val="1F2937"/>
          <w:sz w:val="21"/>
        </w:rPr>
        <w:t>☐ 客服可处理作品恢复和删除请求</w:t>
      </w:r>
    </w:p>
    <w:p>
      <w:pPr>
        <w:pStyle w:val="Heading1"/>
        <w:keepNext/>
        <w:keepLines/>
      </w:pPr>
      <w:r>
        <w:t>附录E：最小启动素材Manifest</w:t>
      </w:r>
    </w:p>
    <w:p>
      <w:r>
        <w:rPr>
          <w:rFonts w:ascii="Calibri" w:hAnsi="Calibri" w:eastAsia="Noto Sans CJK SC"/>
          <w:color w:val="1F2937"/>
          <w:sz w:val="22"/>
        </w:rPr>
        <w:t>以下JSON为当前启动包的可执行基线。工程实现可增加hash、license等元数据，但不得更改既有id、type与path的语义。所有条目必须按10.2.1附带provenance对象。</w:t>
      </w:r>
    </w:p>
    <w:p>
      <w:pPr>
        <w:pStyle w:val="CodeBlock"/>
        <w:shd w:fill="F5F7F9"/>
      </w:pPr>
      <w:r>
        <w:rPr>
          <w:rFonts w:ascii="Consolas" w:hAnsi="Consolas" w:eastAsia="Noto Sans CJK SC"/>
          <w:color w:val="263238"/>
          <w:sz w:val="16"/>
        </w:rPr>
        <w:t>{</w:t>
        <w:br/>
        <w:t xml:space="preserve">  "version": "1.0.0",</w:t>
        <w:br/>
        <w:t xml:space="preserve">  "assets": [</w:t>
        <w:br/>
        <w:t xml:space="preserve">    {"id":"obj_treasure_chest","type":"sprite","path":"objects/treasure-chest.png","transparent":true},</w:t>
        <w:br/>
        <w:t xml:space="preserve">    {"id":"obj_star_coin","type":"sprite","path":"objects/star-coin.png","transparent":true},</w:t>
        <w:br/>
        <w:t xml:space="preserve">    {"id":"bg_forest_01","type":"background","path":"backgrounds/forest-960x720.webp","width":960,"height":720},</w:t>
        <w:br/>
        <w:t xml:space="preserve">    {"id":"bg_classroom_01","type":"background","path":"backgrounds/classroom-960x720.webp","width":960,"height":720},</w:t>
        <w:br/>
        <w:t xml:space="preserve">    {"id":"icon_green_flag","type":"icon","path":"icons/green-flag.svg"},</w:t>
        <w:br/>
        <w:t xml:space="preserve">    {"id":"icon_arrow_up","type":"icon","path":"icons/arrow-up.svg"},</w:t>
        <w:br/>
        <w:t xml:space="preserve">    {"id":"icon_arrow_down","type":"icon","path":"icons/arrow-down.svg"},</w:t>
        <w:br/>
        <w:t xml:space="preserve">    {"id":"icon_arrow_left","type":"icon","path":"icons/arrow-left.svg"},</w:t>
        <w:br/>
        <w:t xml:space="preserve">    {"id":"icon_arrow_right","type":"icon","path":"icons/arrow-right.svg"},</w:t>
        <w:br/>
        <w:t xml:space="preserve">    {"id":"icon_sound","type":"icon","path":"icons/sound.svg"},</w:t>
        <w:br/>
        <w:t xml:space="preserve">    {"id":"icon_speech","type":"icon","path":"icons/speech.svg"},</w:t>
        <w:br/>
        <w:t xml:space="preserve">    {"id":"icon_trophy","type":"icon","path":"icons/trophy.svg"},</w:t>
        <w:br/>
        <w:t xml:space="preserve">    {"id":"icon_play","type":"icon","path":"icons/play.svg"},</w:t>
        <w:br/>
        <w:t xml:space="preserve">    {"id":"icon_stop","type":"icon","path":"icons/stop.svg"}</w:t>
        <w:br/>
        <w:t xml:space="preserve">  ]</w:t>
        <w:br/>
        <w:t>}</w:t>
      </w:r>
    </w:p>
    <w:p>
      <w:pPr>
        <w:pStyle w:val="Heading2"/>
        <w:keepNext/>
        <w:keepLines/>
      </w:pPr>
      <w:r>
        <w:t>素材溯源记录示例</w:t>
      </w:r>
    </w:p>
    <w:p>
      <w:pPr>
        <w:pStyle w:val="CodeBlock"/>
        <w:shd w:fill="F5F7F9"/>
      </w:pPr>
      <w:r>
        <w:rPr>
          <w:rFonts w:ascii="Consolas" w:hAnsi="Consolas" w:eastAsia="Noto Sans CJK SC"/>
          <w:color w:val="263238"/>
          <w:sz w:val="16"/>
        </w:rPr>
        <w:t>{</w:t>
        <w:br/>
        <w:t xml:space="preserve">  "assetId": "obj_treasure_chest",</w:t>
        <w:br/>
        <w:t xml:space="preserve">  "type": "sprite",</w:t>
        <w:br/>
        <w:t xml:space="preserve">  "path": "objects/treasure-chest.png",</w:t>
        <w:br/>
        <w:t xml:space="preserve">  "provenance": {</w:t>
        <w:br/>
        <w:t xml:space="preserve">    "sourceType": "ai-generated",</w:t>
        <w:br/>
        <w:t xml:space="preserve">    "license": "internal-prototype",</w:t>
        <w:br/>
        <w:t xml:space="preserve">    "commercialUseReview": "pending",</w:t>
        <w:br/>
        <w:t xml:space="preserve">    "reviewStatus": "approved-prototype",</w:t>
        <w:br/>
        <w:t xml:space="preserve">    "canUnpublish": true</w:t>
        <w:br/>
        <w:t xml:space="preserve">  }</w:t>
        <w:br/>
        <w:t>}</w:t>
      </w:r>
    </w:p>
    <w:p>
      <w:pPr>
        <w:pStyle w:val="Heading2"/>
        <w:keepNext/>
        <w:keepLines/>
      </w:pPr>
      <w:r>
        <w:t>待补资源登记</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700"/>
        <w:gridCol w:w="3100"/>
        <w:gridCol w:w="3560"/>
      </w:tblGrid>
      <w:tr>
        <w:trPr>
          <w:tblHeader w:val="true"/>
          <w:cantSplit/>
        </w:trPr>
        <w:tc>
          <w:tcPr>
            <w:tcW w:type="dxa" w:w="27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7"/>
              </w:rPr>
              <w:t>资源ID</w:t>
            </w:r>
          </w:p>
        </w:tc>
        <w:tc>
          <w:tcPr>
            <w:tcW w:type="dxa" w:w="31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7"/>
              </w:rPr>
              <w:t>建议路径</w:t>
            </w:r>
          </w:p>
        </w:tc>
        <w:tc>
          <w:tcPr>
            <w:tcW w:type="dxa" w:w="35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7"/>
              </w:rPr>
              <w:t>验收条件</w:t>
            </w:r>
          </w:p>
        </w:tc>
      </w:tr>
      <w:tr>
        <w:trPr>
          <w:cantSplit/>
        </w:trPr>
        <w:tc>
          <w:tcPr>
            <w:tcW w:type="dxa" w:w="2700"/>
            <w:vAlign w:val="center"/>
          </w:tcPr>
          <w:p>
            <w:pPr>
              <w:spacing w:after="0"/>
              <w:jc w:val="center"/>
            </w:pPr>
            <w:r>
              <w:rPr>
                <w:rFonts w:ascii="Calibri" w:hAnsi="Calibri" w:eastAsia="Noto Sans CJK SC"/>
                <w:color w:val="1F2937"/>
                <w:sz w:val="17"/>
              </w:rPr>
              <w:t>spr_liji / costume_liji_idle</w:t>
            </w:r>
          </w:p>
        </w:tc>
        <w:tc>
          <w:tcPr>
            <w:tcW w:type="dxa" w:w="3100"/>
            <w:vAlign w:val="center"/>
          </w:tcPr>
          <w:p>
            <w:pPr>
              <w:spacing w:after="0"/>
            </w:pPr>
            <w:r>
              <w:rPr>
                <w:rFonts w:ascii="Calibri" w:hAnsi="Calibri" w:eastAsia="Noto Sans CJK SC"/>
                <w:color w:val="1F2937"/>
                <w:sz w:val="17"/>
              </w:rPr>
              <w:t>characters/liji/liji-idle.png</w:t>
            </w:r>
          </w:p>
        </w:tc>
        <w:tc>
          <w:tcPr>
            <w:tcW w:type="dxa" w:w="3560"/>
            <w:vAlign w:val="center"/>
          </w:tcPr>
          <w:p>
            <w:pPr>
              <w:spacing w:after="0"/>
            </w:pPr>
            <w:r>
              <w:rPr>
                <w:rFonts w:ascii="Calibri" w:hAnsi="Calibri" w:eastAsia="Noto Sans CJK SC"/>
                <w:color w:val="1F2937"/>
                <w:sz w:val="17"/>
              </w:rPr>
              <w:t>透明PNG；角色轮廓完整；脚底锚点稳定；缩略图清晰</w:t>
            </w:r>
          </w:p>
        </w:tc>
      </w:tr>
      <w:tr>
        <w:trPr>
          <w:cantSplit/>
        </w:trPr>
        <w:tc>
          <w:tcPr>
            <w:tcW w:type="dxa" w:w="2700"/>
            <w:vAlign w:val="center"/>
          </w:tcPr>
          <w:p>
            <w:pPr>
              <w:spacing w:after="0"/>
              <w:jc w:val="center"/>
            </w:pPr>
            <w:r>
              <w:rPr>
                <w:rFonts w:ascii="Calibri" w:hAnsi="Calibri" w:eastAsia="Noto Sans CJK SC"/>
                <w:color w:val="1F2937"/>
                <w:sz w:val="17"/>
              </w:rPr>
              <w:t>sfx_ui_click</w:t>
            </w:r>
          </w:p>
        </w:tc>
        <w:tc>
          <w:tcPr>
            <w:tcW w:type="dxa" w:w="3100"/>
            <w:vAlign w:val="center"/>
          </w:tcPr>
          <w:p>
            <w:pPr>
              <w:spacing w:after="0"/>
            </w:pPr>
            <w:r>
              <w:rPr>
                <w:rFonts w:ascii="Calibri" w:hAnsi="Calibri" w:eastAsia="Noto Sans CJK SC"/>
                <w:color w:val="1F2937"/>
                <w:sz w:val="17"/>
              </w:rPr>
              <w:t>sounds/ui-click.ogg</w:t>
            </w:r>
          </w:p>
        </w:tc>
        <w:tc>
          <w:tcPr>
            <w:tcW w:type="dxa" w:w="3560"/>
            <w:vAlign w:val="center"/>
          </w:tcPr>
          <w:p>
            <w:pPr>
              <w:spacing w:after="0"/>
            </w:pPr>
            <w:r>
              <w:rPr>
                <w:rFonts w:ascii="Calibri" w:hAnsi="Calibri" w:eastAsia="Noto Sans CJK SC"/>
                <w:color w:val="1F2937"/>
                <w:sz w:val="17"/>
              </w:rPr>
              <w:t>≤1秒；响度统一；无突兀底噪</w:t>
            </w:r>
          </w:p>
        </w:tc>
      </w:tr>
      <w:tr>
        <w:trPr>
          <w:cantSplit/>
        </w:trPr>
        <w:tc>
          <w:tcPr>
            <w:tcW w:type="dxa" w:w="2700"/>
            <w:vAlign w:val="center"/>
          </w:tcPr>
          <w:p>
            <w:pPr>
              <w:spacing w:after="0"/>
              <w:jc w:val="center"/>
            </w:pPr>
            <w:r>
              <w:rPr>
                <w:rFonts w:ascii="Calibri" w:hAnsi="Calibri" w:eastAsia="Noto Sans CJK SC"/>
                <w:color w:val="1F2937"/>
                <w:sz w:val="17"/>
              </w:rPr>
              <w:t>sfx_collect_coin</w:t>
            </w:r>
          </w:p>
        </w:tc>
        <w:tc>
          <w:tcPr>
            <w:tcW w:type="dxa" w:w="3100"/>
            <w:vAlign w:val="center"/>
          </w:tcPr>
          <w:p>
            <w:pPr>
              <w:spacing w:after="0"/>
            </w:pPr>
            <w:r>
              <w:rPr>
                <w:rFonts w:ascii="Calibri" w:hAnsi="Calibri" w:eastAsia="Noto Sans CJK SC"/>
                <w:color w:val="1F2937"/>
                <w:sz w:val="17"/>
              </w:rPr>
              <w:t>sounds/collect-coin.ogg</w:t>
            </w:r>
          </w:p>
        </w:tc>
        <w:tc>
          <w:tcPr>
            <w:tcW w:type="dxa" w:w="3560"/>
            <w:vAlign w:val="center"/>
          </w:tcPr>
          <w:p>
            <w:pPr>
              <w:spacing w:after="0"/>
            </w:pPr>
            <w:r>
              <w:rPr>
                <w:rFonts w:ascii="Calibri" w:hAnsi="Calibri" w:eastAsia="Noto Sans CJK SC"/>
                <w:color w:val="1F2937"/>
                <w:sz w:val="17"/>
              </w:rPr>
              <w:t>≤1.5秒；正向奖励感；不刺耳</w:t>
            </w:r>
          </w:p>
        </w:tc>
      </w:tr>
      <w:tr>
        <w:trPr>
          <w:cantSplit/>
        </w:trPr>
        <w:tc>
          <w:tcPr>
            <w:tcW w:type="dxa" w:w="2700"/>
            <w:vAlign w:val="center"/>
          </w:tcPr>
          <w:p>
            <w:pPr>
              <w:spacing w:after="0"/>
              <w:jc w:val="center"/>
            </w:pPr>
            <w:r>
              <w:rPr>
                <w:rFonts w:ascii="Calibri" w:hAnsi="Calibri" w:eastAsia="Noto Sans CJK SC"/>
                <w:color w:val="1F2937"/>
                <w:sz w:val="17"/>
              </w:rPr>
              <w:t>sfx_game_success</w:t>
            </w:r>
          </w:p>
        </w:tc>
        <w:tc>
          <w:tcPr>
            <w:tcW w:type="dxa" w:w="3100"/>
            <w:vAlign w:val="center"/>
          </w:tcPr>
          <w:p>
            <w:pPr>
              <w:spacing w:after="0"/>
            </w:pPr>
            <w:r>
              <w:rPr>
                <w:rFonts w:ascii="Calibri" w:hAnsi="Calibri" w:eastAsia="Noto Sans CJK SC"/>
                <w:color w:val="1F2937"/>
                <w:sz w:val="17"/>
              </w:rPr>
              <w:t>sounds/game-success.ogg</w:t>
            </w:r>
          </w:p>
        </w:tc>
        <w:tc>
          <w:tcPr>
            <w:tcW w:type="dxa" w:w="3560"/>
            <w:vAlign w:val="center"/>
          </w:tcPr>
          <w:p>
            <w:pPr>
              <w:spacing w:after="0"/>
            </w:pPr>
            <w:r>
              <w:rPr>
                <w:rFonts w:ascii="Calibri" w:hAnsi="Calibri" w:eastAsia="Noto Sans CJK SC"/>
                <w:color w:val="1F2937"/>
                <w:sz w:val="17"/>
              </w:rPr>
              <w:t>≤3秒；可重复播放；不包含第三方旋律</w:t>
            </w:r>
          </w:p>
        </w:tc>
      </w:tr>
    </w:tbl>
    <w:p>
      <w:pPr>
        <w:spacing w:after="20"/>
      </w:pPr>
    </w:p>
    <w:p>
      <w:r>
        <w:br w:type="page"/>
      </w:r>
    </w:p>
    <w:p>
      <w:pPr>
        <w:pStyle w:val="Heading1"/>
        <w:keepNext/>
        <w:keepLines/>
      </w:pPr>
      <w:r>
        <w:t>附录F：开源项目引用与复用矩阵</w:t>
      </w:r>
    </w:p>
    <w:tbl>
      <w:tblPr>
        <w:tblW w:type="dxa" w:w="9360"/>
        <w:jc w:val="left"/>
        <w:tblLook w:firstColumn="1" w:firstRow="1" w:lastColumn="0" w:lastRow="0" w:noHBand="0" w:noVBand="1" w:val="04A0"/>
        <w:tblInd w:w="120" w:type="dxa"/>
        <w:tblLayout w:type="fixed"/>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c>
          <w:tcPr>
            <w:tcW w:type="dxa" w:w="9360"/>
            <w:tcMar>
              <w:top w:w="80" w:type="dxa"/>
              <w:start w:w="120" w:type="dxa"/>
              <w:bottom w:w="80" w:type="dxa"/>
              <w:end w:w="120" w:type="dxa"/>
            </w:tcMar>
            <w:shd w:fill="E8EEF5"/>
          </w:tcPr>
          <w:p>
            <w:pPr>
              <w:spacing w:after="0"/>
            </w:pPr>
            <w:r>
              <w:rPr>
                <w:rFonts w:ascii="Calibri" w:hAnsi="Calibri" w:eastAsia="Noto Sans CJK SC"/>
                <w:b/>
                <w:color w:val="2E74B5"/>
                <w:sz w:val="22"/>
              </w:rPr>
              <w:t>实施结论：</w:t>
            </w:r>
            <w:r>
              <w:rPr>
                <w:rFonts w:ascii="Calibri" w:hAnsi="Calibri" w:eastAsia="Noto Sans CJK SC"/>
                <w:color w:val="1F2937"/>
                <w:sz w:val="22"/>
              </w:rPr>
              <w:t>平台可以复用开源的“积木编辑器能力”和经审查的通用教学逻辑，但不把开源仓库内的图片、音效、Logo、角色与品牌标识视为默认可用素材。所有第三方文件以“文件级来源 + 文件级许可证 + 发布审查”作为准入条件。</w:t>
            </w:r>
          </w:p>
        </w:tc>
      </w:tr>
    </w:tbl>
    <w:p>
      <w:pPr>
        <w:spacing w:after="20"/>
      </w:pPr>
    </w:p>
    <w:p>
      <w:pPr>
        <w:pStyle w:val="Heading2"/>
        <w:keepNext/>
        <w:keepLines/>
      </w:pPr>
      <w:r>
        <w:t>F.1 项目级决策</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450"/>
        <w:gridCol w:w="2150"/>
        <w:gridCol w:w="2870"/>
        <w:gridCol w:w="1890"/>
      </w:tblGrid>
      <w:tr>
        <w:trPr>
          <w:tblHeader w:val="true"/>
          <w:cantSplit/>
        </w:trPr>
        <w:tc>
          <w:tcPr>
            <w:tcW w:type="dxa" w:w="24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项目</w:t>
            </w:r>
          </w:p>
        </w:tc>
        <w:tc>
          <w:tcPr>
            <w:tcW w:type="dxa" w:w="21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许可证/现状</w:t>
            </w:r>
          </w:p>
        </w:tc>
        <w:tc>
          <w:tcPr>
            <w:tcW w:type="dxa" w:w="287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本项目的用途</w:t>
            </w:r>
          </w:p>
        </w:tc>
        <w:tc>
          <w:tcPr>
            <w:tcW w:type="dxa" w:w="189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复用决定</w:t>
            </w:r>
          </w:p>
        </w:tc>
      </w:tr>
      <w:tr>
        <w:trPr>
          <w:cantSplit/>
        </w:trPr>
        <w:tc>
          <w:tcPr>
            <w:tcW w:type="dxa" w:w="2450"/>
            <w:vAlign w:val="center"/>
          </w:tcPr>
          <w:p>
            <w:pPr>
              <w:spacing w:after="0"/>
              <w:jc w:val="center"/>
            </w:pPr>
            <w:r>
              <w:rPr>
                <w:rFonts w:ascii="Calibri" w:hAnsi="Calibri" w:eastAsia="Noto Sans CJK SC"/>
                <w:color w:val="1F2937"/>
                <w:sz w:val="16"/>
              </w:rPr>
              <w:t>scratchfoundation/scratch-blocks</w:t>
            </w:r>
          </w:p>
        </w:tc>
        <w:tc>
          <w:tcPr>
            <w:tcW w:type="dxa" w:w="2150"/>
            <w:vAlign w:val="center"/>
          </w:tcPr>
          <w:p>
            <w:pPr>
              <w:spacing w:after="0"/>
            </w:pPr>
            <w:r>
              <w:rPr>
                <w:rFonts w:ascii="Calibri" w:hAnsi="Calibri" w:eastAsia="Noto Sans CJK SC"/>
                <w:color w:val="1F2937"/>
                <w:sz w:val="16"/>
              </w:rPr>
              <w:t>Apache-2.0；依赖Blockly</w:t>
            </w:r>
          </w:p>
        </w:tc>
        <w:tc>
          <w:tcPr>
            <w:tcW w:type="dxa" w:w="2870"/>
            <w:vAlign w:val="center"/>
          </w:tcPr>
          <w:p>
            <w:pPr>
              <w:spacing w:after="0"/>
            </w:pPr>
            <w:r>
              <w:rPr>
                <w:rFonts w:ascii="Calibri" w:hAnsi="Calibri" w:eastAsia="Noto Sans CJK SC"/>
                <w:color w:val="1F2937"/>
                <w:sz w:val="16"/>
              </w:rPr>
              <w:t>儿童化积木外观、连接和工作区行为</w:t>
            </w:r>
          </w:p>
        </w:tc>
        <w:tc>
          <w:tcPr>
            <w:tcW w:type="dxa" w:w="1890"/>
            <w:vAlign w:val="center"/>
          </w:tcPr>
          <w:p>
            <w:pPr>
              <w:spacing w:after="0"/>
            </w:pPr>
            <w:r>
              <w:rPr>
                <w:rFonts w:ascii="Calibri" w:hAnsi="Calibri" w:eastAsia="Noto Sans CJK SC"/>
                <w:color w:val="1F2937"/>
                <w:sz w:val="16"/>
              </w:rPr>
              <w:t>正式依赖；通过适配层封装</w:t>
            </w:r>
          </w:p>
        </w:tc>
      </w:tr>
      <w:tr>
        <w:trPr>
          <w:cantSplit/>
        </w:trPr>
        <w:tc>
          <w:tcPr>
            <w:tcW w:type="dxa" w:w="2450"/>
            <w:vAlign w:val="center"/>
          </w:tcPr>
          <w:p>
            <w:pPr>
              <w:spacing w:after="0"/>
              <w:jc w:val="center"/>
            </w:pPr>
            <w:r>
              <w:rPr>
                <w:rFonts w:ascii="Calibri" w:hAnsi="Calibri" w:eastAsia="Noto Sans CJK SC"/>
                <w:color w:val="1F2937"/>
                <w:sz w:val="16"/>
              </w:rPr>
              <w:t>RaspberryPiFoundation/blockly</w:t>
            </w:r>
          </w:p>
        </w:tc>
        <w:tc>
          <w:tcPr>
            <w:tcW w:type="dxa" w:w="2150"/>
            <w:vAlign w:val="center"/>
          </w:tcPr>
          <w:p>
            <w:pPr>
              <w:spacing w:after="0"/>
            </w:pPr>
            <w:r>
              <w:rPr>
                <w:rFonts w:ascii="Calibri" w:hAnsi="Calibri" w:eastAsia="Noto Sans CJK SC"/>
                <w:color w:val="1F2937"/>
                <w:sz w:val="16"/>
              </w:rPr>
              <w:t>Apache-2.0</w:t>
            </w:r>
          </w:p>
        </w:tc>
        <w:tc>
          <w:tcPr>
            <w:tcW w:type="dxa" w:w="2870"/>
            <w:vAlign w:val="center"/>
          </w:tcPr>
          <w:p>
            <w:pPr>
              <w:spacing w:after="0"/>
            </w:pPr>
            <w:r>
              <w:rPr>
                <w:rFonts w:ascii="Calibri" w:hAnsi="Calibri" w:eastAsia="Noto Sans CJK SC"/>
                <w:color w:val="1F2937"/>
                <w:sz w:val="16"/>
              </w:rPr>
              <w:t>编辑器核心、自定义块、序列化和插件机制</w:t>
            </w:r>
          </w:p>
        </w:tc>
        <w:tc>
          <w:tcPr>
            <w:tcW w:type="dxa" w:w="1890"/>
            <w:vAlign w:val="center"/>
          </w:tcPr>
          <w:p>
            <w:pPr>
              <w:spacing w:after="0"/>
            </w:pPr>
            <w:r>
              <w:rPr>
                <w:rFonts w:ascii="Calibri" w:hAnsi="Calibri" w:eastAsia="Noto Sans CJK SC"/>
                <w:color w:val="1F2937"/>
                <w:sz w:val="16"/>
              </w:rPr>
              <w:t>正式依赖；作为底层能力</w:t>
            </w:r>
          </w:p>
        </w:tc>
      </w:tr>
      <w:tr>
        <w:trPr>
          <w:cantSplit/>
        </w:trPr>
        <w:tc>
          <w:tcPr>
            <w:tcW w:type="dxa" w:w="2450"/>
            <w:vAlign w:val="center"/>
          </w:tcPr>
          <w:p>
            <w:pPr>
              <w:spacing w:after="0"/>
              <w:jc w:val="center"/>
            </w:pPr>
            <w:r>
              <w:rPr>
                <w:rFonts w:ascii="Calibri" w:hAnsi="Calibri" w:eastAsia="Noto Sans CJK SC"/>
                <w:color w:val="1F2937"/>
                <w:sz w:val="16"/>
              </w:rPr>
              <w:t>blockly-games/blockly-games</w:t>
            </w:r>
          </w:p>
        </w:tc>
        <w:tc>
          <w:tcPr>
            <w:tcW w:type="dxa" w:w="2150"/>
            <w:vAlign w:val="center"/>
          </w:tcPr>
          <w:p>
            <w:pPr>
              <w:spacing w:after="0"/>
            </w:pPr>
            <w:r>
              <w:rPr>
                <w:rFonts w:ascii="Calibri" w:hAnsi="Calibri" w:eastAsia="Noto Sans CJK SC"/>
                <w:color w:val="1F2937"/>
                <w:sz w:val="16"/>
              </w:rPr>
              <w:t>Apache-2.0</w:t>
            </w:r>
          </w:p>
        </w:tc>
        <w:tc>
          <w:tcPr>
            <w:tcW w:type="dxa" w:w="2870"/>
            <w:vAlign w:val="center"/>
          </w:tcPr>
          <w:p>
            <w:pPr>
              <w:spacing w:after="0"/>
            </w:pPr>
            <w:r>
              <w:rPr>
                <w:rFonts w:ascii="Calibri" w:hAnsi="Calibri" w:eastAsia="Noto Sans CJK SC"/>
                <w:color w:val="1F2937"/>
                <w:sz w:val="16"/>
              </w:rPr>
              <w:t>关卡递进、提示、自动判定和教学交互</w:t>
            </w:r>
          </w:p>
        </w:tc>
        <w:tc>
          <w:tcPr>
            <w:tcW w:type="dxa" w:w="1890"/>
            <w:vAlign w:val="center"/>
          </w:tcPr>
          <w:p>
            <w:pPr>
              <w:spacing w:after="0"/>
            </w:pPr>
            <w:r>
              <w:rPr>
                <w:rFonts w:ascii="Calibri" w:hAnsi="Calibri" w:eastAsia="Noto Sans CJK SC"/>
                <w:color w:val="1F2937"/>
                <w:sz w:val="16"/>
              </w:rPr>
              <w:t>参考/选择性移植通用代码</w:t>
            </w:r>
          </w:p>
        </w:tc>
      </w:tr>
      <w:tr>
        <w:trPr>
          <w:cantSplit/>
        </w:trPr>
        <w:tc>
          <w:tcPr>
            <w:tcW w:type="dxa" w:w="2450"/>
            <w:vAlign w:val="center"/>
          </w:tcPr>
          <w:p>
            <w:pPr>
              <w:spacing w:after="0"/>
              <w:jc w:val="center"/>
            </w:pPr>
            <w:r>
              <w:rPr>
                <w:rFonts w:ascii="Calibri" w:hAnsi="Calibri" w:eastAsia="Noto Sans CJK SC"/>
                <w:color w:val="1F2937"/>
                <w:sz w:val="16"/>
              </w:rPr>
              <w:t>scratchfoundation/scratchjr</w:t>
            </w:r>
          </w:p>
        </w:tc>
        <w:tc>
          <w:tcPr>
            <w:tcW w:type="dxa" w:w="2150"/>
            <w:vAlign w:val="center"/>
          </w:tcPr>
          <w:p>
            <w:pPr>
              <w:spacing w:after="0"/>
            </w:pPr>
            <w:r>
              <w:rPr>
                <w:rFonts w:ascii="Calibri" w:hAnsi="Calibri" w:eastAsia="Noto Sans CJK SC"/>
                <w:color w:val="1F2937"/>
                <w:sz w:val="16"/>
              </w:rPr>
              <w:t>BSD-3-Clause；架构较旧</w:t>
            </w:r>
          </w:p>
        </w:tc>
        <w:tc>
          <w:tcPr>
            <w:tcW w:type="dxa" w:w="2870"/>
            <w:vAlign w:val="center"/>
          </w:tcPr>
          <w:p>
            <w:pPr>
              <w:spacing w:after="0"/>
            </w:pPr>
            <w:r>
              <w:rPr>
                <w:rFonts w:ascii="Calibri" w:hAnsi="Calibri" w:eastAsia="Noto Sans CJK SC"/>
                <w:color w:val="1F2937"/>
                <w:sz w:val="16"/>
              </w:rPr>
              <w:t>5–7岁交互颗粒度、图标优先与短脚本体验</w:t>
            </w:r>
          </w:p>
        </w:tc>
        <w:tc>
          <w:tcPr>
            <w:tcW w:type="dxa" w:w="1890"/>
            <w:vAlign w:val="center"/>
          </w:tcPr>
          <w:p>
            <w:pPr>
              <w:spacing w:after="0"/>
            </w:pPr>
            <w:r>
              <w:rPr>
                <w:rFonts w:ascii="Calibri" w:hAnsi="Calibri" w:eastAsia="Noto Sans CJK SC"/>
                <w:color w:val="1F2937"/>
                <w:sz w:val="16"/>
              </w:rPr>
              <w:t>仅产品体验参考</w:t>
            </w:r>
          </w:p>
        </w:tc>
      </w:tr>
      <w:tr>
        <w:trPr>
          <w:cantSplit/>
        </w:trPr>
        <w:tc>
          <w:tcPr>
            <w:tcW w:type="dxa" w:w="2450"/>
            <w:vAlign w:val="center"/>
          </w:tcPr>
          <w:p>
            <w:pPr>
              <w:spacing w:after="0"/>
              <w:jc w:val="center"/>
            </w:pPr>
            <w:r>
              <w:rPr>
                <w:rFonts w:ascii="Calibri" w:hAnsi="Calibri" w:eastAsia="Noto Sans CJK SC"/>
                <w:color w:val="1F2937"/>
                <w:sz w:val="16"/>
              </w:rPr>
              <w:t>scratchfoundation/scratch-editor</w:t>
            </w:r>
          </w:p>
        </w:tc>
        <w:tc>
          <w:tcPr>
            <w:tcW w:type="dxa" w:w="2150"/>
            <w:vAlign w:val="center"/>
          </w:tcPr>
          <w:p>
            <w:pPr>
              <w:spacing w:after="0"/>
            </w:pPr>
            <w:r>
              <w:rPr>
                <w:rFonts w:ascii="Calibri" w:hAnsi="Calibri" w:eastAsia="Noto Sans CJK SC"/>
                <w:color w:val="1F2937"/>
                <w:sz w:val="16"/>
              </w:rPr>
              <w:t>多包单仓；按包审查许可证</w:t>
            </w:r>
          </w:p>
        </w:tc>
        <w:tc>
          <w:tcPr>
            <w:tcW w:type="dxa" w:w="2870"/>
            <w:vAlign w:val="center"/>
          </w:tcPr>
          <w:p>
            <w:pPr>
              <w:spacing w:after="0"/>
            </w:pPr>
            <w:r>
              <w:rPr>
                <w:rFonts w:ascii="Calibri" w:hAnsi="Calibri" w:eastAsia="Noto Sans CJK SC"/>
                <w:color w:val="1F2937"/>
                <w:sz w:val="16"/>
              </w:rPr>
              <w:t>GUI、渲染、存储、媒体管线的模块边界</w:t>
            </w:r>
          </w:p>
        </w:tc>
        <w:tc>
          <w:tcPr>
            <w:tcW w:type="dxa" w:w="1890"/>
            <w:vAlign w:val="center"/>
          </w:tcPr>
          <w:p>
            <w:pPr>
              <w:spacing w:after="0"/>
            </w:pPr>
            <w:r>
              <w:rPr>
                <w:rFonts w:ascii="Calibri" w:hAnsi="Calibri" w:eastAsia="Noto Sans CJK SC"/>
                <w:color w:val="1F2937"/>
                <w:sz w:val="16"/>
              </w:rPr>
              <w:t>仅架构参考，不整体引入</w:t>
            </w:r>
          </w:p>
        </w:tc>
      </w:tr>
      <w:tr>
        <w:trPr>
          <w:cantSplit/>
        </w:trPr>
        <w:tc>
          <w:tcPr>
            <w:tcW w:type="dxa" w:w="2450"/>
            <w:vAlign w:val="center"/>
          </w:tcPr>
          <w:p>
            <w:pPr>
              <w:spacing w:after="0"/>
              <w:jc w:val="center"/>
            </w:pPr>
            <w:r>
              <w:rPr>
                <w:rFonts w:ascii="Calibri" w:hAnsi="Calibri" w:eastAsia="Noto Sans CJK SC"/>
                <w:color w:val="1F2937"/>
                <w:sz w:val="16"/>
              </w:rPr>
              <w:t>microsoft/pxt、4ian/GDevelop</w:t>
            </w:r>
          </w:p>
        </w:tc>
        <w:tc>
          <w:tcPr>
            <w:tcW w:type="dxa" w:w="2150"/>
            <w:vAlign w:val="center"/>
          </w:tcPr>
          <w:p>
            <w:pPr>
              <w:spacing w:after="0"/>
            </w:pPr>
            <w:r>
              <w:rPr>
                <w:rFonts w:ascii="Calibri" w:hAnsi="Calibri" w:eastAsia="Noto Sans CJK SC"/>
                <w:color w:val="1F2937"/>
                <w:sz w:val="16"/>
              </w:rPr>
              <w:t>各自有独立许可证与生态</w:t>
            </w:r>
          </w:p>
        </w:tc>
        <w:tc>
          <w:tcPr>
            <w:tcW w:type="dxa" w:w="2870"/>
            <w:vAlign w:val="center"/>
          </w:tcPr>
          <w:p>
            <w:pPr>
              <w:spacing w:after="0"/>
            </w:pPr>
            <w:r>
              <w:rPr>
                <w:rFonts w:ascii="Calibri" w:hAnsi="Calibri" w:eastAsia="Noto Sans CJK SC"/>
                <w:color w:val="1F2937"/>
                <w:sz w:val="16"/>
              </w:rPr>
              <w:t>扩展机制、事件和游戏对象行为设计</w:t>
            </w:r>
          </w:p>
        </w:tc>
        <w:tc>
          <w:tcPr>
            <w:tcW w:type="dxa" w:w="1890"/>
            <w:vAlign w:val="center"/>
          </w:tcPr>
          <w:p>
            <w:pPr>
              <w:spacing w:after="0"/>
            </w:pPr>
            <w:r>
              <w:rPr>
                <w:rFonts w:ascii="Calibri" w:hAnsi="Calibri" w:eastAsia="Noto Sans CJK SC"/>
                <w:color w:val="1F2937"/>
                <w:sz w:val="16"/>
              </w:rPr>
              <w:t>仅设计参考；单项准入</w:t>
            </w:r>
          </w:p>
        </w:tc>
      </w:tr>
    </w:tbl>
    <w:p>
      <w:pPr>
        <w:spacing w:after="20"/>
      </w:pPr>
    </w:p>
    <w:p>
      <w:pPr>
        <w:pStyle w:val="Heading2"/>
        <w:keepNext/>
        <w:keepLines/>
      </w:pPr>
      <w:r>
        <w:t>F.2 可复用对象与处理方式</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2050"/>
        <w:gridCol w:w="1450"/>
        <w:gridCol w:w="3150"/>
        <w:gridCol w:w="2710"/>
      </w:tblGrid>
      <w:tr>
        <w:trPr>
          <w:tblHeader w:val="true"/>
          <w:cantSplit/>
        </w:trPr>
        <w:tc>
          <w:tcPr>
            <w:tcW w:type="dxa" w:w="20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对象类别</w:t>
            </w:r>
          </w:p>
        </w:tc>
        <w:tc>
          <w:tcPr>
            <w:tcW w:type="dxa" w:w="14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可否复用</w:t>
            </w:r>
          </w:p>
        </w:tc>
        <w:tc>
          <w:tcPr>
            <w:tcW w:type="dxa" w:w="315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实施方式</w:t>
            </w:r>
          </w:p>
        </w:tc>
        <w:tc>
          <w:tcPr>
            <w:tcW w:type="dxa" w:w="271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合规动作</w:t>
            </w:r>
          </w:p>
        </w:tc>
      </w:tr>
      <w:tr>
        <w:trPr>
          <w:cantSplit/>
        </w:trPr>
        <w:tc>
          <w:tcPr>
            <w:tcW w:type="dxa" w:w="2050"/>
            <w:vAlign w:val="center"/>
          </w:tcPr>
          <w:p>
            <w:pPr>
              <w:spacing w:after="0"/>
              <w:jc w:val="center"/>
            </w:pPr>
            <w:r>
              <w:rPr>
                <w:rFonts w:ascii="Calibri" w:hAnsi="Calibri" w:eastAsia="Noto Sans CJK SC"/>
                <w:color w:val="1F2937"/>
                <w:sz w:val="16"/>
              </w:rPr>
              <w:t>积木渲染、连接、序列化代码</w:t>
            </w:r>
          </w:p>
        </w:tc>
        <w:tc>
          <w:tcPr>
            <w:tcW w:type="dxa" w:w="1450"/>
            <w:vAlign w:val="center"/>
          </w:tcPr>
          <w:p>
            <w:pPr>
              <w:spacing w:after="0"/>
            </w:pPr>
            <w:r>
              <w:rPr>
                <w:rFonts w:ascii="Calibri" w:hAnsi="Calibri" w:eastAsia="Noto Sans CJK SC"/>
                <w:color w:val="1F2937"/>
                <w:sz w:val="16"/>
              </w:rPr>
              <w:t>可以</w:t>
            </w:r>
          </w:p>
        </w:tc>
        <w:tc>
          <w:tcPr>
            <w:tcW w:type="dxa" w:w="3150"/>
            <w:vAlign w:val="center"/>
          </w:tcPr>
          <w:p>
            <w:pPr>
              <w:spacing w:after="0"/>
            </w:pPr>
            <w:r>
              <w:rPr>
                <w:rFonts w:ascii="Calibri" w:hAnsi="Calibri" w:eastAsia="Noto Sans CJK SC"/>
                <w:color w:val="1F2937"/>
                <w:sz w:val="16"/>
              </w:rPr>
              <w:t>通过Blockly/Scratch Blocks的公开包与适配层接入</w:t>
            </w:r>
          </w:p>
        </w:tc>
        <w:tc>
          <w:tcPr>
            <w:tcW w:type="dxa" w:w="2710"/>
            <w:vAlign w:val="center"/>
          </w:tcPr>
          <w:p>
            <w:pPr>
              <w:spacing w:after="0"/>
            </w:pPr>
            <w:r>
              <w:rPr>
                <w:rFonts w:ascii="Calibri" w:hAnsi="Calibri" w:eastAsia="Noto Sans CJK SC"/>
                <w:color w:val="1F2937"/>
                <w:sz w:val="16"/>
              </w:rPr>
              <w:t>锁定版本；保留LICENSE、NOTICE和依赖清单</w:t>
            </w:r>
          </w:p>
        </w:tc>
      </w:tr>
      <w:tr>
        <w:trPr>
          <w:cantSplit/>
        </w:trPr>
        <w:tc>
          <w:tcPr>
            <w:tcW w:type="dxa" w:w="2050"/>
            <w:vAlign w:val="center"/>
          </w:tcPr>
          <w:p>
            <w:pPr>
              <w:spacing w:after="0"/>
              <w:jc w:val="center"/>
            </w:pPr>
            <w:r>
              <w:rPr>
                <w:rFonts w:ascii="Calibri" w:hAnsi="Calibri" w:eastAsia="Noto Sans CJK SC"/>
                <w:color w:val="1F2937"/>
                <w:sz w:val="16"/>
              </w:rPr>
              <w:t>积木分类、色彩、参数交互</w:t>
            </w:r>
          </w:p>
        </w:tc>
        <w:tc>
          <w:tcPr>
            <w:tcW w:type="dxa" w:w="1450"/>
            <w:vAlign w:val="center"/>
          </w:tcPr>
          <w:p>
            <w:pPr>
              <w:spacing w:after="0"/>
            </w:pPr>
            <w:r>
              <w:rPr>
                <w:rFonts w:ascii="Calibri" w:hAnsi="Calibri" w:eastAsia="Noto Sans CJK SC"/>
                <w:color w:val="1F2937"/>
                <w:sz w:val="16"/>
              </w:rPr>
              <w:t>可以参考并重做</w:t>
            </w:r>
          </w:p>
        </w:tc>
        <w:tc>
          <w:tcPr>
            <w:tcW w:type="dxa" w:w="3150"/>
            <w:vAlign w:val="center"/>
          </w:tcPr>
          <w:p>
            <w:pPr>
              <w:spacing w:after="0"/>
            </w:pPr>
            <w:r>
              <w:rPr>
                <w:rFonts w:ascii="Calibri" w:hAnsi="Calibri" w:eastAsia="Noto Sans CJK SC"/>
                <w:color w:val="1F2937"/>
                <w:sz w:val="16"/>
              </w:rPr>
              <w:t>使用自有“事件/动作/外观/声音/控制/游戏”主题</w:t>
            </w:r>
          </w:p>
        </w:tc>
        <w:tc>
          <w:tcPr>
            <w:tcW w:type="dxa" w:w="2710"/>
            <w:vAlign w:val="center"/>
          </w:tcPr>
          <w:p>
            <w:pPr>
              <w:spacing w:after="0"/>
            </w:pPr>
            <w:r>
              <w:rPr>
                <w:rFonts w:ascii="Calibri" w:hAnsi="Calibri" w:eastAsia="Noto Sans CJK SC"/>
                <w:color w:val="1F2937"/>
                <w:sz w:val="16"/>
              </w:rPr>
              <w:t>不得冒充Scratch官方；自有图标优先</w:t>
            </w:r>
          </w:p>
        </w:tc>
      </w:tr>
      <w:tr>
        <w:trPr>
          <w:cantSplit/>
        </w:trPr>
        <w:tc>
          <w:tcPr>
            <w:tcW w:type="dxa" w:w="2050"/>
            <w:vAlign w:val="center"/>
          </w:tcPr>
          <w:p>
            <w:pPr>
              <w:spacing w:after="0"/>
              <w:jc w:val="center"/>
            </w:pPr>
            <w:r>
              <w:rPr>
                <w:rFonts w:ascii="Calibri" w:hAnsi="Calibri" w:eastAsia="Noto Sans CJK SC"/>
                <w:color w:val="1F2937"/>
                <w:sz w:val="16"/>
              </w:rPr>
              <w:t>Blockly Games关卡代码</w:t>
            </w:r>
          </w:p>
        </w:tc>
        <w:tc>
          <w:tcPr>
            <w:tcW w:type="dxa" w:w="1450"/>
            <w:vAlign w:val="center"/>
          </w:tcPr>
          <w:p>
            <w:pPr>
              <w:spacing w:after="0"/>
            </w:pPr>
            <w:r>
              <w:rPr>
                <w:rFonts w:ascii="Calibri" w:hAnsi="Calibri" w:eastAsia="Noto Sans CJK SC"/>
                <w:color w:val="1F2937"/>
                <w:sz w:val="16"/>
              </w:rPr>
              <w:t>可选择性移植</w:t>
            </w:r>
          </w:p>
        </w:tc>
        <w:tc>
          <w:tcPr>
            <w:tcW w:type="dxa" w:w="3150"/>
            <w:vAlign w:val="center"/>
          </w:tcPr>
          <w:p>
            <w:pPr>
              <w:spacing w:after="0"/>
            </w:pPr>
            <w:r>
              <w:rPr>
                <w:rFonts w:ascii="Calibri" w:hAnsi="Calibri" w:eastAsia="Noto Sans CJK SC"/>
                <w:color w:val="1F2937"/>
                <w:sz w:val="16"/>
              </w:rPr>
              <w:t>先拆为任务判定器、提示器和示例逻辑</w:t>
            </w:r>
          </w:p>
        </w:tc>
        <w:tc>
          <w:tcPr>
            <w:tcW w:type="dxa" w:w="2710"/>
            <w:vAlign w:val="center"/>
          </w:tcPr>
          <w:p>
            <w:pPr>
              <w:spacing w:after="0"/>
            </w:pPr>
            <w:r>
              <w:rPr>
                <w:rFonts w:ascii="Calibri" w:hAnsi="Calibri" w:eastAsia="Noto Sans CJK SC"/>
                <w:color w:val="1F2937"/>
                <w:sz w:val="16"/>
              </w:rPr>
              <w:t>登记文件级来源、commit和改动说明</w:t>
            </w:r>
          </w:p>
        </w:tc>
      </w:tr>
      <w:tr>
        <w:trPr>
          <w:cantSplit/>
        </w:trPr>
        <w:tc>
          <w:tcPr>
            <w:tcW w:type="dxa" w:w="2050"/>
            <w:vAlign w:val="center"/>
          </w:tcPr>
          <w:p>
            <w:pPr>
              <w:spacing w:after="0"/>
              <w:jc w:val="center"/>
            </w:pPr>
            <w:r>
              <w:rPr>
                <w:rFonts w:ascii="Calibri" w:hAnsi="Calibri" w:eastAsia="Noto Sans CJK SC"/>
                <w:color w:val="1F2937"/>
                <w:sz w:val="16"/>
              </w:rPr>
              <w:t>仓库内图片、音效、角色、背景</w:t>
            </w:r>
          </w:p>
        </w:tc>
        <w:tc>
          <w:tcPr>
            <w:tcW w:type="dxa" w:w="1450"/>
            <w:vAlign w:val="center"/>
          </w:tcPr>
          <w:p>
            <w:pPr>
              <w:spacing w:after="0"/>
            </w:pPr>
            <w:r>
              <w:rPr>
                <w:rFonts w:ascii="Calibri" w:hAnsi="Calibri" w:eastAsia="Noto Sans CJK SC"/>
                <w:color w:val="1F2937"/>
                <w:sz w:val="16"/>
              </w:rPr>
              <w:t>默认不可直接使用</w:t>
            </w:r>
          </w:p>
        </w:tc>
        <w:tc>
          <w:tcPr>
            <w:tcW w:type="dxa" w:w="3150"/>
            <w:vAlign w:val="center"/>
          </w:tcPr>
          <w:p>
            <w:pPr>
              <w:spacing w:after="0"/>
            </w:pPr>
            <w:r>
              <w:rPr>
                <w:rFonts w:ascii="Calibri" w:hAnsi="Calibri" w:eastAsia="Noto Sans CJK SC"/>
                <w:color w:val="1F2937"/>
                <w:sz w:val="16"/>
              </w:rPr>
              <w:t>用自有生成、委托创作或商业授权素材替代</w:t>
            </w:r>
          </w:p>
        </w:tc>
        <w:tc>
          <w:tcPr>
            <w:tcW w:type="dxa" w:w="2710"/>
            <w:vAlign w:val="center"/>
          </w:tcPr>
          <w:p>
            <w:pPr>
              <w:spacing w:after="0"/>
            </w:pPr>
            <w:r>
              <w:rPr>
                <w:rFonts w:ascii="Calibri" w:hAnsi="Calibri" w:eastAsia="Noto Sans CJK SC"/>
                <w:color w:val="1F2937"/>
                <w:sz w:val="16"/>
              </w:rPr>
              <w:t>逐文件确认license、作者、署名、商标与肖像风险</w:t>
            </w:r>
          </w:p>
        </w:tc>
      </w:tr>
      <w:tr>
        <w:trPr>
          <w:cantSplit/>
        </w:trPr>
        <w:tc>
          <w:tcPr>
            <w:tcW w:type="dxa" w:w="2050"/>
            <w:vAlign w:val="center"/>
          </w:tcPr>
          <w:p>
            <w:pPr>
              <w:spacing w:after="0"/>
              <w:jc w:val="center"/>
            </w:pPr>
            <w:r>
              <w:rPr>
                <w:rFonts w:ascii="Calibri" w:hAnsi="Calibri" w:eastAsia="Noto Sans CJK SC"/>
                <w:color w:val="1F2937"/>
                <w:sz w:val="16"/>
              </w:rPr>
              <w:t>名称、Logo、吉祥物及产品标识</w:t>
            </w:r>
          </w:p>
        </w:tc>
        <w:tc>
          <w:tcPr>
            <w:tcW w:type="dxa" w:w="1450"/>
            <w:vAlign w:val="center"/>
          </w:tcPr>
          <w:p>
            <w:pPr>
              <w:spacing w:after="0"/>
            </w:pPr>
            <w:r>
              <w:rPr>
                <w:rFonts w:ascii="Calibri" w:hAnsi="Calibri" w:eastAsia="Noto Sans CJK SC"/>
                <w:color w:val="1F2937"/>
                <w:sz w:val="16"/>
              </w:rPr>
              <w:t>不可使用</w:t>
            </w:r>
          </w:p>
        </w:tc>
        <w:tc>
          <w:tcPr>
            <w:tcW w:type="dxa" w:w="3150"/>
            <w:vAlign w:val="center"/>
          </w:tcPr>
          <w:p>
            <w:pPr>
              <w:spacing w:after="0"/>
            </w:pPr>
            <w:r>
              <w:rPr>
                <w:rFonts w:ascii="Calibri" w:hAnsi="Calibri" w:eastAsia="Noto Sans CJK SC"/>
                <w:color w:val="1F2937"/>
                <w:sz w:val="16"/>
              </w:rPr>
              <w:t>使用栗奇、团团、点点的自有世界观</w:t>
            </w:r>
          </w:p>
        </w:tc>
        <w:tc>
          <w:tcPr>
            <w:tcW w:type="dxa" w:w="2710"/>
            <w:vAlign w:val="center"/>
          </w:tcPr>
          <w:p>
            <w:pPr>
              <w:spacing w:after="0"/>
            </w:pPr>
            <w:r>
              <w:rPr>
                <w:rFonts w:ascii="Calibri" w:hAnsi="Calibri" w:eastAsia="Noto Sans CJK SC"/>
                <w:color w:val="1F2937"/>
                <w:sz w:val="16"/>
              </w:rPr>
              <w:t>商标单独审查；不使用Scratch/ScratchJr品牌</w:t>
            </w:r>
          </w:p>
        </w:tc>
      </w:tr>
    </w:tbl>
    <w:p>
      <w:pPr>
        <w:spacing w:after="20"/>
      </w:pPr>
    </w:p>
    <w:p>
      <w:pPr>
        <w:pStyle w:val="Heading2"/>
        <w:keepNext/>
        <w:keepLines/>
      </w:pPr>
      <w:r>
        <w:t>F.3 第三方文件准入流程</w:t>
      </w:r>
    </w:p>
    <w:p>
      <w:pPr>
        <w:spacing w:after="80" w:line="283" w:lineRule="auto"/>
        <w:numPr>
          <w:ilvl w:val="0"/>
          <w:numId w:val="15"/>
        </w:numPr>
      </w:pPr>
      <w:r>
        <w:rPr>
          <w:rFonts w:ascii="Calibri" w:hAnsi="Calibri" w:eastAsia="Noto Sans CJK SC"/>
          <w:color w:val="1F2937"/>
          <w:sz w:val="21"/>
        </w:rPr>
        <w:t>建立third-party-intake.json：记录仓库、文件路径、commit SHA、许可证、用途、改动和审查结论。</w:t>
      </w:r>
    </w:p>
    <w:p>
      <w:pPr>
        <w:spacing w:after="80" w:line="283" w:lineRule="auto"/>
        <w:numPr>
          <w:ilvl w:val="0"/>
          <w:numId w:val="15"/>
        </w:numPr>
      </w:pPr>
      <w:r>
        <w:rPr>
          <w:rFonts w:ascii="Calibri" w:hAnsi="Calibri" w:eastAsia="Noto Sans CJK SC"/>
          <w:color w:val="1F2937"/>
          <w:sz w:val="21"/>
        </w:rPr>
        <w:t>由工程负责人确认代码许可证兼容性；由内容/法务确认图片、音效、名称、商标与儿童内容适宜性。</w:t>
      </w:r>
    </w:p>
    <w:p>
      <w:pPr>
        <w:spacing w:after="80" w:line="283" w:lineRule="auto"/>
        <w:numPr>
          <w:ilvl w:val="0"/>
          <w:numId w:val="15"/>
        </w:numPr>
      </w:pPr>
      <w:r>
        <w:rPr>
          <w:rFonts w:ascii="Calibri" w:hAnsi="Calibri" w:eastAsia="Noto Sans CJK SC"/>
          <w:color w:val="1F2937"/>
          <w:sz w:val="21"/>
        </w:rPr>
        <w:t>通过后将文件镜像到third_party/&lt;source&gt;/&lt;commit&gt;/，保留原LICENSE/NOTICE；业务层只引用本项目的稳定资源ID。</w:t>
      </w:r>
    </w:p>
    <w:p>
      <w:pPr>
        <w:spacing w:after="80" w:line="283" w:lineRule="auto"/>
        <w:numPr>
          <w:ilvl w:val="0"/>
          <w:numId w:val="15"/>
        </w:numPr>
      </w:pPr>
      <w:r>
        <w:rPr>
          <w:rFonts w:ascii="Calibri" w:hAnsi="Calibri" w:eastAsia="Noto Sans CJK SC"/>
          <w:color w:val="1F2937"/>
          <w:sz w:val="21"/>
        </w:rPr>
        <w:t>CI检查：第三方目录缺少NOTICE或intake记录、素材缺少provenance、或commercialUseReview不是approved时，发布构建失败。</w:t>
      </w:r>
    </w:p>
    <w:p>
      <w:pPr>
        <w:spacing w:after="80" w:line="283" w:lineRule="auto"/>
        <w:numPr>
          <w:ilvl w:val="0"/>
          <w:numId w:val="15"/>
        </w:numPr>
      </w:pPr>
      <w:r>
        <w:rPr>
          <w:rFonts w:ascii="Calibri" w:hAnsi="Calibri" w:eastAsia="Noto Sans CJK SC"/>
          <w:color w:val="1F2937"/>
          <w:sz w:val="21"/>
        </w:rPr>
        <w:t>发布前生成THIRD_PARTY_NOTICES与素材版权清单；被撤销或下架的资源通过canUnpublish替换为占位素材。</w:t>
      </w:r>
    </w:p>
    <w:p>
      <w:pPr>
        <w:pStyle w:val="Heading2"/>
        <w:keepNext/>
        <w:keepLines/>
      </w:pPr>
      <w:r>
        <w:t>F.4 MVP采用清单</w:t>
      </w:r>
    </w:p>
    <w:tbl>
      <w:tblPr>
        <w:tblW w:type="dxa" w:w="9360"/>
        <w:jc w:val="left"/>
        <w:tblLayout w:type="fixed"/>
        <w:tblLook w:firstColumn="1" w:firstRow="1" w:lastColumn="0" w:lastRow="0" w:noHBand="0" w:noVBand="1" w:val="04A0"/>
        <w:tblInd w:w="120" w:type="dxa"/>
        <w:tblBorders>
          <w:top w:val="single" w:sz="4" w:space="0" w:color="B8C6D8"/>
          <w:left w:val="single" w:sz="4" w:space="0" w:color="B8C6D8"/>
          <w:bottom w:val="single" w:sz="4" w:space="0" w:color="B8C6D8"/>
          <w:right w:val="single" w:sz="4" w:space="0" w:color="B8C6D8"/>
          <w:insideH w:val="single" w:sz="4" w:space="0" w:color="B8C6D8"/>
          <w:insideV w:val="single" w:sz="4" w:space="0" w:color="B8C6D8"/>
        </w:tblBorders>
      </w:tblPr>
      <w:tblGrid>
        <w:gridCol w:w="1800"/>
        <w:gridCol w:w="2700"/>
        <w:gridCol w:w="486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MVP模块</w:t>
            </w:r>
          </w:p>
        </w:tc>
        <w:tc>
          <w:tcPr>
            <w:tcW w:type="dxa" w:w="270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首选来源</w:t>
            </w:r>
          </w:p>
        </w:tc>
        <w:tc>
          <w:tcPr>
            <w:tcW w:type="dxa" w:w="4860"/>
            <w:tcMar>
              <w:top w:w="80" w:type="dxa"/>
              <w:start w:w="120" w:type="dxa"/>
              <w:bottom w:w="80" w:type="dxa"/>
              <w:end w:w="120" w:type="dxa"/>
            </w:tcMar>
            <w:shd w:fill="E8EEF5"/>
            <w:vAlign w:val="center"/>
          </w:tcPr>
          <w:p>
            <w:pPr>
              <w:spacing w:after="0"/>
              <w:jc w:val="center"/>
            </w:pPr>
            <w:r>
              <w:rPr>
                <w:rFonts w:ascii="Calibri" w:hAnsi="Calibri" w:eastAsia="Noto Sans CJK SC"/>
                <w:b/>
                <w:color w:val="17365D"/>
                <w:sz w:val="16"/>
              </w:rPr>
              <w:t>交付要求</w:t>
            </w:r>
          </w:p>
        </w:tc>
      </w:tr>
      <w:tr>
        <w:trPr>
          <w:cantSplit/>
        </w:trPr>
        <w:tc>
          <w:tcPr>
            <w:tcW w:type="dxa" w:w="1800"/>
            <w:vAlign w:val="center"/>
          </w:tcPr>
          <w:p>
            <w:pPr>
              <w:spacing w:after="0"/>
              <w:jc w:val="center"/>
            </w:pPr>
            <w:r>
              <w:rPr>
                <w:rFonts w:ascii="Calibri" w:hAnsi="Calibri" w:eastAsia="Noto Sans CJK SC"/>
                <w:color w:val="1F2937"/>
                <w:sz w:val="16"/>
              </w:rPr>
              <w:t>积木编辑器</w:t>
            </w:r>
          </w:p>
        </w:tc>
        <w:tc>
          <w:tcPr>
            <w:tcW w:type="dxa" w:w="2700"/>
            <w:vAlign w:val="center"/>
          </w:tcPr>
          <w:p>
            <w:pPr>
              <w:spacing w:after="0"/>
            </w:pPr>
            <w:r>
              <w:rPr>
                <w:rFonts w:ascii="Calibri" w:hAnsi="Calibri" w:eastAsia="Noto Sans CJK SC"/>
                <w:color w:val="1F2937"/>
                <w:sz w:val="16"/>
              </w:rPr>
              <w:t>Blockly 12 + Scratch Blocks主题层</w:t>
            </w:r>
          </w:p>
        </w:tc>
        <w:tc>
          <w:tcPr>
            <w:tcW w:type="dxa" w:w="4860"/>
            <w:vAlign w:val="center"/>
          </w:tcPr>
          <w:p>
            <w:pPr>
              <w:spacing w:after="0"/>
            </w:pPr>
            <w:r>
              <w:rPr>
                <w:rFonts w:ascii="Calibri" w:hAnsi="Calibri" w:eastAsia="Noto Sans CJK SC"/>
                <w:color w:val="1F2937"/>
                <w:sz w:val="16"/>
              </w:rPr>
              <w:t>BlockWorkspaceAdapter、儿童主题、20–25个自定义业务块</w:t>
            </w:r>
          </w:p>
        </w:tc>
      </w:tr>
      <w:tr>
        <w:trPr>
          <w:cantSplit/>
        </w:trPr>
        <w:tc>
          <w:tcPr>
            <w:tcW w:type="dxa" w:w="1800"/>
            <w:vAlign w:val="center"/>
          </w:tcPr>
          <w:p>
            <w:pPr>
              <w:spacing w:after="0"/>
              <w:jc w:val="center"/>
            </w:pPr>
            <w:r>
              <w:rPr>
                <w:rFonts w:ascii="Calibri" w:hAnsi="Calibri" w:eastAsia="Noto Sans CJK SC"/>
                <w:color w:val="1F2937"/>
                <w:sz w:val="16"/>
              </w:rPr>
              <w:t>教学任务</w:t>
            </w:r>
          </w:p>
        </w:tc>
        <w:tc>
          <w:tcPr>
            <w:tcW w:type="dxa" w:w="2700"/>
            <w:vAlign w:val="center"/>
          </w:tcPr>
          <w:p>
            <w:pPr>
              <w:spacing w:after="0"/>
            </w:pPr>
            <w:r>
              <w:rPr>
                <w:rFonts w:ascii="Calibri" w:hAnsi="Calibri" w:eastAsia="Noto Sans CJK SC"/>
                <w:color w:val="1F2937"/>
                <w:sz w:val="16"/>
              </w:rPr>
              <w:t>自研；参考Blockly Games</w:t>
            </w:r>
          </w:p>
        </w:tc>
        <w:tc>
          <w:tcPr>
            <w:tcW w:type="dxa" w:w="4860"/>
            <w:vAlign w:val="center"/>
          </w:tcPr>
          <w:p>
            <w:pPr>
              <w:spacing w:after="0"/>
            </w:pPr>
            <w:r>
              <w:rPr>
                <w:rFonts w:ascii="Calibri" w:hAnsi="Calibri" w:eastAsia="Noto Sans CJK SC"/>
                <w:color w:val="1F2937"/>
                <w:sz w:val="16"/>
              </w:rPr>
              <w:t>“栗奇找宝箱”“星星金币收集”“角色对话”三个可验证模板</w:t>
            </w:r>
          </w:p>
        </w:tc>
      </w:tr>
      <w:tr>
        <w:trPr>
          <w:cantSplit/>
        </w:trPr>
        <w:tc>
          <w:tcPr>
            <w:tcW w:type="dxa" w:w="1800"/>
            <w:vAlign w:val="center"/>
          </w:tcPr>
          <w:p>
            <w:pPr>
              <w:spacing w:after="0"/>
              <w:jc w:val="center"/>
            </w:pPr>
            <w:r>
              <w:rPr>
                <w:rFonts w:ascii="Calibri" w:hAnsi="Calibri" w:eastAsia="Noto Sans CJK SC"/>
                <w:color w:val="1F2937"/>
                <w:sz w:val="16"/>
              </w:rPr>
              <w:t>角色与物品</w:t>
            </w:r>
          </w:p>
        </w:tc>
        <w:tc>
          <w:tcPr>
            <w:tcW w:type="dxa" w:w="2700"/>
            <w:vAlign w:val="center"/>
          </w:tcPr>
          <w:p>
            <w:pPr>
              <w:spacing w:after="0"/>
            </w:pPr>
            <w:r>
              <w:rPr>
                <w:rFonts w:ascii="Calibri" w:hAnsi="Calibri" w:eastAsia="Noto Sans CJK SC"/>
                <w:color w:val="1F2937"/>
                <w:sz w:val="16"/>
              </w:rPr>
              <w:t>自有IP + 已生成启动包</w:t>
            </w:r>
          </w:p>
        </w:tc>
        <w:tc>
          <w:tcPr>
            <w:tcW w:type="dxa" w:w="4860"/>
            <w:vAlign w:val="center"/>
          </w:tcPr>
          <w:p>
            <w:pPr>
              <w:spacing w:after="0"/>
            </w:pPr>
            <w:r>
              <w:rPr>
                <w:rFonts w:ascii="Calibri" w:hAnsi="Calibri" w:eastAsia="Noto Sans CJK SC"/>
                <w:color w:val="1F2937"/>
                <w:sz w:val="16"/>
              </w:rPr>
              <w:t>栗奇、宝箱、星星金币均有稳定ID和provenance</w:t>
            </w:r>
          </w:p>
        </w:tc>
      </w:tr>
      <w:tr>
        <w:trPr>
          <w:cantSplit/>
        </w:trPr>
        <w:tc>
          <w:tcPr>
            <w:tcW w:type="dxa" w:w="1800"/>
            <w:vAlign w:val="center"/>
          </w:tcPr>
          <w:p>
            <w:pPr>
              <w:spacing w:after="0"/>
              <w:jc w:val="center"/>
            </w:pPr>
            <w:r>
              <w:rPr>
                <w:rFonts w:ascii="Calibri" w:hAnsi="Calibri" w:eastAsia="Noto Sans CJK SC"/>
                <w:color w:val="1F2937"/>
                <w:sz w:val="16"/>
              </w:rPr>
              <w:t>背景与音效</w:t>
            </w:r>
          </w:p>
        </w:tc>
        <w:tc>
          <w:tcPr>
            <w:tcW w:type="dxa" w:w="2700"/>
            <w:vAlign w:val="center"/>
          </w:tcPr>
          <w:p>
            <w:pPr>
              <w:spacing w:after="0"/>
            </w:pPr>
            <w:r>
              <w:rPr>
                <w:rFonts w:ascii="Calibri" w:hAnsi="Calibri" w:eastAsia="Noto Sans CJK SC"/>
                <w:color w:val="1F2937"/>
                <w:sz w:val="16"/>
              </w:rPr>
              <w:t>自有/授权素材</w:t>
            </w:r>
          </w:p>
        </w:tc>
        <w:tc>
          <w:tcPr>
            <w:tcW w:type="dxa" w:w="4860"/>
            <w:vAlign w:val="center"/>
          </w:tcPr>
          <w:p>
            <w:pPr>
              <w:spacing w:after="0"/>
            </w:pPr>
            <w:r>
              <w:rPr>
                <w:rFonts w:ascii="Calibri" w:hAnsi="Calibri" w:eastAsia="Noto Sans CJK SC"/>
                <w:color w:val="1F2937"/>
                <w:sz w:val="16"/>
              </w:rPr>
              <w:t>4:3背景；音效按资源登记、响度及儿童适宜性验收</w:t>
            </w:r>
          </w:p>
        </w:tc>
      </w:tr>
      <w:tr>
        <w:trPr>
          <w:cantSplit/>
        </w:trPr>
        <w:tc>
          <w:tcPr>
            <w:tcW w:type="dxa" w:w="1800"/>
            <w:vAlign w:val="center"/>
          </w:tcPr>
          <w:p>
            <w:pPr>
              <w:spacing w:after="0"/>
              <w:jc w:val="center"/>
            </w:pPr>
            <w:r>
              <w:rPr>
                <w:rFonts w:ascii="Calibri" w:hAnsi="Calibri" w:eastAsia="Noto Sans CJK SC"/>
                <w:color w:val="1F2937"/>
                <w:sz w:val="16"/>
              </w:rPr>
              <w:t>运行时</w:t>
            </w:r>
          </w:p>
        </w:tc>
        <w:tc>
          <w:tcPr>
            <w:tcW w:type="dxa" w:w="2700"/>
            <w:vAlign w:val="center"/>
          </w:tcPr>
          <w:p>
            <w:pPr>
              <w:spacing w:after="0"/>
            </w:pPr>
            <w:r>
              <w:rPr>
                <w:rFonts w:ascii="Calibri" w:hAnsi="Calibri" w:eastAsia="Noto Sans CJK SC"/>
                <w:color w:val="1F2937"/>
                <w:sz w:val="16"/>
              </w:rPr>
              <w:t>自研</w:t>
            </w:r>
          </w:p>
        </w:tc>
        <w:tc>
          <w:tcPr>
            <w:tcW w:type="dxa" w:w="4860"/>
            <w:vAlign w:val="center"/>
          </w:tcPr>
          <w:p>
            <w:pPr>
              <w:spacing w:after="0"/>
            </w:pPr>
            <w:r>
              <w:rPr>
                <w:rFonts w:ascii="Calibri" w:hAnsi="Calibri" w:eastAsia="Noto Sans CJK SC"/>
                <w:color w:val="1F2937"/>
                <w:sz w:val="16"/>
              </w:rPr>
              <w:t>不接入Scratch VM；受控AST解释器，不执行任意代码</w:t>
            </w:r>
          </w:p>
        </w:tc>
      </w:tr>
    </w:tbl>
    <w:p>
      <w:pPr>
        <w:spacing w:after="20"/>
      </w:pPr>
    </w:p>
    <w:p>
      <w:r>
        <w:br w:type="page"/>
      </w:r>
    </w:p>
    <w:p>
      <w:pPr>
        <w:pStyle w:val="Heading1"/>
        <w:keepNext/>
        <w:keepLines/>
      </w:pPr>
      <w:r>
        <w:t>结论与开发决策摘要</w:t>
      </w:r>
    </w:p>
    <w:tbl>
      <w:tblPr>
        <w:tblW w:type="dxa" w:w="9360"/>
        <w:jc w:val="left"/>
        <w:tblLook w:firstColumn="1" w:firstRow="1" w:lastColumn="0" w:lastRow="0" w:noHBand="0" w:noVBand="1" w:val="04A0"/>
        <w:tblInd w:w="120" w:type="dxa"/>
        <w:tblLayout w:type="fixed"/>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c>
          <w:tcPr>
            <w:tcW w:type="dxa" w:w="9360"/>
            <w:tcMar>
              <w:top w:w="80" w:type="dxa"/>
              <w:start w:w="120" w:type="dxa"/>
              <w:bottom w:w="80" w:type="dxa"/>
              <w:end w:w="120" w:type="dxa"/>
            </w:tcMar>
            <w:shd w:fill="E8EEF5"/>
          </w:tcPr>
          <w:p>
            <w:pPr>
              <w:spacing w:after="0"/>
            </w:pPr>
            <w:r>
              <w:rPr>
                <w:rFonts w:ascii="Calibri" w:hAnsi="Calibri" w:eastAsia="Noto Sans CJK SC"/>
                <w:b/>
                <w:color w:val="2E74B5"/>
                <w:sz w:val="22"/>
              </w:rPr>
              <w:t>最终技术路线：</w:t>
            </w:r>
            <w:r>
              <w:rPr>
                <w:rFonts w:ascii="Calibri" w:hAnsi="Calibri" w:eastAsia="Noto Sans CJK SC"/>
                <w:color w:val="1F2937"/>
                <w:sz w:val="22"/>
              </w:rPr>
              <w:t>以Scratch Blocks 2.x/Blockly 12构建儿童积木编辑层，以PixiJS构建2D舞台，以自研受控解释器连接两者；React负责应用界面，IndexedDB保证本地优先保存。ScratchJr仅作为低龄交互参考，不直接作为代码底座。</w:t>
            </w:r>
          </w:p>
        </w:tc>
      </w:tr>
    </w:tbl>
    <w:p>
      <w:pPr>
        <w:spacing w:after="20"/>
      </w:pPr>
    </w:p>
    <w:p>
      <w:pPr>
        <w:pStyle w:val="ListBullet"/>
      </w:pPr>
      <w:r>
        <w:rPr>
          <w:rFonts w:ascii="Calibri" w:hAnsi="Calibri" w:eastAsia="Noto Sans CJK SC"/>
          <w:color w:val="1F2937"/>
          <w:sz w:val="21"/>
        </w:rPr>
        <w:t>先完成单角色垂直切片，再扩展积木和素材。</w:t>
      </w:r>
    </w:p>
    <w:p>
      <w:pPr>
        <w:pStyle w:val="ListBullet"/>
      </w:pPr>
      <w:r>
        <w:rPr>
          <w:rFonts w:ascii="Calibri" w:hAnsi="Calibri" w:eastAsia="Noto Sans CJK SC"/>
          <w:color w:val="1F2937"/>
          <w:sz w:val="21"/>
        </w:rPr>
        <w:t>编辑态与运行态严格分离。</w:t>
      </w:r>
    </w:p>
    <w:p>
      <w:pPr>
        <w:pStyle w:val="ListBullet"/>
      </w:pPr>
      <w:r>
        <w:rPr>
          <w:rFonts w:ascii="Calibri" w:hAnsi="Calibri" w:eastAsia="Noto Sans CJK SC"/>
          <w:color w:val="1F2937"/>
          <w:sz w:val="21"/>
        </w:rPr>
        <w:t>积木保存为结构化JSON/AST，不生成任意JavaScript执行。</w:t>
      </w:r>
    </w:p>
    <w:p>
      <w:pPr>
        <w:pStyle w:val="ListBullet"/>
      </w:pPr>
      <w:r>
        <w:rPr>
          <w:rFonts w:ascii="Calibri" w:hAnsi="Calibri" w:eastAsia="Noto Sans CJK SC"/>
          <w:color w:val="1F2937"/>
          <w:sz w:val="21"/>
        </w:rPr>
        <w:t>MVP优先创作闭环、自动保存、触控和防死循环。</w:t>
      </w:r>
    </w:p>
    <w:p>
      <w:pPr>
        <w:pStyle w:val="ListBullet"/>
      </w:pPr>
      <w:r>
        <w:rPr>
          <w:rFonts w:ascii="Calibri" w:hAnsi="Calibri" w:eastAsia="Noto Sans CJK SC"/>
          <w:color w:val="1F2937"/>
          <w:sz w:val="21"/>
        </w:rPr>
        <w:t>云端、分享、课程和AI在核心编辑器稳定后分阶段接入。</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Noto Sans CJK SC"/>
        <w:color w:val="666666"/>
        <w:sz w:val="17"/>
      </w:rPr>
      <w:t xml:space="preserve">内部开发文档  ·  V1.2  ·  第 </w:t>
    </w:r>
    <w:r>
      <w:rPr>
        <w:rFonts w:ascii="Calibri" w:hAnsi="Calibri" w:eastAsia="Noto Sans CJK SC"/>
        <w:color w:val="666666"/>
        <w:sz w:val="18"/>
      </w:rPr>
      <w:fldChar w:fldCharType="begin"/>
      <w:instrText xml:space="preserve">PAGE</w:instrText>
      <w:fldChar w:fldCharType="end"/>
    </w:r>
    <w:r>
      <w:rPr>
        <w:rFonts w:ascii="Calibri" w:hAnsi="Calibri" w:eastAsia="Noto Sans CJK SC"/>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Noto Sans CJK SC"/>
        <w:b/>
        <w:color w:val="666666"/>
        <w:sz w:val="17"/>
      </w:rPr>
      <w:t>儿童无代码编程游戏工具平台｜产品与技术设计说明书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28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28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28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28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28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28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Noto Sans CJK S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Noto Sans CJK S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540" w:hanging="271"/>
      <w:contextualSpacing/>
    </w:pPr>
    <w:rPr>
      <w:rFonts w:ascii="Calibri" w:hAnsi="Calibri"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540" w:hanging="271"/>
      <w:contextualSpacing/>
    </w:pPr>
    <w:rPr>
      <w:rFonts w:ascii="Calibri" w:hAnsi="Calibri"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59" w:right="259"/>
    </w:pPr>
    <w:rPr>
      <w:rFonts w:ascii="Consolas" w:hAnsi="Consolas" w:eastAsia="Noto Sans CJK SC"/>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儿童无代码编程游戏工具平台产品设计说明书</dc:title>
  <dc:subject>产品需求、技术架构与Codex开发实施规范</dc:subject>
  <dc:creator>OpenAI Codex</dc:creator>
  <cp:keywords>儿童编程, 无代码, Scratch Blocks, Blockly, PixiJS, PRD</cp:keywords>
  <dc:description>V1.2：加入开源项目引用、复用边界与素材溯源规范</dc:description>
  <cp:lastModifiedBy/>
  <cp:revision>1</cp:revision>
  <dcterms:created xsi:type="dcterms:W3CDTF">2013-12-23T23:15:00Z</dcterms:created>
  <dcterms:modified xsi:type="dcterms:W3CDTF">2013-12-23T23:15:00Z</dcterms:modified>
  <cp:category/>
</cp:coreProperties>
</file>