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widowControl/>
        <w:tabs>
          <w:tab w:val="left" w:pos="84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</w:p>
    <w:tbl>
      <w:tblPr>
        <w:tblStyle w:val="4"/>
        <w:tblW w:w="957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3337"/>
        <w:gridCol w:w="1560"/>
        <w:gridCol w:w="34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184" w:type="dxa"/>
            <w:vAlign w:val="center"/>
          </w:tcPr>
          <w:p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选题名称</w:t>
            </w:r>
          </w:p>
        </w:tc>
        <w:tc>
          <w:tcPr>
            <w:tcW w:w="8386" w:type="dxa"/>
            <w:gridSpan w:val="3"/>
            <w:vAlign w:val="center"/>
          </w:tcPr>
          <w:p>
            <w:pPr>
              <w:tabs>
                <w:tab w:val="left" w:pos="900"/>
              </w:tabs>
              <w:jc w:val="both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文献调研助手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84" w:type="dxa"/>
            <w:vAlign w:val="center"/>
          </w:tcPr>
          <w:p>
            <w:pPr>
              <w:jc w:val="both"/>
              <w:rPr>
                <w:rFonts w:ascii="FuturaA Bk BT" w:hAnsi="FuturaA Bk BT" w:cs="Arial"/>
                <w:color w:val="000000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小组成员</w:t>
            </w:r>
          </w:p>
        </w:tc>
        <w:tc>
          <w:tcPr>
            <w:tcW w:w="8386" w:type="dxa"/>
            <w:gridSpan w:val="3"/>
            <w:vAlign w:val="center"/>
          </w:tcPr>
          <w:p>
            <w:pPr>
              <w:tabs>
                <w:tab w:val="left" w:pos="72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周靖宇，黄一轩，陈俊华，李雨萌，杨博文，金楷茗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84" w:type="dxa"/>
            <w:vAlign w:val="center"/>
          </w:tcPr>
          <w:p>
            <w:pPr>
              <w:tabs>
                <w:tab w:val="left" w:pos="90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填报周期</w:t>
            </w:r>
          </w:p>
        </w:tc>
        <w:tc>
          <w:tcPr>
            <w:tcW w:w="3337" w:type="dxa"/>
            <w:vAlign w:val="center"/>
          </w:tcPr>
          <w:p>
            <w:pPr>
              <w:tabs>
                <w:tab w:val="left" w:pos="90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024.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5.23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项目整体状况</w:t>
            </w:r>
          </w:p>
        </w:tc>
        <w:tc>
          <w:tcPr>
            <w:tcW w:w="3489" w:type="dxa"/>
            <w:vAlign w:val="center"/>
          </w:tcPr>
          <w:p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1300" cy="240665"/>
                  <wp:effectExtent l="0" t="0" r="12700" b="13335"/>
                  <wp:docPr id="1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039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000000"/>
          <w:lang w:eastAsia="zh-CN"/>
        </w:rPr>
      </w:pP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8401"/>
      </w:tblGrid>
      <w:tr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bookmarkStart w:id="0" w:name="OLE_LINK3"/>
            <w:bookmarkEnd w:id="0"/>
            <w:bookmarkStart w:id="1" w:name="OLE_LINK4"/>
            <w:bookmarkEnd w:id="1"/>
            <w:r>
              <w:rPr>
                <w:color w:val="000000"/>
              </w:rPr>
              <w:drawing>
                <wp:inline distT="0" distB="0" distL="0" distR="0">
                  <wp:extent cx="241300" cy="240665"/>
                  <wp:effectExtent l="0" t="0" r="12700" b="13335"/>
                  <wp:docPr id="2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039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0665" cy="240665"/>
                  <wp:effectExtent l="0" t="0" r="13335" b="13335"/>
                  <wp:docPr id="3" name="61eac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1eac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" cy="24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工作存在较大问题,但在控制之内.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1300" cy="241300"/>
                  <wp:effectExtent l="0" t="0" r="12700" b="12700"/>
                  <wp:docPr id="4" name="5e2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e21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工作存在重大问题,已对整体工作造成较大影响.</w:t>
            </w:r>
          </w:p>
        </w:tc>
      </w:tr>
    </w:tbl>
    <w:p>
      <w:pPr>
        <w:pStyle w:val="7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>
      <w:pPr>
        <w:pStyle w:val="8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5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267"/>
        <w:gridCol w:w="3683"/>
        <w:gridCol w:w="1700"/>
        <w:gridCol w:w="21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267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任务</w:t>
            </w:r>
          </w:p>
        </w:tc>
        <w:tc>
          <w:tcPr>
            <w:tcW w:w="3683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子任务</w:t>
            </w:r>
          </w:p>
        </w:tc>
        <w:tc>
          <w:tcPr>
            <w:tcW w:w="1700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计划完成时间</w:t>
            </w:r>
          </w:p>
        </w:tc>
        <w:tc>
          <w:tcPr>
            <w:tcW w:w="212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实际完成时间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267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需求分析</w:t>
            </w: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星火助手调研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2024/3/30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2024/3/29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明确系统功能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2024/3/31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2024/3/30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确认成员分工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2024/3/31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2024/3/31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明确及撰写用户端需求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明确及撰写管理端需求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明确及撰写非功能性需求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完善需求规格书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/>
                <w:lang w:eastAsia="zh-CN"/>
              </w:rPr>
              <w:t>2024/4/</w:t>
            </w:r>
            <w:r>
              <w:rPr>
                <w:rFonts w:hint="eastAsia" w:ascii="宋体" w:hAnsi="宋体"/>
                <w:lang w:eastAsia="zh-CN"/>
              </w:rPr>
              <w:t>3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/>
                <w:lang w:eastAsia="zh-CN"/>
              </w:rPr>
              <w:t>2024/4/2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267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概要设计</w:t>
            </w: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数据库设计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模型设计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用户界面设计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</w:t>
            </w:r>
          </w:p>
        </w:tc>
        <w:tc>
          <w:tcPr>
            <w:tcW w:w="1267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系统开发</w:t>
            </w: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建立系统数据库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获取接口数据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接口文档设计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界面概念设计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AI组：提供API支持论文语义检索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AI组：部署本地模型支持摘要报告生成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2024/4/19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AI组：部署本地模型支持综述报告生成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</w:t>
            </w:r>
            <w:r>
              <w:rPr>
                <w:rFonts w:hint="eastAsia" w:ascii="宋体" w:hAnsi="宋体"/>
                <w:lang w:eastAsia="zh-CN"/>
              </w:rPr>
              <w:t>4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AI组：部署本地模型支持对话式检索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AI组：部署本地模型支持论文研读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AI组：实现热门文献推荐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2024/5/17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后端组：实现用户鉴权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2024/4/15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后端组：实现个人信息管理接口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2024/4/17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前端</w:t>
            </w: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后端组：实现论文详情获取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后端组：实现评论功能接口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</w:t>
            </w:r>
            <w:r>
              <w:rPr>
                <w:rFonts w:hint="eastAsia" w:ascii="宋体" w:hAnsi="宋体"/>
                <w:lang w:eastAsia="zh-CN"/>
              </w:rPr>
              <w:t>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后端组：实现论文下载接口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后端组：实现个人记录管理接口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后端组：实现用户文件管理接口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2024/4/22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后端组：实现个人中心接口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2024/4/23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后端组：实现管理端数据管理接口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后端组：实现用户交互接口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</w:t>
            </w:r>
            <w:r>
              <w:rPr>
                <w:rFonts w:hint="eastAsia" w:ascii="宋体" w:hAnsi="宋体"/>
                <w:lang w:eastAsia="zh-CN"/>
              </w:rPr>
              <w:t>6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后端组：实现评论举报审核接口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后端组：实现论文检索模块接口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前端组：实现用户登录注册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2024/4/17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前端组：完成个人信息管理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2024/4/23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前端组：完成个人记录管理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前端组：完成论文搜索列表展示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2024/4/27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前端组：完成论文详情展示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2024/4/27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前端组：用户端实现文件中心功能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2024/4/28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前端组：完成论文调研助手交互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2024/4/28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前端组：完成论文研读助手交互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前端组：用户端实现用户交互功能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前端组：用户端实现报告生成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Qian</w:t>
            </w: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前端组：实现管理端数据管理展示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前端组：实现评论举报审核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26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里程碑1</w:t>
            </w: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2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26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里程碑2</w:t>
            </w: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完成管理端所有基础核心功能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hint="eastAsia" w:ascii="宋体" w:hAnsi="宋体"/>
                <w:lang w:eastAsia="zh-CN"/>
              </w:rPr>
              <w:t>/2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26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里程碑3</w:t>
            </w: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撰写设计文档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5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267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系统调试</w:t>
            </w: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用户端基础核心功能调试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管理端基础核心功能调试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内部测试，撰写内测报告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2024/5/16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hint="eastAsia" w:ascii="宋体" w:hAnsi="宋体"/>
                <w:lang w:eastAsia="zh-CN"/>
              </w:rPr>
              <w:t>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撰写用户使用手册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2024/5/16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部署并发布互测版本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2024/5/18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70%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根据互测问题清单再调试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2024/5/30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部署并发布稳定版本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2024/6/1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8</w:t>
            </w:r>
          </w:p>
        </w:tc>
        <w:tc>
          <w:tcPr>
            <w:tcW w:w="1267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结项</w:t>
            </w: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项目开发总结与反思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2024/6/8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</w:tbl>
    <w:p>
      <w:pPr>
        <w:rPr>
          <w:color w:val="000000"/>
          <w:lang w:eastAsia="zh-CN"/>
        </w:rPr>
      </w:pPr>
    </w:p>
    <w:p>
      <w:pPr>
        <w:rPr>
          <w:color w:val="000000"/>
          <w:lang w:eastAsia="zh-CN"/>
        </w:rPr>
      </w:pPr>
    </w:p>
    <w:p>
      <w:pPr>
        <w:rPr>
          <w:color w:val="000000"/>
          <w:lang w:eastAsia="zh-CN"/>
        </w:rPr>
      </w:pPr>
    </w:p>
    <w:p>
      <w:pPr>
        <w:pStyle w:val="8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</w:p>
    <w:p>
      <w:pPr>
        <w:pStyle w:val="8"/>
        <w:widowControl/>
        <w:ind w:left="420"/>
        <w:outlineLvl w:val="0"/>
        <w:rPr>
          <w:b w:val="0"/>
          <w:color w:val="000000"/>
          <w:lang w:eastAsia="zh-CN"/>
        </w:rPr>
      </w:pP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119"/>
        <w:gridCol w:w="1560"/>
        <w:gridCol w:w="29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tblHeader/>
        </w:trPr>
        <w:tc>
          <w:tcPr>
            <w:tcW w:w="29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9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1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2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9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b/>
                <w:color w:val="000000"/>
                <w:lang w:eastAsia="zh-CN"/>
              </w:rPr>
              <w:t>负责人/完成日期/未完成原因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57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任务1 需求分析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星火助手调研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2024/3/30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全体成员/2024/3/29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确定系统功能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2024/3/31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全体成员/2024/3/30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明确及撰写用户端需求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周靖宇/陈俊华/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杨博文/金楷茗/</w:t>
            </w:r>
            <w:r>
              <w:rPr>
                <w:rFonts w:hint="eastAsia" w:ascii="宋体" w:hAnsi="宋体"/>
                <w:lang w:eastAsia="zh-CN"/>
              </w:rPr>
              <w:t>李雨萌/2024/4/1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明确及撰写管理端需求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黄一轩/2024/4/1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明确及撰写非功能性需求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周靖宇/2024/4/1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确认成员分工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全体成员/2024/4/1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完善需求规格书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2024/4/2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全体成员/</w:t>
            </w:r>
            <w:r>
              <w:rPr>
                <w:rFonts w:ascii="宋体" w:hAnsi="宋体"/>
                <w:lang w:eastAsia="zh-CN"/>
              </w:rPr>
              <w:t>2024/4/2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界面概念设计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李雨萌：2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57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任务2 概要设计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数据库设计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黄一轩/陈俊华/2024/4/10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模型设计/向量库设计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杨博文/2024/4/10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用户界面设计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李雨萌/金楷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茗</w:t>
            </w:r>
            <w:r>
              <w:rPr>
                <w:rFonts w:hint="eastAsia" w:ascii="宋体" w:hAnsi="宋体"/>
                <w:lang w:eastAsia="zh-CN"/>
              </w:rPr>
              <w:t>/2024/4/10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57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任务3 系统开发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 w:bidi="ar"/>
              </w:rPr>
              <w:t>建立系统数据库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黄一轩/陈俊华/周靖宇/2024/4/10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 w:eastAsia="宋体" w:cs="宋体"/>
                <w:szCs w:val="21"/>
                <w:lang w:eastAsia="zh-CN" w:bidi="ar"/>
              </w:rPr>
            </w:pPr>
            <w:r>
              <w:rPr>
                <w:rFonts w:hint="eastAsia" w:ascii="宋体" w:hAnsi="宋体"/>
                <w:lang w:eastAsia="zh-CN"/>
              </w:rPr>
              <w:t>获取接口数据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周靖宇2024/4/10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界面概念设计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李雨萌，金楷茗/2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接口文档设计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李雨萌，金楷茗/2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 w:eastAsia="宋体" w:cs="宋体"/>
                <w:szCs w:val="21"/>
                <w:lang w:eastAsia="zh-CN" w:bidi="ar"/>
              </w:rPr>
            </w:pPr>
            <w:r>
              <w:rPr>
                <w:rFonts w:hint="eastAsia" w:ascii="宋体" w:hAnsi="宋体"/>
                <w:lang w:eastAsia="zh-CN"/>
              </w:rPr>
              <w:t>完成向量库搭建，用户端实现文献语义检索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杨博文，金楷茗/2024/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用户端实现注册登录功能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黄一轩，李雨萌：2024/4/1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用户端论文详情页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黄一轩，金楷茗/2024/4/21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用户端用户交互功能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黄一轩，金楷茗/2024/4/30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用户端实现文件上传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黄一轩，李雨萌/2024/4/28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用户端完成个人信息模块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2024/4/23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陈俊华，李雨萌/2024/4/23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用户消息通知查看与删除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2024/4/23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李雨萌，陈俊华/2024/4/25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用户端点击收藏文献跳转至论文详情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2024/4/23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李雨萌，金楷茗，黄一轩/2024/4/25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用户端综述报告管理与下载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2024/4/23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李雨萌，黄一轩，陈俊华/2024/4/25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个人中心的研读对话跳转与恢复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李雨萌，黄一轩，金楷茗/2024/4/25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个人中心的搜索记录跳转与恢复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李雨萌，黄一轩，金楷茗/2024/4/29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本地文献研读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李雨萌，黄一轩，金楷茗/2024/4/29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管理端完成数据管理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陈俊华，李雨萌/2024/4/29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用户端实现评论审核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2024/5/1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陈俊华，李雨萌/预计采用更合理的审核方式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用户端实现论文的交互式检索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2024/4/2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周靖宇，杨博文，金楷茗/2024/4/28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用户端实现论文的研读助手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2024/4/29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周靖宇，杨博文，金楷茗/2024/4/29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用户端实现论文的摘要报告生成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周靖宇，杨博文，金楷茗/2024/4/25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用户端实现综述报告生成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周靖宇，杨博文，金楷茗/2024/4/29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用户端主页面美化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李雨萌，黄一轩/2024/5/5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论文上传页面美化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李雨萌，金楷茗/2024/5/5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用户端主界面跳转功能测试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金楷茗，李雨萌 /2024/5/5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管理端信息展示和修改功能测试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黄一轩，李雨萌 /2024/5/5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用户端论文检索功能测试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 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用户端综述报告生成测试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 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用户端研读助手测试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 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用户端点赞功能测试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金楷茗，黄一轩，陈俊华/2024/5/7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用户端举报功能完善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金楷茗，黄一轩，陈俊华/2024/5/7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用户端评论功能完善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金楷茗，黄一轩，陈俊华/2024/5/7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用户端个人中心信息删除、查看等功能测试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陈俊华，李雨萌 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用户端个人中心与论文研读、详情、检索页面跳转测试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李雨萌，金楷茗，黄一轩/2024/5/8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用户端论文上传功能测试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李雨萌，黄一轩 /2024/5/8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用户端本地论文研读功能测试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李雨萌，金楷茗，黄一轩 /2024/5/8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用户端“关于我们”页面完善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金楷茗/2024/5/8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服务器部署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黄一轩/2024/5/8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热门文献推荐算法调研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杨博文，周靖宇/2024/5/8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管理端举报信息展示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2024/5/16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李雨萌，陈俊华 /2024/5/12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管理端举报信息回复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2024/5/16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李雨萌，陈俊华 /2024/5/12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管理端文献成果分页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2024/5/16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李雨萌，陈俊华/2024/5/12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提升管理端后端响应速度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2024/5/16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陈俊华 /2024/5/12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完善管理端后端接口，增加用户概述获取功能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2024/5/16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陈俊华 /2024/5/12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主页面添加logo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2024/5/12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 /2024/5/12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个人中心导航栏优化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2024/5/14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 /2024/5/13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主页面导航条优化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2024/5/14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 /2024/5/13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个人中心表格美化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2024/5/14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 /2024/5/13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增加用户删除操作的消息提示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2024/5/14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 /2024/5/13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用户消息通知功能完善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2024/5/14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 /2024/5/13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增加用户退出登录功能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2024/5/14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 /2024/5/13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生成综述报告改为异步操作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2024/5/16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金楷茗，周靖宇 /2024/5/16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论文研读页面添加清空历史对话按钮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2024/5/16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金楷茗，杨博文 /2024/5/16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论文卡片添加论文所属子领域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2024/5/16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金楷茗，周靖宇 /2024/5/16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检索结果页面加入搜索框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2024/5/16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金楷茗，杨博文 /2024/5/16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论文上传页面美化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2024/5/21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李雨萌，杨博文 /</w:t>
            </w:r>
            <w:r>
              <w:rPr>
                <w:rFonts w:hint="eastAsia" w:ascii="宋体" w:hAnsi="宋体"/>
                <w:lang w:eastAsia="zh-CN"/>
              </w:rPr>
              <w:t>2024/5/21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论文详情页面美化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2024/5/21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金楷茗，杨博文 /2024/5/21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论文研读页面美化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2024/5/21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金楷茗，周靖宇 /2024/5/21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对话式检索页面美化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2024/5/21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金楷茗，周靖宇 /2024/5/21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个人中心页面美化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2024/5/21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黄一轩 /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2024/5/21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完善评论删除功能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2024/5/21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陈俊华，李雨萌 /2024/5/21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完善用户信息修改与删除功能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2024/5/21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陈俊华，李雨萌 /2024/5/21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完善文献信息删除功能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2024/5/21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陈俊华，李雨萌 /2024/5/21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论文推荐页面展示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2024/5/21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周靖宇，李雨萌 /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2024/5/30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管理端安全性测试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2024/5/25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李雨萌，黄一轩 /2024/5/25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管理端删除、修改功能测试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2024/5/25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李雨萌，黄一轩 /2024/5/25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丰富首页展示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2024/5/21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 xml:space="preserve">李雨萌，周靖宇 </w:t>
            </w:r>
            <w:r>
              <w:rPr>
                <w:rFonts w:hint="eastAsia" w:ascii="宋体" w:hAnsi="宋体" w:eastAsia="宋体" w:cs="宋体"/>
                <w:lang w:eastAsia="zh-CN"/>
              </w:rPr>
              <w:t>/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2024/5/30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搜索界面美化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2024/5/30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eastAsia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李雨萌/2024/5/30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全文解读页面重构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2024/5/27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eastAsia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李雨萌/2024/5/27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实现热门文献推荐（前后端）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2024/5/30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eastAsia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周靖宇，李雨萌/2024/5/30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整体动效和导航栏布局美化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2024/5/29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eastAsia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黄一轩/2024/5/29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研读助手样式美化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2024/5/28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eastAsia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金楷茗/2024/5/28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搜索过滤美化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2024/5/28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eastAsia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金楷茗/2024/5/28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管理端用户管理、论文管理、用户审核美化及完善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2024/5/29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eastAsia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陈俊华/2024/5/29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设置路由守卫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2024/5/29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eastAsia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黄一轩/2024/5/29</w:t>
            </w:r>
          </w:p>
        </w:tc>
      </w:tr>
    </w:tbl>
    <w:p>
      <w:pPr>
        <w:pStyle w:val="7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>
      <w:pPr>
        <w:pStyle w:val="8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6"/>
        <w:gridCol w:w="3299"/>
        <w:gridCol w:w="31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tblHeader/>
        </w:trPr>
        <w:tc>
          <w:tcPr>
            <w:tcW w:w="1622" w:type="pct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D9D9D9"/>
          </w:tcPr>
          <w:p>
            <w:pPr>
              <w:pStyle w:val="9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1723" w:type="pct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1653" w:type="pct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shd w:val="clear" w:color="auto" w:fill="D9D9D9"/>
          </w:tcPr>
          <w:p>
            <w:pPr>
              <w:pStyle w:val="9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计划完成日期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2" w:type="pc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管理端功能完善</w:t>
            </w: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完善管理端首页展示内容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陈俊华</w:t>
            </w:r>
            <w:r>
              <w:rPr>
                <w:rFonts w:hint="eastAsia" w:ascii="宋体" w:hAnsi="宋体" w:eastAsia="宋体" w:cs="宋体"/>
                <w:lang w:eastAsia="zh-CN"/>
              </w:rPr>
              <w:t xml:space="preserve"> /2024/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lang w:eastAsia="zh-CN"/>
              </w:rPr>
              <w:t>/3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6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管理端安全性完善</w:t>
            </w: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完善并测试管理端操作权限控制，防止不法操作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陈俊华</w:t>
            </w:r>
            <w:r>
              <w:rPr>
                <w:rFonts w:hint="eastAsia" w:ascii="宋体" w:hAnsi="宋体" w:eastAsia="宋体" w:cs="宋体"/>
                <w:lang w:eastAsia="zh-CN"/>
              </w:rPr>
              <w:t xml:space="preserve"> /2024/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lang w:eastAsia="zh-CN"/>
              </w:rPr>
              <w:t>/3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622" w:type="pct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上线前综合调测及美化</w:t>
            </w: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组内模拟真实使用场景，提出具体问题并进行针对性修改</w:t>
            </w:r>
          </w:p>
        </w:tc>
        <w:tc>
          <w:tcPr>
            <w:tcW w:w="1653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全体成员 /2024/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lang w:eastAsia="zh-CN"/>
              </w:rPr>
              <w:t>/3</w:t>
            </w:r>
            <w:bookmarkStart w:id="2" w:name="_GoBack"/>
            <w:bookmarkEnd w:id="2"/>
          </w:p>
        </w:tc>
      </w:tr>
    </w:tbl>
    <w:p>
      <w:pPr>
        <w:rPr>
          <w:lang w:eastAsia="zh-CN"/>
        </w:rPr>
      </w:pPr>
    </w:p>
    <w:sectPr>
      <w:footerReference r:id="rId4" w:type="default"/>
      <w:pgSz w:w="11906" w:h="16838"/>
      <w:pgMar w:top="1701" w:right="1134" w:bottom="1276" w:left="1418" w:header="720" w:footer="493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uturaA Bk BT">
    <w:altName w:val="Century Gothic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040"/>
      <w:rPr>
        <w:lang w:eastAsia="zh-CN"/>
      </w:rPr>
    </w:pPr>
    <w:r>
      <w:rPr>
        <w:rFonts w:hint="eastAsia"/>
        <w:lang w:eastAsia="zh-CN"/>
      </w:rPr>
      <w:t xml:space="preserve">          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hint="eastAsia"/>
        <w:lang w:eastAsia="zh-CN"/>
      </w:rPr>
      <w:t xml:space="preserve">页 </w:t>
    </w:r>
    <w:r>
      <w:t xml:space="preserve"> </w:t>
    </w:r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r>
      <w:rPr>
        <w:rFonts w:hint="eastAsia"/>
        <w:lang w:eastAsia="zh-CN"/>
      </w:rPr>
      <w:t xml:space="preserve"> 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>
      <w:rPr>
        <w:lang w:eastAsia="zh-CN"/>
      </w:rPr>
      <w:t>5/31/24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024D82"/>
    <w:multiLevelType w:val="multilevel"/>
    <w:tmpl w:val="69024D8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U5MzAxZWY0Y2ZiYzMyNTk2MGM2ZDcyYmE3NTUzOTQifQ=="/>
  </w:docVars>
  <w:rsids>
    <w:rsidRoot w:val="735DCF67"/>
    <w:rsid w:val="000008FB"/>
    <w:rsid w:val="00003EE5"/>
    <w:rsid w:val="00042960"/>
    <w:rsid w:val="00075269"/>
    <w:rsid w:val="000E63E6"/>
    <w:rsid w:val="000F00E2"/>
    <w:rsid w:val="001233EF"/>
    <w:rsid w:val="001714A2"/>
    <w:rsid w:val="001962A8"/>
    <w:rsid w:val="001E12F3"/>
    <w:rsid w:val="001E6E01"/>
    <w:rsid w:val="00221633"/>
    <w:rsid w:val="00226884"/>
    <w:rsid w:val="0026290A"/>
    <w:rsid w:val="002B402A"/>
    <w:rsid w:val="002D709B"/>
    <w:rsid w:val="002E3010"/>
    <w:rsid w:val="002E3BA9"/>
    <w:rsid w:val="002F3E8A"/>
    <w:rsid w:val="00314824"/>
    <w:rsid w:val="00355191"/>
    <w:rsid w:val="00380A7B"/>
    <w:rsid w:val="00385237"/>
    <w:rsid w:val="003B24E2"/>
    <w:rsid w:val="003B4148"/>
    <w:rsid w:val="003C2D3B"/>
    <w:rsid w:val="003C7749"/>
    <w:rsid w:val="003D23CF"/>
    <w:rsid w:val="003E40D4"/>
    <w:rsid w:val="003F79F1"/>
    <w:rsid w:val="004237B7"/>
    <w:rsid w:val="0045022F"/>
    <w:rsid w:val="00451BBD"/>
    <w:rsid w:val="004718F1"/>
    <w:rsid w:val="004729C7"/>
    <w:rsid w:val="00474A3E"/>
    <w:rsid w:val="004A6DA2"/>
    <w:rsid w:val="004D110E"/>
    <w:rsid w:val="004F54DB"/>
    <w:rsid w:val="00504C1D"/>
    <w:rsid w:val="00506B3E"/>
    <w:rsid w:val="00534D24"/>
    <w:rsid w:val="005476E2"/>
    <w:rsid w:val="005575E4"/>
    <w:rsid w:val="0058094F"/>
    <w:rsid w:val="00592D30"/>
    <w:rsid w:val="005A0489"/>
    <w:rsid w:val="005B4A7C"/>
    <w:rsid w:val="005B4B8B"/>
    <w:rsid w:val="005B5D39"/>
    <w:rsid w:val="005C74D3"/>
    <w:rsid w:val="005C7C88"/>
    <w:rsid w:val="005D0027"/>
    <w:rsid w:val="005D2AF3"/>
    <w:rsid w:val="0060249F"/>
    <w:rsid w:val="006104B6"/>
    <w:rsid w:val="00625853"/>
    <w:rsid w:val="00627767"/>
    <w:rsid w:val="00631A48"/>
    <w:rsid w:val="0063265F"/>
    <w:rsid w:val="00633A27"/>
    <w:rsid w:val="0065295E"/>
    <w:rsid w:val="00661548"/>
    <w:rsid w:val="006859E3"/>
    <w:rsid w:val="00696246"/>
    <w:rsid w:val="006A6C8D"/>
    <w:rsid w:val="006C02C8"/>
    <w:rsid w:val="006C672E"/>
    <w:rsid w:val="006E136D"/>
    <w:rsid w:val="006F0ED5"/>
    <w:rsid w:val="00724BBF"/>
    <w:rsid w:val="00724CC5"/>
    <w:rsid w:val="00780695"/>
    <w:rsid w:val="008139CA"/>
    <w:rsid w:val="00834E78"/>
    <w:rsid w:val="00840D26"/>
    <w:rsid w:val="00864910"/>
    <w:rsid w:val="00876DB2"/>
    <w:rsid w:val="008949A9"/>
    <w:rsid w:val="008B1363"/>
    <w:rsid w:val="008C14BE"/>
    <w:rsid w:val="008E2097"/>
    <w:rsid w:val="0090285E"/>
    <w:rsid w:val="009152D7"/>
    <w:rsid w:val="009331CA"/>
    <w:rsid w:val="00940AFF"/>
    <w:rsid w:val="00957AB8"/>
    <w:rsid w:val="009965F4"/>
    <w:rsid w:val="009A21CA"/>
    <w:rsid w:val="009A6E51"/>
    <w:rsid w:val="009C76FD"/>
    <w:rsid w:val="00A0593F"/>
    <w:rsid w:val="00A203BC"/>
    <w:rsid w:val="00A239BD"/>
    <w:rsid w:val="00A40598"/>
    <w:rsid w:val="00A45335"/>
    <w:rsid w:val="00A632A9"/>
    <w:rsid w:val="00A67197"/>
    <w:rsid w:val="00AA0ADC"/>
    <w:rsid w:val="00AA3E7F"/>
    <w:rsid w:val="00AB4A70"/>
    <w:rsid w:val="00AD4321"/>
    <w:rsid w:val="00AE2377"/>
    <w:rsid w:val="00B02511"/>
    <w:rsid w:val="00B03B5C"/>
    <w:rsid w:val="00B12740"/>
    <w:rsid w:val="00B128C8"/>
    <w:rsid w:val="00B519DA"/>
    <w:rsid w:val="00B73A48"/>
    <w:rsid w:val="00B931A3"/>
    <w:rsid w:val="00B94B1A"/>
    <w:rsid w:val="00B97951"/>
    <w:rsid w:val="00BC4CAF"/>
    <w:rsid w:val="00BC67A7"/>
    <w:rsid w:val="00C318C4"/>
    <w:rsid w:val="00C80C84"/>
    <w:rsid w:val="00C8325C"/>
    <w:rsid w:val="00C853F7"/>
    <w:rsid w:val="00C96389"/>
    <w:rsid w:val="00CA7671"/>
    <w:rsid w:val="00CA7F1F"/>
    <w:rsid w:val="00CB2C71"/>
    <w:rsid w:val="00CD18F1"/>
    <w:rsid w:val="00CD6882"/>
    <w:rsid w:val="00CE346F"/>
    <w:rsid w:val="00D307CB"/>
    <w:rsid w:val="00D81FC0"/>
    <w:rsid w:val="00DD0B3D"/>
    <w:rsid w:val="00DE465D"/>
    <w:rsid w:val="00E11CAC"/>
    <w:rsid w:val="00E62DE0"/>
    <w:rsid w:val="00E81AD3"/>
    <w:rsid w:val="00E847B8"/>
    <w:rsid w:val="00E9146F"/>
    <w:rsid w:val="00EA1530"/>
    <w:rsid w:val="00EA6FDC"/>
    <w:rsid w:val="00EC7C87"/>
    <w:rsid w:val="00EE221F"/>
    <w:rsid w:val="00EF0A64"/>
    <w:rsid w:val="00F06A94"/>
    <w:rsid w:val="00F51347"/>
    <w:rsid w:val="00F74389"/>
    <w:rsid w:val="00F977C4"/>
    <w:rsid w:val="00FD6D23"/>
    <w:rsid w:val="028F2B70"/>
    <w:rsid w:val="05372457"/>
    <w:rsid w:val="0C9626A0"/>
    <w:rsid w:val="0CFE70FE"/>
    <w:rsid w:val="12696E37"/>
    <w:rsid w:val="22675A7D"/>
    <w:rsid w:val="26BE4668"/>
    <w:rsid w:val="2AA7316D"/>
    <w:rsid w:val="3131732D"/>
    <w:rsid w:val="33793ECA"/>
    <w:rsid w:val="3BFAD916"/>
    <w:rsid w:val="40EC025E"/>
    <w:rsid w:val="43DC78D7"/>
    <w:rsid w:val="44664E2F"/>
    <w:rsid w:val="464B4F1A"/>
    <w:rsid w:val="4AE304BB"/>
    <w:rsid w:val="50DB354A"/>
    <w:rsid w:val="52703EDB"/>
    <w:rsid w:val="52926C9E"/>
    <w:rsid w:val="5EA90B7A"/>
    <w:rsid w:val="66DF11DC"/>
    <w:rsid w:val="67F600CE"/>
    <w:rsid w:val="69003384"/>
    <w:rsid w:val="6A8536E9"/>
    <w:rsid w:val="6B5D26FA"/>
    <w:rsid w:val="6F3B5F33"/>
    <w:rsid w:val="735DCF67"/>
    <w:rsid w:val="74C90910"/>
    <w:rsid w:val="7ABD5593"/>
    <w:rsid w:val="7AF072FF"/>
    <w:rsid w:val="7FFFDB5A"/>
    <w:rsid w:val="AF6C140A"/>
    <w:rsid w:val="F7E25C96"/>
    <w:rsid w:val="FBBF8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Arial" w:hAnsi="Arial" w:eastAsiaTheme="minorEastAsia" w:cstheme="minorBidi"/>
      <w:sz w:val="21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pBdr>
        <w:top w:val="single" w:color="auto" w:sz="6" w:space="1"/>
      </w:pBdr>
      <w:tabs>
        <w:tab w:val="left" w:pos="1418"/>
        <w:tab w:val="right" w:pos="9356"/>
      </w:tabs>
      <w:spacing w:after="0"/>
    </w:pPr>
    <w:rPr>
      <w:sz w:val="16"/>
    </w:rPr>
  </w:style>
  <w:style w:type="paragraph" w:styleId="3">
    <w:name w:val="header"/>
    <w:basedOn w:val="1"/>
    <w:link w:val="10"/>
    <w:autoRedefine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7">
    <w:name w:val="Default Text"/>
    <w:basedOn w:val="1"/>
    <w:autoRedefine/>
    <w:qFormat/>
    <w:uiPriority w:val="0"/>
    <w:pPr>
      <w:widowControl w:val="0"/>
      <w:spacing w:after="100"/>
    </w:pPr>
    <w:rPr>
      <w:rFonts w:cs="Arial"/>
    </w:rPr>
  </w:style>
  <w:style w:type="paragraph" w:customStyle="1" w:styleId="8">
    <w:name w:val="Table Heading"/>
    <w:basedOn w:val="1"/>
    <w:autoRedefine/>
    <w:qFormat/>
    <w:uiPriority w:val="0"/>
    <w:pPr>
      <w:widowControl w:val="0"/>
      <w:spacing w:after="0"/>
    </w:pPr>
    <w:rPr>
      <w:rFonts w:cs="Arial"/>
      <w:b/>
      <w:bCs/>
    </w:rPr>
  </w:style>
  <w:style w:type="paragraph" w:customStyle="1" w:styleId="9">
    <w:name w:val="Table Text"/>
    <w:autoRedefine/>
    <w:qFormat/>
    <w:uiPriority w:val="0"/>
    <w:pPr>
      <w:ind w:left="28" w:right="28"/>
    </w:pPr>
    <w:rPr>
      <w:rFonts w:ascii="Arial" w:hAnsi="Arial" w:eastAsiaTheme="minorEastAsia" w:cstheme="minorBidi"/>
      <w:sz w:val="21"/>
      <w:szCs w:val="24"/>
      <w:lang w:val="en-US" w:eastAsia="en-US" w:bidi="ar-SA"/>
    </w:rPr>
  </w:style>
  <w:style w:type="character" w:customStyle="1" w:styleId="10">
    <w:name w:val="页眉 字符"/>
    <w:basedOn w:val="6"/>
    <w:link w:val="3"/>
    <w:autoRedefine/>
    <w:qFormat/>
    <w:uiPriority w:val="0"/>
    <w:rPr>
      <w:rFonts w:ascii="Arial" w:hAnsi="Arial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3098</Words>
  <Characters>5583</Characters>
  <Lines>43</Lines>
  <Paragraphs>12</Paragraphs>
  <TotalTime>2</TotalTime>
  <ScaleCrop>false</ScaleCrop>
  <LinksUpToDate>false</LinksUpToDate>
  <CharactersWithSpaces>5626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2024-05-30T05:41:00Z</dcterms:created>
  <dc:creator>20220907161925</dc:creator>
  <cp:lastModifiedBy>薛定谔的猫</cp:lastModifiedBy>
  <dcterms:modified xsi:type="dcterms:W3CDTF">2024-05-31T00:43:09Z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123D5CA0723A4C8A86EF834154CA6B6F_13</vt:lpwstr>
  </property>
</Properties>
</file>