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Writer Article</w:t>
      </w:r>
    </w:p>
    <w:p>
      <w:r>
        <w:t>LibreOffice Writer is a powerful open-source word processor that aims to provide a full suite of features comparable to leading proprietary alternatives.</w:t>
      </w:r>
    </w:p>
    <w:p>
      <w:r>
        <w:t>Because of its wide range of formatting tools, users can fine-tune nearly every aspect of their documents, from paragraph spacing to complex page layouts.</w:t>
      </w:r>
    </w:p>
    <w:p>
      <w:r>
        <w:t>Beyond basic text editing, Writer supports styles, mail merge, bibliographies, and advanced desktop-publishing capabilities.</w:t>
      </w:r>
    </w:p>
    <w:p>
      <w:r>
        <w:t>Its compatibility with Microsoft Word documents makes it a versatile choice for individuals and organizations seeking cost-effective office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