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 w:cs="Times New Roman"/>
        </w:rPr>
        <w:t>This is a sample document prepared for a font-standardization task.</w:t>
      </w:r>
    </w:p>
    <w:p>
      <w:r>
        <w:rPr>
          <w:rFonts w:ascii="Times New Roman" w:hAnsi="Times New Roman" w:eastAsia="Times New Roman" w:cs="Times New Roman"/>
          <w:b/>
        </w:rPr>
        <w:t>Important:</w:t>
      </w:r>
      <w:r>
        <w:rPr>
          <w:rFonts w:ascii="Times New Roman" w:hAnsi="Times New Roman" w:eastAsia="Times New Roman" w:cs="Times New Roman"/>
        </w:rPr>
        <w:t xml:space="preserve"> all body text is currently set to the wrong font.</w:t>
      </w:r>
    </w:p>
    <w:p>
      <w:r>
        <w:rPr>
          <w:rFonts w:ascii="Times New Roman" w:hAnsi="Times New Roman" w:eastAsia="Times New Roman" w:cs="Times New Roman"/>
        </w:rPr>
        <w:t>After completion, everything should appear in Liberation Serif.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