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Brochure</w:t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p>
      <w:r>
        <w:t>SolarFlex™ panels deliver unmatched efficiency in harsh environments. EcoGuard™ protective films shield surfaces from UV and chemical damage. NanoSeal™ technology penetrates micro-fractures to extend product life. FreshWave™ odor-neutralizing formula keeps interiors smelling clean. For ventilation we rely on CleanBreeze™ systems, and our filtration line uses AquaPure™ cartridges for ultimate clarity.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