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val="0"/>
      </w:pPr>
      <w:r>
        <w:t>Sample Long Report</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p>
      <w:pPr>
        <w:widowControl w:val="0"/>
      </w:pPr>
      <w:r>
        <w:t xml:space="preserve">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Lorem ipsum dolor sit amet, consectetur adipiscing elit. Proin convallis, nisl eget bibendum fermentum, ipsum odio sodales felis, et faucibus justo ante vitae mi. Nulla facilisi.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