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F508" w14:textId="0514D295" w:rsidR="00590261" w:rsidRDefault="005A19F1">
      <w:pPr>
        <w:rPr>
          <w:rFonts w:ascii="宋体" w:eastAsia="宋体" w:hAnsi="宋体" w:hint="eastAsia"/>
        </w:rPr>
      </w:pPr>
      <w:r w:rsidRPr="005A19F1">
        <w:rPr>
          <w:rFonts w:ascii="宋体" w:eastAsia="宋体" w:hAnsi="宋体" w:hint="eastAsia"/>
        </w:rPr>
        <w:t>质点的直线运动</w:t>
      </w:r>
      <w:r>
        <w:rPr>
          <w:rFonts w:ascii="宋体" w:eastAsia="宋体" w:hAnsi="宋体" w:hint="eastAsia"/>
        </w:rPr>
        <w:t>——质点、参考系</w:t>
      </w:r>
    </w:p>
    <w:p w14:paraId="3228518E" w14:textId="1875F889" w:rsid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质点的直线运动——位移、速度、加速度</w:t>
      </w:r>
    </w:p>
    <w:p w14:paraId="3E0EF69B" w14:textId="58B02A1B" w:rsid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质点的直线运动——匀变速直线运动及其公式、图像</w:t>
      </w:r>
    </w:p>
    <w:p w14:paraId="7D00D5CA" w14:textId="71BB7E01" w:rsid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相互作用与牛顿运动定律——滑动摩擦力、动摩擦因素、静摩擦力</w:t>
      </w:r>
    </w:p>
    <w:p w14:paraId="615CC5D0" w14:textId="7C54666E" w:rsidR="005A19F1" w:rsidRP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相互作用与牛顿运动定律——形变、弹性形变、胡克定律</w:t>
      </w:r>
    </w:p>
    <w:p w14:paraId="36F7F41D" w14:textId="3F26A745" w:rsidR="005A19F1" w:rsidRP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相互作用与牛顿运动定律——矢量和标量</w:t>
      </w:r>
    </w:p>
    <w:p w14:paraId="1CB72EAB" w14:textId="352A37D6" w:rsidR="005A19F1" w:rsidRP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相互作用与牛顿运动定律——力的合成与分解</w:t>
      </w:r>
    </w:p>
    <w:p w14:paraId="70D45469" w14:textId="0954F34D" w:rsidR="005A19F1" w:rsidRP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相互作用与牛顿运动定律——共点力平衡</w:t>
      </w:r>
    </w:p>
    <w:p w14:paraId="294E7F61" w14:textId="6AB7707B" w:rsidR="005A19F1" w:rsidRP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相互作用与牛顿运动定律——牛顿运动定律及其应用</w:t>
      </w:r>
    </w:p>
    <w:p w14:paraId="42B8096D" w14:textId="7F9D43D5" w:rsidR="005A19F1" w:rsidRP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相互作用与牛顿运动定律——超重和失重</w:t>
      </w:r>
    </w:p>
    <w:p w14:paraId="0982BF65" w14:textId="1C520697" w:rsidR="005A19F1" w:rsidRP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相互作用与牛顿运动定律——运动的合成与分解</w:t>
      </w:r>
    </w:p>
    <w:p w14:paraId="241D0CDA" w14:textId="3F36672C" w:rsidR="005A19F1" w:rsidRP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相互作用与牛顿运动定律——抛体运动</w:t>
      </w:r>
    </w:p>
    <w:p w14:paraId="631CFDBB" w14:textId="3F930B78" w:rsidR="005A19F1" w:rsidRP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相互作用与牛顿运动定律——匀速圆周运动、角速度、线速度、向心加速度</w:t>
      </w:r>
    </w:p>
    <w:p w14:paraId="16F22909" w14:textId="1A26A228" w:rsidR="005A19F1" w:rsidRPr="005A19F1" w:rsidRDefault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相互作用与牛顿运动定律——匀速圆周运动的向心力</w:t>
      </w:r>
    </w:p>
    <w:p w14:paraId="26BA4CC6" w14:textId="35018353" w:rsidR="005A19F1" w:rsidRDefault="005A19F1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相互作用与牛顿运动定律——</w:t>
      </w:r>
      <w:r w:rsidR="003A4D09">
        <w:rPr>
          <w:rFonts w:ascii="宋体" w:eastAsia="宋体" w:hAnsi="宋体" w:hint="eastAsia"/>
        </w:rPr>
        <w:t>离心现象</w:t>
      </w:r>
    </w:p>
    <w:p w14:paraId="2967CCC1" w14:textId="105A4596" w:rsidR="003A4D09" w:rsidRDefault="003A4D09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机械能——功和功率</w:t>
      </w:r>
    </w:p>
    <w:p w14:paraId="7B05EF9E" w14:textId="42DD417A" w:rsidR="003A4D09" w:rsidRPr="005A19F1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机械能——动能和动能定律</w:t>
      </w:r>
    </w:p>
    <w:p w14:paraId="3C6EA03C" w14:textId="33267F17" w:rsidR="003A4D09" w:rsidRDefault="003A4D09" w:rsidP="005A19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机械能——重力做功与重力势能</w:t>
      </w:r>
    </w:p>
    <w:p w14:paraId="71D84CEB" w14:textId="05429E08" w:rsidR="003A4D09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机械能——功能关系、机械能守恒定律及其应用</w:t>
      </w:r>
    </w:p>
    <w:p w14:paraId="1DFDA898" w14:textId="66E9FAB8" w:rsidR="003A4D09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碰撞与动量守恒——动量、动量定律、动量守恒及其应用</w:t>
      </w:r>
    </w:p>
    <w:p w14:paraId="0C619784" w14:textId="5BA5C65D" w:rsidR="003A4D09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碰撞与动量守恒——弹性碰撞和非弹性碰撞</w:t>
      </w:r>
    </w:p>
    <w:p w14:paraId="02622BE7" w14:textId="3BC61D41" w:rsidR="003A4D09" w:rsidRDefault="003A4D09" w:rsidP="003A4D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万有引力定律——万有引力定律及其应用</w:t>
      </w:r>
    </w:p>
    <w:p w14:paraId="70EDD35A" w14:textId="0F522F6E" w:rsidR="009E7FF5" w:rsidRDefault="009E7FF5" w:rsidP="003A4D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万有引力定律——</w:t>
      </w:r>
      <w:r>
        <w:rPr>
          <w:rFonts w:ascii="宋体" w:eastAsia="宋体" w:hAnsi="宋体" w:hint="eastAsia"/>
        </w:rPr>
        <w:t>环绕速度</w:t>
      </w:r>
    </w:p>
    <w:p w14:paraId="681E4543" w14:textId="0392E444" w:rsidR="009E7FF5" w:rsidRDefault="009E7FF5" w:rsidP="003A4D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万有引力定律——</w:t>
      </w:r>
      <w:r>
        <w:rPr>
          <w:rFonts w:ascii="宋体" w:eastAsia="宋体" w:hAnsi="宋体" w:hint="eastAsia"/>
        </w:rPr>
        <w:t>第二宇宙速度和第三宇宙速度</w:t>
      </w:r>
    </w:p>
    <w:p w14:paraId="79623C7C" w14:textId="73B555B9" w:rsidR="009E7FF5" w:rsidRDefault="009E7FF5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万有引力定律——</w:t>
      </w:r>
      <w:r>
        <w:rPr>
          <w:rFonts w:ascii="宋体" w:eastAsia="宋体" w:hAnsi="宋体" w:hint="eastAsia"/>
        </w:rPr>
        <w:t>经典时空观和相对论时空观</w:t>
      </w:r>
    </w:p>
    <w:p w14:paraId="3B4366CB" w14:textId="49C5FA23" w:rsidR="009E7FF5" w:rsidRDefault="009E7FF5" w:rsidP="003A4D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电场——物质的电结构、电荷守恒</w:t>
      </w:r>
    </w:p>
    <w:p w14:paraId="1CB91D02" w14:textId="358EC4AA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静电现象</w:t>
      </w:r>
    </w:p>
    <w:p w14:paraId="049A8589" w14:textId="1E8B9564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点电荷</w:t>
      </w:r>
    </w:p>
    <w:p w14:paraId="370187E6" w14:textId="571BC3E8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库仑定律</w:t>
      </w:r>
    </w:p>
    <w:p w14:paraId="50C7660F" w14:textId="418DA556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静电场</w:t>
      </w:r>
    </w:p>
    <w:p w14:paraId="0CA32FAF" w14:textId="5DC0819B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电场强度、点电荷的场强</w:t>
      </w:r>
    </w:p>
    <w:p w14:paraId="6B690511" w14:textId="60B13F26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电场线</w:t>
      </w:r>
    </w:p>
    <w:p w14:paraId="36F45BBB" w14:textId="5537EB29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电势能、电势</w:t>
      </w:r>
    </w:p>
    <w:p w14:paraId="576FE6D4" w14:textId="734037E4" w:rsidR="009E7FF5" w:rsidRDefault="009E7FF5" w:rsidP="009E7F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电势差</w:t>
      </w:r>
    </w:p>
    <w:p w14:paraId="6CE18348" w14:textId="02627176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proofErr w:type="gramStart"/>
      <w:r>
        <w:rPr>
          <w:rFonts w:ascii="宋体" w:eastAsia="宋体" w:hAnsi="宋体" w:hint="eastAsia"/>
        </w:rPr>
        <w:t>匀</w:t>
      </w:r>
      <w:proofErr w:type="gramEnd"/>
      <w:r>
        <w:rPr>
          <w:rFonts w:ascii="宋体" w:eastAsia="宋体" w:hAnsi="宋体" w:hint="eastAsia"/>
        </w:rPr>
        <w:t>强电场中电势差与电场强度关系</w:t>
      </w:r>
    </w:p>
    <w:p w14:paraId="22765659" w14:textId="5E019450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带电粒子在匀强电场中的运动</w:t>
      </w:r>
    </w:p>
    <w:p w14:paraId="30DB4B1B" w14:textId="3EC40283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示波器</w:t>
      </w:r>
    </w:p>
    <w:p w14:paraId="67DD1C2E" w14:textId="7C90FAA4" w:rsidR="009E7FF5" w:rsidRDefault="009E7FF5" w:rsidP="009E7FF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电场——</w:t>
      </w:r>
      <w:r>
        <w:rPr>
          <w:rFonts w:ascii="宋体" w:eastAsia="宋体" w:hAnsi="宋体" w:hint="eastAsia"/>
        </w:rPr>
        <w:t>常见电容器</w:t>
      </w:r>
    </w:p>
    <w:p w14:paraId="6679E20A" w14:textId="77777777" w:rsidR="009E7FF5" w:rsidRPr="009E7FF5" w:rsidRDefault="009E7FF5" w:rsidP="009E7FF5">
      <w:pPr>
        <w:rPr>
          <w:rFonts w:ascii="宋体" w:eastAsia="宋体" w:hAnsi="宋体" w:hint="eastAsia"/>
        </w:rPr>
      </w:pPr>
    </w:p>
    <w:p w14:paraId="33960135" w14:textId="77777777" w:rsidR="009E7FF5" w:rsidRPr="009E7FF5" w:rsidRDefault="009E7FF5" w:rsidP="003A4D09">
      <w:pPr>
        <w:rPr>
          <w:rFonts w:ascii="宋体" w:eastAsia="宋体" w:hAnsi="宋体" w:hint="eastAsia"/>
        </w:rPr>
      </w:pPr>
    </w:p>
    <w:p w14:paraId="20EC7CBD" w14:textId="77777777" w:rsidR="003A4D09" w:rsidRPr="005A19F1" w:rsidRDefault="003A4D09" w:rsidP="003A4D09">
      <w:pPr>
        <w:rPr>
          <w:rFonts w:ascii="宋体" w:eastAsia="宋体" w:hAnsi="宋体" w:hint="eastAsia"/>
        </w:rPr>
      </w:pPr>
    </w:p>
    <w:p w14:paraId="18164420" w14:textId="1E31C6EA" w:rsidR="003A4D09" w:rsidRDefault="003A4D09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42833D52" w14:textId="77777777" w:rsidR="003A4D09" w:rsidRPr="005A19F1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机械能——</w:t>
      </w:r>
    </w:p>
    <w:p w14:paraId="3FD447D5" w14:textId="77777777" w:rsidR="003A4D09" w:rsidRPr="005A19F1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</w:t>
      </w:r>
    </w:p>
    <w:p w14:paraId="4DD49670" w14:textId="77777777" w:rsidR="003A4D09" w:rsidRPr="005A19F1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</w:t>
      </w:r>
    </w:p>
    <w:p w14:paraId="6F9C1B47" w14:textId="77777777" w:rsidR="003A4D09" w:rsidRPr="005A19F1" w:rsidRDefault="003A4D09" w:rsidP="003A4D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机械能——</w:t>
      </w:r>
    </w:p>
    <w:p w14:paraId="76A8BDB8" w14:textId="77777777" w:rsidR="003A4D09" w:rsidRPr="003A4D09" w:rsidRDefault="003A4D09" w:rsidP="005A19F1">
      <w:pPr>
        <w:rPr>
          <w:rFonts w:ascii="宋体" w:eastAsia="宋体" w:hAnsi="宋体" w:hint="eastAsia"/>
        </w:rPr>
      </w:pPr>
    </w:p>
    <w:p w14:paraId="0A8B8D59" w14:textId="77777777" w:rsidR="005A19F1" w:rsidRPr="005A19F1" w:rsidRDefault="005A19F1">
      <w:pPr>
        <w:rPr>
          <w:rFonts w:ascii="宋体" w:eastAsia="宋体" w:hAnsi="宋体" w:hint="eastAsia"/>
        </w:rPr>
      </w:pPr>
    </w:p>
    <w:sectPr w:rsidR="005A19F1" w:rsidRPr="005A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61"/>
    <w:rsid w:val="003A4D09"/>
    <w:rsid w:val="00590261"/>
    <w:rsid w:val="005A19F1"/>
    <w:rsid w:val="009E7FF5"/>
    <w:rsid w:val="00A664FC"/>
    <w:rsid w:val="00B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0DD4"/>
  <w15:chartTrackingRefBased/>
  <w15:docId w15:val="{93D7A588-FD88-4D60-BA23-2D73E516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4</cp:revision>
  <dcterms:created xsi:type="dcterms:W3CDTF">2024-12-11T00:13:00Z</dcterms:created>
  <dcterms:modified xsi:type="dcterms:W3CDTF">2024-12-11T14:44:00Z</dcterms:modified>
</cp:coreProperties>
</file>