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90F8" w14:textId="25DB74A2" w:rsidR="00E76914" w:rsidRDefault="0015063F" w:rsidP="0015063F">
      <w:pPr>
        <w:pStyle w:val="1"/>
      </w:pPr>
      <w:r>
        <w:rPr>
          <w:rFonts w:hint="eastAsia"/>
        </w:rPr>
        <w:t>绪论</w:t>
      </w:r>
    </w:p>
    <w:p w14:paraId="6F162658" w14:textId="56068113" w:rsidR="0015063F" w:rsidRDefault="0015063F" w:rsidP="0015063F">
      <w:pPr>
        <w:pStyle w:val="2"/>
      </w:pPr>
      <w:r>
        <w:rPr>
          <w:rFonts w:hint="eastAsia"/>
        </w:rPr>
        <w:t>研究背景与意义</w:t>
      </w:r>
    </w:p>
    <w:p w14:paraId="52929390" w14:textId="68FF36C2" w:rsidR="0015063F" w:rsidRDefault="0015063F" w:rsidP="0015063F">
      <w:pPr>
        <w:pStyle w:val="2"/>
      </w:pPr>
      <w:r>
        <w:rPr>
          <w:rFonts w:hint="eastAsia"/>
        </w:rPr>
        <w:t>国内外研究进展</w:t>
      </w:r>
    </w:p>
    <w:p w14:paraId="21E49050" w14:textId="4355E9DA" w:rsidR="0015063F" w:rsidRDefault="002776FE" w:rsidP="0015063F">
      <w:pPr>
        <w:pStyle w:val="3"/>
      </w:pPr>
      <w:r w:rsidRPr="002776FE">
        <w:rPr>
          <w:rFonts w:hint="eastAsia"/>
        </w:rPr>
        <w:t>作物模型研究进展</w:t>
      </w:r>
    </w:p>
    <w:p w14:paraId="0B275AF8" w14:textId="51F92F47" w:rsidR="00EB1A03" w:rsidRDefault="00EB1A03" w:rsidP="00EB1A03">
      <w:pPr>
        <w:pStyle w:val="3"/>
      </w:pPr>
      <w:r w:rsidRPr="00EB1A03">
        <w:rPr>
          <w:rFonts w:hint="eastAsia"/>
        </w:rPr>
        <w:t>遥感与作物模型同化研究进展</w:t>
      </w:r>
    </w:p>
    <w:p w14:paraId="40905628" w14:textId="2F5718BC" w:rsidR="0015063F" w:rsidRDefault="002776FE" w:rsidP="002776FE">
      <w:pPr>
        <w:pStyle w:val="3"/>
      </w:pPr>
      <w:r w:rsidRPr="002776FE">
        <w:rPr>
          <w:rFonts w:hint="eastAsia"/>
        </w:rPr>
        <w:t>基于景观模型反演土壤磷含量</w:t>
      </w:r>
    </w:p>
    <w:p w14:paraId="3B5CAFE6" w14:textId="48D1706D" w:rsidR="002776FE" w:rsidRPr="002776FE" w:rsidRDefault="002776FE" w:rsidP="002776FE">
      <w:pPr>
        <w:pStyle w:val="3"/>
      </w:pPr>
      <w:r>
        <w:rPr>
          <w:rFonts w:hint="eastAsia"/>
        </w:rPr>
        <w:t>景观模型反演土壤磷元素中存在的问题</w:t>
      </w:r>
    </w:p>
    <w:p w14:paraId="4DF65172" w14:textId="5168F3FB" w:rsidR="0015063F" w:rsidRDefault="0015063F" w:rsidP="0015063F">
      <w:pPr>
        <w:pStyle w:val="2"/>
      </w:pPr>
      <w:r>
        <w:rPr>
          <w:rFonts w:hint="eastAsia"/>
        </w:rPr>
        <w:t>研究内容</w:t>
      </w:r>
    </w:p>
    <w:p w14:paraId="4264CF08" w14:textId="5ADB42BB" w:rsidR="0015063F" w:rsidRDefault="0015063F" w:rsidP="0015063F">
      <w:pPr>
        <w:pStyle w:val="2"/>
      </w:pPr>
      <w:r>
        <w:rPr>
          <w:rFonts w:hint="eastAsia"/>
        </w:rPr>
        <w:t>技术路线</w:t>
      </w:r>
    </w:p>
    <w:p w14:paraId="289BF918" w14:textId="5B8C16B4" w:rsidR="0015063F" w:rsidRDefault="0015063F" w:rsidP="0015063F">
      <w:pPr>
        <w:pStyle w:val="1"/>
      </w:pPr>
      <w:r>
        <w:rPr>
          <w:rFonts w:hint="eastAsia"/>
        </w:rPr>
        <w:t>材料与方法</w:t>
      </w:r>
    </w:p>
    <w:p w14:paraId="69A52867" w14:textId="29449D18" w:rsidR="002776FE" w:rsidRPr="0015063F" w:rsidRDefault="00427F97" w:rsidP="00700953">
      <w:pPr>
        <w:pStyle w:val="2"/>
      </w:pPr>
      <w:r>
        <w:rPr>
          <w:rFonts w:hint="eastAsia"/>
        </w:rPr>
        <w:t>多源</w:t>
      </w:r>
      <w:r w:rsidR="00700953">
        <w:rPr>
          <w:rFonts w:hint="eastAsia"/>
        </w:rPr>
        <w:t>遥感数据集</w:t>
      </w:r>
    </w:p>
    <w:p w14:paraId="5312350D" w14:textId="2F726C38" w:rsidR="00037D12" w:rsidRDefault="00037D12" w:rsidP="00037D12">
      <w:pPr>
        <w:pStyle w:val="3"/>
      </w:pPr>
      <w:r>
        <w:t>Sentinel-2</w:t>
      </w:r>
      <w:r>
        <w:rPr>
          <w:rFonts w:hint="eastAsia"/>
        </w:rPr>
        <w:t>植被指数</w:t>
      </w:r>
    </w:p>
    <w:p w14:paraId="665B6578" w14:textId="3DC1E8F1" w:rsidR="006E2AAA" w:rsidRPr="006E2AAA" w:rsidRDefault="006E2AAA" w:rsidP="00037D12">
      <w:pPr>
        <w:ind w:firstLine="480"/>
      </w:pPr>
      <w:r>
        <w:rPr>
          <w:rFonts w:hint="eastAsia"/>
        </w:rPr>
        <w:t>NDVI</w:t>
      </w:r>
      <w:r>
        <w:rPr>
          <w:rFonts w:hint="eastAsia"/>
        </w:rPr>
        <w:t>、</w:t>
      </w:r>
      <w:r>
        <w:rPr>
          <w:rFonts w:hint="eastAsia"/>
        </w:rPr>
        <w:t>EVI</w:t>
      </w:r>
      <w:r>
        <w:rPr>
          <w:rFonts w:hint="eastAsia"/>
        </w:rPr>
        <w:t>、</w:t>
      </w:r>
      <w:r>
        <w:rPr>
          <w:rFonts w:hint="eastAsia"/>
        </w:rPr>
        <w:t>NDWI</w:t>
      </w:r>
      <w:r>
        <w:rPr>
          <w:rFonts w:hint="eastAsia"/>
        </w:rPr>
        <w:t>、</w:t>
      </w:r>
      <w:r>
        <w:rPr>
          <w:rFonts w:hint="eastAsia"/>
        </w:rPr>
        <w:t>WRI</w:t>
      </w:r>
    </w:p>
    <w:p w14:paraId="24C874BA" w14:textId="07ED5EA4" w:rsidR="00700953" w:rsidRDefault="00700953" w:rsidP="00700953">
      <w:pPr>
        <w:pStyle w:val="3"/>
      </w:pPr>
      <w:r>
        <w:rPr>
          <w:rFonts w:hint="eastAsia"/>
        </w:rPr>
        <w:t>MODIS</w:t>
      </w:r>
      <w:r w:rsidR="006E2AAA">
        <w:rPr>
          <w:rFonts w:hint="eastAsia"/>
        </w:rPr>
        <w:t>产品</w:t>
      </w:r>
    </w:p>
    <w:p w14:paraId="38547AB1" w14:textId="59EC1A27" w:rsidR="006E2AAA" w:rsidRPr="006E2AAA" w:rsidRDefault="006E2AAA" w:rsidP="006E2AAA">
      <w:pPr>
        <w:ind w:firstLine="480"/>
      </w:pPr>
      <w:r>
        <w:rPr>
          <w:rFonts w:hint="eastAsia"/>
        </w:rPr>
        <w:t>降雨、</w:t>
      </w:r>
      <w:r>
        <w:rPr>
          <w:rFonts w:hint="eastAsia"/>
        </w:rPr>
        <w:t>NPP</w:t>
      </w:r>
      <w:r>
        <w:rPr>
          <w:rFonts w:hint="eastAsia"/>
        </w:rPr>
        <w:t>、</w:t>
      </w:r>
      <w:r>
        <w:rPr>
          <w:rFonts w:hint="eastAsia"/>
        </w:rPr>
        <w:t>LAI</w:t>
      </w:r>
    </w:p>
    <w:p w14:paraId="18B17BB7" w14:textId="2D7232A9" w:rsidR="00700953" w:rsidRDefault="00700953" w:rsidP="006E2AAA">
      <w:pPr>
        <w:pStyle w:val="2"/>
      </w:pPr>
      <w:r>
        <w:rPr>
          <w:rFonts w:hint="eastAsia"/>
        </w:rPr>
        <w:lastRenderedPageBreak/>
        <w:t>W</w:t>
      </w:r>
      <w:r>
        <w:t>OFOST</w:t>
      </w:r>
      <w:r w:rsidR="006E2AAA">
        <w:rPr>
          <w:rFonts w:hint="eastAsia"/>
        </w:rPr>
        <w:t>模型</w:t>
      </w:r>
    </w:p>
    <w:p w14:paraId="42611FA8" w14:textId="2D98962C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模型简介</w:t>
      </w:r>
    </w:p>
    <w:p w14:paraId="23084B12" w14:textId="288265DE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模型的原理</w:t>
      </w:r>
    </w:p>
    <w:p w14:paraId="2D8ABC9B" w14:textId="28EF09AC" w:rsidR="00E46AEF" w:rsidRPr="00E46AEF" w:rsidRDefault="00E46AEF" w:rsidP="00E46AEF">
      <w:pPr>
        <w:pStyle w:val="4"/>
      </w:pPr>
      <w:r w:rsidRPr="00E46AEF">
        <w:t>物候发育</w:t>
      </w:r>
    </w:p>
    <w:p w14:paraId="7552D7D5" w14:textId="686CB46C" w:rsidR="00E46AEF" w:rsidRPr="00E46AEF" w:rsidRDefault="00E46AEF" w:rsidP="00E46AEF">
      <w:pPr>
        <w:pStyle w:val="4"/>
      </w:pPr>
      <w:r w:rsidRPr="00E46AEF">
        <w:t>二氧</w:t>
      </w:r>
      <w:r w:rsidRPr="00E46AEF">
        <w:rPr>
          <w:rFonts w:hint="eastAsia"/>
        </w:rPr>
        <w:t>化碳同化</w:t>
      </w:r>
    </w:p>
    <w:p w14:paraId="2D528474" w14:textId="75A88C6E" w:rsidR="00E46AEF" w:rsidRPr="00E46AEF" w:rsidRDefault="00E46AEF" w:rsidP="00E46AEF">
      <w:pPr>
        <w:pStyle w:val="4"/>
      </w:pPr>
      <w:r w:rsidRPr="00E46AEF">
        <w:t>呼吸作用</w:t>
      </w:r>
    </w:p>
    <w:p w14:paraId="5E204F52" w14:textId="0A8299BF" w:rsidR="00E46AEF" w:rsidRPr="00E46AEF" w:rsidRDefault="00E46AEF" w:rsidP="00E46AEF">
      <w:pPr>
        <w:pStyle w:val="4"/>
      </w:pPr>
      <w:r w:rsidRPr="00E46AEF">
        <w:rPr>
          <w:rFonts w:hint="eastAsia"/>
        </w:rPr>
        <w:t>干物质分配</w:t>
      </w:r>
    </w:p>
    <w:p w14:paraId="4F50FA72" w14:textId="211B818A" w:rsidR="00E46AEF" w:rsidRPr="00E46AEF" w:rsidRDefault="00E46AEF" w:rsidP="00E46AEF">
      <w:pPr>
        <w:pStyle w:val="4"/>
      </w:pPr>
      <w:r w:rsidRPr="00E46AEF">
        <w:t>蒸腾作用</w:t>
      </w:r>
    </w:p>
    <w:p w14:paraId="5952809A" w14:textId="752917CB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模型的优势</w:t>
      </w:r>
    </w:p>
    <w:p w14:paraId="4482B9E9" w14:textId="52B26876" w:rsidR="002039F0" w:rsidRPr="002039F0" w:rsidRDefault="002039F0" w:rsidP="002039F0">
      <w:pPr>
        <w:pStyle w:val="2"/>
      </w:pPr>
      <w:r>
        <w:rPr>
          <w:rFonts w:hint="eastAsia"/>
        </w:rPr>
        <w:t>数据同化方法</w:t>
      </w:r>
    </w:p>
    <w:p w14:paraId="7B92FDE3" w14:textId="536472C1" w:rsidR="00E46AEF" w:rsidRDefault="00E46AEF" w:rsidP="00E46AEF">
      <w:pPr>
        <w:pStyle w:val="3"/>
      </w:pPr>
      <w:r>
        <w:rPr>
          <w:rFonts w:hint="eastAsia"/>
        </w:rPr>
        <w:t>敏感性分析方法</w:t>
      </w:r>
    </w:p>
    <w:p w14:paraId="4F932CF4" w14:textId="1DCB5F1E" w:rsidR="00E46AEF" w:rsidRDefault="00E46AEF" w:rsidP="00E46AEF">
      <w:pPr>
        <w:pStyle w:val="3"/>
      </w:pPr>
      <w:r w:rsidRPr="00E46AEF">
        <w:rPr>
          <w:rFonts w:hint="eastAsia"/>
        </w:rPr>
        <w:t>SUBPLEX</w:t>
      </w:r>
      <w:r w:rsidRPr="00E46AEF">
        <w:rPr>
          <w:rFonts w:hint="eastAsia"/>
        </w:rPr>
        <w:t>优化算法</w:t>
      </w:r>
    </w:p>
    <w:p w14:paraId="7822D972" w14:textId="77777777" w:rsidR="00E46AEF" w:rsidRDefault="00E46AEF" w:rsidP="00E46AEF">
      <w:pPr>
        <w:pStyle w:val="3"/>
      </w:pPr>
      <w:r>
        <w:rPr>
          <w:rFonts w:hint="eastAsia"/>
        </w:rPr>
        <w:t>集合卡尔曼滤波算法</w:t>
      </w:r>
    </w:p>
    <w:p w14:paraId="443F7C8D" w14:textId="53C3F1AD" w:rsidR="0015063F" w:rsidRDefault="006E2AAA" w:rsidP="003A24A7">
      <w:pPr>
        <w:pStyle w:val="2"/>
      </w:pPr>
      <w:r>
        <w:rPr>
          <w:rFonts w:hint="eastAsia"/>
        </w:rPr>
        <w:t>景观模型</w:t>
      </w:r>
    </w:p>
    <w:p w14:paraId="1C417E6C" w14:textId="39951B83" w:rsidR="003A24A7" w:rsidRPr="003A24A7" w:rsidRDefault="003A24A7" w:rsidP="003A24A7">
      <w:pPr>
        <w:pStyle w:val="3"/>
      </w:pPr>
      <w:r>
        <w:rPr>
          <w:rFonts w:hint="eastAsia"/>
        </w:rPr>
        <w:t>数据预处理方法</w:t>
      </w:r>
    </w:p>
    <w:p w14:paraId="5E22574C" w14:textId="766392FE" w:rsidR="002776FE" w:rsidRDefault="002776FE" w:rsidP="003A24A7">
      <w:pPr>
        <w:pStyle w:val="4"/>
      </w:pPr>
      <w:r>
        <w:rPr>
          <w:rFonts w:hint="eastAsia"/>
        </w:rPr>
        <w:t>皮尔逊相关系数</w:t>
      </w:r>
    </w:p>
    <w:p w14:paraId="650B2304" w14:textId="284D4376" w:rsidR="002776FE" w:rsidRDefault="002776FE" w:rsidP="003A24A7">
      <w:pPr>
        <w:pStyle w:val="4"/>
      </w:pPr>
      <w:r>
        <w:rPr>
          <w:rFonts w:hint="eastAsia"/>
        </w:rPr>
        <w:t>主成分分析</w:t>
      </w:r>
    </w:p>
    <w:p w14:paraId="3721DBA9" w14:textId="0330954D" w:rsidR="003A24A7" w:rsidRPr="003A24A7" w:rsidRDefault="003A24A7" w:rsidP="003A24A7">
      <w:pPr>
        <w:pStyle w:val="3"/>
      </w:pPr>
      <w:r>
        <w:rPr>
          <w:rFonts w:hint="eastAsia"/>
        </w:rPr>
        <w:t>数字土壤制图方法</w:t>
      </w:r>
    </w:p>
    <w:p w14:paraId="0B448680" w14:textId="79DC60B1" w:rsidR="002776FE" w:rsidRDefault="002776FE" w:rsidP="003A24A7">
      <w:pPr>
        <w:pStyle w:val="4"/>
      </w:pPr>
      <w:r>
        <w:rPr>
          <w:rFonts w:hint="eastAsia"/>
        </w:rPr>
        <w:t>趋势项制图回归模型</w:t>
      </w:r>
    </w:p>
    <w:p w14:paraId="16766F93" w14:textId="7D8BCE5C" w:rsidR="003A24A7" w:rsidRPr="003A24A7" w:rsidRDefault="003A24A7" w:rsidP="003A24A7">
      <w:pPr>
        <w:pStyle w:val="4"/>
      </w:pPr>
      <w:r>
        <w:rPr>
          <w:rFonts w:hint="eastAsia"/>
        </w:rPr>
        <w:t>克里金法</w:t>
      </w:r>
    </w:p>
    <w:p w14:paraId="79249D99" w14:textId="0CE00545" w:rsidR="002776FE" w:rsidRDefault="002776FE" w:rsidP="003A24A7">
      <w:pPr>
        <w:pStyle w:val="4"/>
      </w:pPr>
      <w:r>
        <w:rPr>
          <w:rFonts w:hint="eastAsia"/>
        </w:rPr>
        <w:t>空间自相关</w:t>
      </w:r>
    </w:p>
    <w:p w14:paraId="0936F193" w14:textId="7EB10A6D" w:rsidR="002776FE" w:rsidRPr="0015063F" w:rsidRDefault="002776FE" w:rsidP="003A24A7">
      <w:pPr>
        <w:pStyle w:val="4"/>
      </w:pPr>
      <w:r>
        <w:rPr>
          <w:rFonts w:hint="eastAsia"/>
        </w:rPr>
        <w:t>模型精度评价</w:t>
      </w:r>
    </w:p>
    <w:p w14:paraId="06094ADD" w14:textId="3C58BFD3" w:rsidR="0015063F" w:rsidRDefault="0015063F" w:rsidP="0015063F">
      <w:pPr>
        <w:pStyle w:val="1"/>
      </w:pPr>
      <w:r>
        <w:rPr>
          <w:rFonts w:hint="eastAsia"/>
        </w:rPr>
        <w:t>研究区概况与数据</w:t>
      </w:r>
      <w:r w:rsidR="005E765E">
        <w:rPr>
          <w:rFonts w:hint="eastAsia"/>
        </w:rPr>
        <w:t>获取</w:t>
      </w:r>
    </w:p>
    <w:p w14:paraId="53D633BF" w14:textId="08971E4C" w:rsidR="0015063F" w:rsidRDefault="00427F97" w:rsidP="00427F97">
      <w:pPr>
        <w:pStyle w:val="2"/>
      </w:pPr>
      <w:r>
        <w:rPr>
          <w:rFonts w:hint="eastAsia"/>
        </w:rPr>
        <w:lastRenderedPageBreak/>
        <w:t>研究区概况</w:t>
      </w:r>
    </w:p>
    <w:p w14:paraId="396B76A1" w14:textId="74CB255A" w:rsidR="000A51BA" w:rsidRDefault="000A51BA" w:rsidP="000A51BA">
      <w:pPr>
        <w:pStyle w:val="3"/>
      </w:pPr>
      <w:r>
        <w:rPr>
          <w:rFonts w:hint="eastAsia"/>
        </w:rPr>
        <w:t>区位与地理条件</w:t>
      </w:r>
    </w:p>
    <w:p w14:paraId="3064E91A" w14:textId="12FF427E" w:rsidR="000A51BA" w:rsidRDefault="000A51BA" w:rsidP="000A51BA">
      <w:pPr>
        <w:pStyle w:val="3"/>
      </w:pPr>
      <w:r>
        <w:rPr>
          <w:rFonts w:hint="eastAsia"/>
        </w:rPr>
        <w:t>气候条件</w:t>
      </w:r>
    </w:p>
    <w:p w14:paraId="65A69F95" w14:textId="65C67F5C" w:rsidR="000A51BA" w:rsidRPr="00427F97" w:rsidRDefault="000A51BA" w:rsidP="000A51BA">
      <w:pPr>
        <w:pStyle w:val="3"/>
      </w:pPr>
      <w:r>
        <w:rPr>
          <w:rFonts w:hint="eastAsia"/>
        </w:rPr>
        <w:t>土壤类型</w:t>
      </w:r>
    </w:p>
    <w:p w14:paraId="4DEB1913" w14:textId="30F582AC" w:rsidR="00427F97" w:rsidRDefault="00427F97" w:rsidP="000A51BA">
      <w:pPr>
        <w:pStyle w:val="2"/>
      </w:pPr>
      <w:r>
        <w:rPr>
          <w:rFonts w:hint="eastAsia"/>
        </w:rPr>
        <w:t>数据来源与处理</w:t>
      </w:r>
    </w:p>
    <w:p w14:paraId="55A2DDEB" w14:textId="05CDCFAC" w:rsidR="000A51BA" w:rsidRPr="000A51BA" w:rsidRDefault="000A51BA" w:rsidP="000A51BA">
      <w:pPr>
        <w:pStyle w:val="3"/>
      </w:pPr>
      <w:r>
        <w:rPr>
          <w:rFonts w:hint="eastAsia"/>
        </w:rPr>
        <w:t>耕地土壤数据</w:t>
      </w:r>
    </w:p>
    <w:p w14:paraId="24AAADF7" w14:textId="75A03734" w:rsidR="00427F97" w:rsidRDefault="00427F97" w:rsidP="000A51BA">
      <w:pPr>
        <w:pStyle w:val="3"/>
      </w:pPr>
      <w:r>
        <w:rPr>
          <w:rFonts w:hint="eastAsia"/>
        </w:rPr>
        <w:t>WOFOST</w:t>
      </w:r>
      <w:r>
        <w:rPr>
          <w:rFonts w:hint="eastAsia"/>
        </w:rPr>
        <w:t>参数</w:t>
      </w:r>
      <w:r w:rsidR="000A51BA">
        <w:rPr>
          <w:rFonts w:hint="eastAsia"/>
        </w:rPr>
        <w:t>设置</w:t>
      </w:r>
    </w:p>
    <w:p w14:paraId="2058CA12" w14:textId="2FFE560F" w:rsidR="000A51BA" w:rsidRDefault="000A51BA" w:rsidP="005E765E">
      <w:pPr>
        <w:pStyle w:val="4"/>
      </w:pPr>
      <w:r>
        <w:rPr>
          <w:rFonts w:hint="eastAsia"/>
        </w:rPr>
        <w:t>作物参数</w:t>
      </w:r>
    </w:p>
    <w:p w14:paraId="4B3840CF" w14:textId="3C3869CE" w:rsidR="000A51BA" w:rsidRDefault="000A51BA" w:rsidP="005E765E">
      <w:pPr>
        <w:pStyle w:val="4"/>
      </w:pPr>
      <w:r>
        <w:rPr>
          <w:rFonts w:hint="eastAsia"/>
        </w:rPr>
        <w:t>土壤参数</w:t>
      </w:r>
    </w:p>
    <w:p w14:paraId="5B3FD0C9" w14:textId="245DB239" w:rsidR="000A51BA" w:rsidRDefault="000A51BA" w:rsidP="005E765E">
      <w:pPr>
        <w:pStyle w:val="4"/>
      </w:pPr>
      <w:r>
        <w:rPr>
          <w:rFonts w:hint="eastAsia"/>
        </w:rPr>
        <w:t>气象参数</w:t>
      </w:r>
    </w:p>
    <w:p w14:paraId="1D9241CE" w14:textId="21CFA8B8" w:rsidR="000A51BA" w:rsidRDefault="000A51BA" w:rsidP="005E765E">
      <w:pPr>
        <w:pStyle w:val="4"/>
      </w:pPr>
      <w:r>
        <w:rPr>
          <w:rFonts w:hint="eastAsia"/>
        </w:rPr>
        <w:t>农田管理参数</w:t>
      </w:r>
    </w:p>
    <w:p w14:paraId="36886C97" w14:textId="1E72C86B" w:rsidR="000A51BA" w:rsidRDefault="000A51BA" w:rsidP="000A51BA">
      <w:pPr>
        <w:pStyle w:val="3"/>
      </w:pPr>
      <w:r>
        <w:rPr>
          <w:rFonts w:hint="eastAsia"/>
        </w:rPr>
        <w:t>景观模型参数获取</w:t>
      </w:r>
    </w:p>
    <w:p w14:paraId="2D7DF37F" w14:textId="1144640C" w:rsidR="000A51BA" w:rsidRDefault="000A51BA" w:rsidP="005E765E">
      <w:pPr>
        <w:pStyle w:val="4"/>
      </w:pPr>
      <w:r>
        <w:rPr>
          <w:rFonts w:hint="eastAsia"/>
        </w:rPr>
        <w:t>地形与水文</w:t>
      </w:r>
    </w:p>
    <w:p w14:paraId="07BED02B" w14:textId="63DB808E" w:rsidR="000A51BA" w:rsidRDefault="000A51BA" w:rsidP="005E765E">
      <w:pPr>
        <w:pStyle w:val="4"/>
      </w:pPr>
      <w:r>
        <w:rPr>
          <w:rFonts w:hint="eastAsia"/>
        </w:rPr>
        <w:t>气候因子</w:t>
      </w:r>
    </w:p>
    <w:p w14:paraId="76DFA94A" w14:textId="32265C47" w:rsidR="000A51BA" w:rsidRDefault="000A51BA" w:rsidP="005E765E">
      <w:pPr>
        <w:pStyle w:val="4"/>
      </w:pPr>
      <w:r>
        <w:rPr>
          <w:rFonts w:hint="eastAsia"/>
        </w:rPr>
        <w:t>多源遥感产品</w:t>
      </w:r>
    </w:p>
    <w:p w14:paraId="2202FB40" w14:textId="39B54105" w:rsidR="000A51BA" w:rsidRDefault="000A51BA" w:rsidP="005E765E">
      <w:pPr>
        <w:pStyle w:val="4"/>
      </w:pPr>
      <w:r w:rsidRPr="000A51BA">
        <w:rPr>
          <w:rFonts w:hint="eastAsia"/>
        </w:rPr>
        <w:t>作物</w:t>
      </w:r>
      <w:r>
        <w:rPr>
          <w:rFonts w:hint="eastAsia"/>
        </w:rPr>
        <w:t>与农田管理</w:t>
      </w:r>
    </w:p>
    <w:p w14:paraId="798C24D2" w14:textId="026B4FF7" w:rsidR="005E765E" w:rsidRPr="005E765E" w:rsidRDefault="005E765E" w:rsidP="005E765E">
      <w:pPr>
        <w:pStyle w:val="4"/>
      </w:pPr>
      <w:r>
        <w:rPr>
          <w:rFonts w:hint="eastAsia"/>
        </w:rPr>
        <w:t>土壤属性</w:t>
      </w:r>
    </w:p>
    <w:p w14:paraId="0F7B3082" w14:textId="17736379" w:rsidR="000A51BA" w:rsidRDefault="00D24009" w:rsidP="005E765E">
      <w:pPr>
        <w:pStyle w:val="1"/>
      </w:pPr>
      <w:r>
        <w:rPr>
          <w:rFonts w:hint="eastAsia"/>
        </w:rPr>
        <w:t>面向作物生长过程的</w:t>
      </w:r>
      <w:r w:rsidR="005E765E">
        <w:rPr>
          <w:rFonts w:hint="eastAsia"/>
        </w:rPr>
        <w:t>土壤养分变化</w:t>
      </w:r>
      <w:r>
        <w:rPr>
          <w:rFonts w:hint="eastAsia"/>
        </w:rPr>
        <w:t>模拟</w:t>
      </w:r>
    </w:p>
    <w:p w14:paraId="432A0F67" w14:textId="27944B4B" w:rsidR="005E765E" w:rsidRDefault="005E765E" w:rsidP="005E765E">
      <w:pPr>
        <w:pStyle w:val="2"/>
      </w:pPr>
      <w:r>
        <w:rPr>
          <w:rFonts w:hint="eastAsia"/>
        </w:rPr>
        <w:t>作物种植信息识别</w:t>
      </w:r>
    </w:p>
    <w:p w14:paraId="6BC2F625" w14:textId="171B1CCA" w:rsidR="005E765E" w:rsidRDefault="005E765E" w:rsidP="005E765E">
      <w:pPr>
        <w:pStyle w:val="3"/>
      </w:pPr>
      <w:r>
        <w:rPr>
          <w:rFonts w:hint="eastAsia"/>
        </w:rPr>
        <w:t>轮作制度识别</w:t>
      </w:r>
    </w:p>
    <w:p w14:paraId="062C3D70" w14:textId="798FA635" w:rsidR="005E765E" w:rsidRDefault="005E765E" w:rsidP="005E765E">
      <w:pPr>
        <w:pStyle w:val="3"/>
      </w:pPr>
      <w:r>
        <w:rPr>
          <w:rFonts w:hint="eastAsia"/>
        </w:rPr>
        <w:t>物候信息提取</w:t>
      </w:r>
    </w:p>
    <w:p w14:paraId="16E849B9" w14:textId="15354749" w:rsidR="005E765E" w:rsidRDefault="005E765E" w:rsidP="005E765E">
      <w:pPr>
        <w:pStyle w:val="2"/>
      </w:pPr>
      <w:r>
        <w:rPr>
          <w:rFonts w:hint="eastAsia"/>
        </w:rPr>
        <w:t>WOFOST</w:t>
      </w:r>
      <w:r>
        <w:rPr>
          <w:rFonts w:hint="eastAsia"/>
        </w:rPr>
        <w:t>模型参数敏感性分析</w:t>
      </w:r>
    </w:p>
    <w:p w14:paraId="6D82588B" w14:textId="158BACE6" w:rsidR="005E765E" w:rsidRDefault="005E765E" w:rsidP="000C2E9C">
      <w:pPr>
        <w:pStyle w:val="3"/>
      </w:pPr>
      <w:r>
        <w:rPr>
          <w:rFonts w:hint="eastAsia"/>
        </w:rPr>
        <w:t>小麦敏感性分析的参数与取值范围</w:t>
      </w:r>
    </w:p>
    <w:p w14:paraId="369B1FD9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lastRenderedPageBreak/>
        <w:t>水稻敏感性分析的参数与取值范围</w:t>
      </w:r>
    </w:p>
    <w:p w14:paraId="71FC0F44" w14:textId="77777777" w:rsidR="005E765E" w:rsidRDefault="005E765E" w:rsidP="000C2E9C">
      <w:pPr>
        <w:pStyle w:val="3"/>
      </w:pPr>
      <w:r>
        <w:rPr>
          <w:rFonts w:hint="eastAsia"/>
        </w:rPr>
        <w:t>潜在情况下的敏感性分析</w:t>
      </w:r>
    </w:p>
    <w:p w14:paraId="493B1964" w14:textId="229B9EE8" w:rsidR="005E765E" w:rsidRDefault="005E765E" w:rsidP="000C2E9C">
      <w:pPr>
        <w:pStyle w:val="4"/>
      </w:pPr>
      <w:r w:rsidRPr="005E765E">
        <w:rPr>
          <w:rFonts w:hint="eastAsia"/>
        </w:rPr>
        <w:t>小麦</w:t>
      </w:r>
    </w:p>
    <w:p w14:paraId="79A7C47B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作物磷吸收的敏感性分析</w:t>
      </w:r>
    </w:p>
    <w:p w14:paraId="472BE2C7" w14:textId="67611A92" w:rsidR="000C2E9C" w:rsidRPr="000C2E9C" w:rsidRDefault="000C2E9C" w:rsidP="00DC7BF6">
      <w:pPr>
        <w:pStyle w:val="5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的敏感性分析</w:t>
      </w:r>
    </w:p>
    <w:p w14:paraId="7B49EB8A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t>水稻</w:t>
      </w:r>
    </w:p>
    <w:p w14:paraId="7903DE8C" w14:textId="77777777" w:rsidR="005E765E" w:rsidRPr="005E765E" w:rsidRDefault="005E765E" w:rsidP="000C2E9C">
      <w:pPr>
        <w:pStyle w:val="3"/>
      </w:pPr>
      <w:proofErr w:type="gramStart"/>
      <w:r w:rsidRPr="005E765E">
        <w:rPr>
          <w:rFonts w:hint="eastAsia"/>
        </w:rPr>
        <w:t>水限制</w:t>
      </w:r>
      <w:proofErr w:type="gramEnd"/>
      <w:r w:rsidRPr="005E765E">
        <w:rPr>
          <w:rFonts w:hint="eastAsia"/>
        </w:rPr>
        <w:t>和养分限制下的敏感性分析</w:t>
      </w:r>
    </w:p>
    <w:p w14:paraId="247D8797" w14:textId="77777777" w:rsidR="005E765E" w:rsidRPr="005E765E" w:rsidRDefault="005E765E" w:rsidP="005125B3">
      <w:pPr>
        <w:pStyle w:val="4"/>
      </w:pPr>
      <w:r w:rsidRPr="005E765E">
        <w:rPr>
          <w:rFonts w:hint="eastAsia"/>
        </w:rPr>
        <w:t>小麦</w:t>
      </w:r>
    </w:p>
    <w:p w14:paraId="2C2E9FC7" w14:textId="77777777" w:rsidR="005E765E" w:rsidRPr="005E765E" w:rsidRDefault="005E765E" w:rsidP="005125B3">
      <w:pPr>
        <w:pStyle w:val="4"/>
      </w:pPr>
      <w:r w:rsidRPr="005E765E">
        <w:rPr>
          <w:rFonts w:hint="eastAsia"/>
        </w:rPr>
        <w:t>水稻</w:t>
      </w:r>
    </w:p>
    <w:p w14:paraId="4F557AA2" w14:textId="77777777" w:rsidR="005E765E" w:rsidRPr="005E765E" w:rsidRDefault="005E765E" w:rsidP="000C2E9C">
      <w:pPr>
        <w:pStyle w:val="2"/>
      </w:pPr>
      <w:r w:rsidRPr="005E765E">
        <w:rPr>
          <w:rFonts w:hint="eastAsia"/>
        </w:rPr>
        <w:t xml:space="preserve">WOFOST </w:t>
      </w:r>
      <w:r w:rsidRPr="005E765E">
        <w:rPr>
          <w:rFonts w:hint="eastAsia"/>
        </w:rPr>
        <w:t>模型的校准与验证</w:t>
      </w:r>
    </w:p>
    <w:p w14:paraId="1D4E6F65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小麦模型的校准</w:t>
      </w:r>
    </w:p>
    <w:p w14:paraId="651447A9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t>物候期的校准与验证</w:t>
      </w:r>
    </w:p>
    <w:p w14:paraId="7514F822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的校准与验证</w:t>
      </w:r>
    </w:p>
    <w:p w14:paraId="0EF09F10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水稻模型的校准</w:t>
      </w:r>
    </w:p>
    <w:p w14:paraId="2FD8E633" w14:textId="26CC2424" w:rsidR="005E765E" w:rsidRPr="005E765E" w:rsidRDefault="005E765E" w:rsidP="000C2E9C">
      <w:pPr>
        <w:pStyle w:val="4"/>
      </w:pPr>
      <w:r w:rsidRPr="005E765E">
        <w:rPr>
          <w:rFonts w:hint="eastAsia"/>
        </w:rPr>
        <w:t>物候期的校准与验证</w:t>
      </w:r>
    </w:p>
    <w:p w14:paraId="49BA1F8D" w14:textId="1AB5FCCC" w:rsidR="005E765E" w:rsidRPr="005E765E" w:rsidRDefault="005E765E" w:rsidP="000C2E9C">
      <w:pPr>
        <w:pStyle w:val="4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的校准与验证</w:t>
      </w:r>
    </w:p>
    <w:p w14:paraId="04594F13" w14:textId="0ADA6CB1" w:rsidR="005E765E" w:rsidRPr="005E765E" w:rsidRDefault="00A44E73" w:rsidP="00EC2385">
      <w:pPr>
        <w:pStyle w:val="2"/>
      </w:pPr>
      <w:r>
        <w:rPr>
          <w:rFonts w:hint="eastAsia"/>
        </w:rPr>
        <w:t>遥感</w:t>
      </w:r>
      <w:r w:rsidR="005E765E" w:rsidRPr="005E765E">
        <w:rPr>
          <w:rFonts w:hint="eastAsia"/>
        </w:rPr>
        <w:t>与作物模型同化的</w:t>
      </w:r>
      <w:r w:rsidR="00023751">
        <w:rPr>
          <w:rFonts w:hint="eastAsia"/>
        </w:rPr>
        <w:t>耕地</w:t>
      </w:r>
      <w:r w:rsidR="005E765E" w:rsidRPr="005E765E">
        <w:rPr>
          <w:rFonts w:hint="eastAsia"/>
        </w:rPr>
        <w:t>磷素预测</w:t>
      </w:r>
    </w:p>
    <w:p w14:paraId="0917FC9F" w14:textId="012450ED" w:rsidR="005E765E" w:rsidRPr="005E765E" w:rsidRDefault="005E765E" w:rsidP="00EC2385">
      <w:pPr>
        <w:pStyle w:val="3"/>
      </w:pPr>
      <w:r w:rsidRPr="005E765E">
        <w:rPr>
          <w:rFonts w:hint="eastAsia"/>
        </w:rPr>
        <w:t>基于克里金插值的</w:t>
      </w:r>
      <w:r w:rsidR="00023751">
        <w:rPr>
          <w:rFonts w:hint="eastAsia"/>
        </w:rPr>
        <w:t>耕地</w:t>
      </w:r>
      <w:r w:rsidRPr="005E765E">
        <w:rPr>
          <w:rFonts w:hint="eastAsia"/>
        </w:rPr>
        <w:t>磷素预测</w:t>
      </w:r>
    </w:p>
    <w:p w14:paraId="78430FF0" w14:textId="0E0155DA" w:rsidR="005E765E" w:rsidRDefault="005E765E" w:rsidP="00EC2385">
      <w:pPr>
        <w:pStyle w:val="3"/>
      </w:pPr>
      <w:r w:rsidRPr="005E765E">
        <w:rPr>
          <w:rFonts w:hint="eastAsia"/>
        </w:rPr>
        <w:t>结果精度分析</w:t>
      </w:r>
    </w:p>
    <w:p w14:paraId="64474A75" w14:textId="3E092197" w:rsidR="00D24009" w:rsidRPr="00D24009" w:rsidRDefault="00D043C4" w:rsidP="00D043C4">
      <w:pPr>
        <w:pStyle w:val="1"/>
      </w:pPr>
      <w:r>
        <w:rPr>
          <w:rFonts w:hint="eastAsia"/>
        </w:rPr>
        <w:t>融合景观</w:t>
      </w:r>
      <w:r>
        <w:rPr>
          <w:rFonts w:hint="eastAsia"/>
        </w:rPr>
        <w:t>-</w:t>
      </w:r>
      <w:r>
        <w:rPr>
          <w:rFonts w:hint="eastAsia"/>
        </w:rPr>
        <w:t>作物生长模型的耕地有效磷空间分布预测</w:t>
      </w:r>
    </w:p>
    <w:p w14:paraId="61FAE4AF" w14:textId="77777777" w:rsidR="00D24009" w:rsidRDefault="00D24009" w:rsidP="00D043C4">
      <w:pPr>
        <w:pStyle w:val="2"/>
      </w:pPr>
      <w:r>
        <w:rPr>
          <w:rFonts w:hint="eastAsia"/>
        </w:rPr>
        <w:t>数据描述性统计与变量筛选</w:t>
      </w:r>
    </w:p>
    <w:p w14:paraId="7123EA42" w14:textId="56F0F0CB" w:rsidR="00D24009" w:rsidRDefault="00D043C4" w:rsidP="00D043C4">
      <w:pPr>
        <w:pStyle w:val="3"/>
      </w:pPr>
      <w:r>
        <w:rPr>
          <w:rFonts w:hint="eastAsia"/>
        </w:rPr>
        <w:t>耕地</w:t>
      </w:r>
      <w:r w:rsidR="00D24009">
        <w:rPr>
          <w:rFonts w:hint="eastAsia"/>
        </w:rPr>
        <w:t>有效磷</w:t>
      </w:r>
      <w:r>
        <w:rPr>
          <w:rFonts w:hint="eastAsia"/>
        </w:rPr>
        <w:t>数据</w:t>
      </w:r>
      <w:r w:rsidR="00D24009">
        <w:rPr>
          <w:rFonts w:hint="eastAsia"/>
        </w:rPr>
        <w:t>描述性统计</w:t>
      </w:r>
    </w:p>
    <w:p w14:paraId="09DEDA45" w14:textId="56732992" w:rsidR="00D24009" w:rsidRDefault="003D194B" w:rsidP="00D043C4">
      <w:pPr>
        <w:pStyle w:val="3"/>
      </w:pPr>
      <w:r>
        <w:rPr>
          <w:rFonts w:hint="eastAsia"/>
        </w:rPr>
        <w:t>耕地有效磷与景观</w:t>
      </w:r>
      <w:r>
        <w:rPr>
          <w:rFonts w:hint="eastAsia"/>
        </w:rPr>
        <w:t>-</w:t>
      </w:r>
      <w:r>
        <w:rPr>
          <w:rFonts w:hint="eastAsia"/>
        </w:rPr>
        <w:t>作物要素的</w:t>
      </w:r>
      <w:r w:rsidR="00D24009">
        <w:rPr>
          <w:rFonts w:hint="eastAsia"/>
        </w:rPr>
        <w:t>相关性分析</w:t>
      </w:r>
    </w:p>
    <w:p w14:paraId="456838F2" w14:textId="77777777" w:rsidR="00D24009" w:rsidRDefault="00D24009" w:rsidP="00D043C4">
      <w:pPr>
        <w:pStyle w:val="3"/>
      </w:pPr>
      <w:r>
        <w:rPr>
          <w:rFonts w:hint="eastAsia"/>
        </w:rPr>
        <w:lastRenderedPageBreak/>
        <w:t>基于主成分分析的变量筛选</w:t>
      </w:r>
    </w:p>
    <w:p w14:paraId="4A5D7860" w14:textId="4692833B" w:rsidR="00D24009" w:rsidRDefault="00D043C4" w:rsidP="00D043C4">
      <w:pPr>
        <w:pStyle w:val="2"/>
      </w:pPr>
      <w:r>
        <w:rPr>
          <w:rFonts w:hint="eastAsia"/>
        </w:rPr>
        <w:t>基于</w:t>
      </w:r>
      <w:r w:rsidR="00D24009">
        <w:rPr>
          <w:rFonts w:hint="eastAsia"/>
        </w:rPr>
        <w:t>景观</w:t>
      </w:r>
      <w:r w:rsidR="00D24009">
        <w:rPr>
          <w:rFonts w:hint="eastAsia"/>
        </w:rPr>
        <w:t>-</w:t>
      </w:r>
      <w:r w:rsidR="00D24009">
        <w:rPr>
          <w:rFonts w:hint="eastAsia"/>
        </w:rPr>
        <w:t>作物生长模型的耕地</w:t>
      </w:r>
      <w:r>
        <w:rPr>
          <w:rFonts w:hint="eastAsia"/>
        </w:rPr>
        <w:t>有效磷</w:t>
      </w:r>
      <w:r w:rsidR="00D24009">
        <w:rPr>
          <w:rFonts w:hint="eastAsia"/>
        </w:rPr>
        <w:t>制图</w:t>
      </w:r>
    </w:p>
    <w:p w14:paraId="7EDFDA41" w14:textId="77777777" w:rsidR="00D24009" w:rsidRDefault="00D24009" w:rsidP="00BA75A8">
      <w:pPr>
        <w:pStyle w:val="3"/>
      </w:pPr>
      <w:r>
        <w:rPr>
          <w:rFonts w:hint="eastAsia"/>
        </w:rPr>
        <w:t>趋势项回归模型构建</w:t>
      </w:r>
    </w:p>
    <w:p w14:paraId="6CC4F894" w14:textId="77777777" w:rsidR="00D24009" w:rsidRDefault="00D24009" w:rsidP="00BA75A8">
      <w:pPr>
        <w:pStyle w:val="3"/>
      </w:pPr>
      <w:r>
        <w:rPr>
          <w:rFonts w:hint="eastAsia"/>
        </w:rPr>
        <w:t>结合作物生长模型的趋势项制图</w:t>
      </w:r>
    </w:p>
    <w:p w14:paraId="5B814777" w14:textId="77777777" w:rsidR="00D24009" w:rsidRDefault="00D24009" w:rsidP="00BA75A8">
      <w:pPr>
        <w:pStyle w:val="3"/>
      </w:pPr>
      <w:r>
        <w:rPr>
          <w:rFonts w:hint="eastAsia"/>
        </w:rPr>
        <w:t>精度验证</w:t>
      </w:r>
    </w:p>
    <w:p w14:paraId="099F8A42" w14:textId="5575EFF3" w:rsidR="00D24009" w:rsidRDefault="00D24009" w:rsidP="00BA75A8">
      <w:pPr>
        <w:pStyle w:val="3"/>
      </w:pPr>
      <w:r>
        <w:rPr>
          <w:rFonts w:hint="eastAsia"/>
        </w:rPr>
        <w:t>土壤有效磷空间分布制图结果</w:t>
      </w:r>
    </w:p>
    <w:p w14:paraId="2883152C" w14:textId="37DD97F6" w:rsidR="00BA75A8" w:rsidRPr="00BA75A8" w:rsidRDefault="00BA75A8" w:rsidP="00BA75A8">
      <w:pPr>
        <w:pStyle w:val="1"/>
      </w:pPr>
      <w:r w:rsidRPr="00BA75A8">
        <w:rPr>
          <w:rFonts w:hint="eastAsia"/>
        </w:rPr>
        <w:t>耕地土壤有效</w:t>
      </w:r>
      <w:proofErr w:type="gramStart"/>
      <w:r w:rsidRPr="00BA75A8">
        <w:rPr>
          <w:rFonts w:hint="eastAsia"/>
        </w:rPr>
        <w:t>磷变化</w:t>
      </w:r>
      <w:proofErr w:type="gramEnd"/>
      <w:r>
        <w:rPr>
          <w:rFonts w:hint="eastAsia"/>
        </w:rPr>
        <w:t>时空分析</w:t>
      </w:r>
    </w:p>
    <w:p w14:paraId="019D8E31" w14:textId="77777777" w:rsidR="00BA75A8" w:rsidRDefault="00BA75A8" w:rsidP="00BA75A8">
      <w:pPr>
        <w:pStyle w:val="2"/>
      </w:pPr>
      <w:r>
        <w:rPr>
          <w:rFonts w:hint="eastAsia"/>
        </w:rPr>
        <w:t>总体耕地有效</w:t>
      </w:r>
      <w:proofErr w:type="gramStart"/>
      <w:r>
        <w:rPr>
          <w:rFonts w:hint="eastAsia"/>
        </w:rPr>
        <w:t>磷变化</w:t>
      </w:r>
      <w:proofErr w:type="gramEnd"/>
      <w:r>
        <w:rPr>
          <w:rFonts w:hint="eastAsia"/>
        </w:rPr>
        <w:t>空间分布</w:t>
      </w:r>
    </w:p>
    <w:p w14:paraId="73DC6ED8" w14:textId="52051F7D" w:rsidR="00BA75A8" w:rsidRPr="00BC304A" w:rsidRDefault="00BA75A8" w:rsidP="00BA75A8">
      <w:pPr>
        <w:pStyle w:val="3"/>
      </w:pPr>
      <w:r>
        <w:rPr>
          <w:rFonts w:hint="eastAsia"/>
        </w:rPr>
        <w:t>变化量分析</w:t>
      </w:r>
    </w:p>
    <w:p w14:paraId="6A95390F" w14:textId="77777777" w:rsidR="00BA75A8" w:rsidRDefault="00BA75A8" w:rsidP="00BA75A8">
      <w:pPr>
        <w:pStyle w:val="3"/>
      </w:pPr>
      <w:r>
        <w:rPr>
          <w:rFonts w:hint="eastAsia"/>
        </w:rPr>
        <w:t>空间自相关分析</w:t>
      </w:r>
    </w:p>
    <w:p w14:paraId="79BADBEC" w14:textId="77777777" w:rsidR="00BA75A8" w:rsidRPr="008A3D01" w:rsidRDefault="00BA75A8" w:rsidP="00BA75A8">
      <w:pPr>
        <w:ind w:firstLine="480"/>
      </w:pPr>
      <w:r>
        <w:rPr>
          <w:rFonts w:hint="eastAsia"/>
        </w:rPr>
        <w:t>莫兰指数</w:t>
      </w:r>
    </w:p>
    <w:p w14:paraId="7CE5F4F5" w14:textId="77777777" w:rsidR="00BA75A8" w:rsidRDefault="00BA75A8" w:rsidP="00BA75A8">
      <w:pPr>
        <w:pStyle w:val="2"/>
      </w:pPr>
      <w:r>
        <w:rPr>
          <w:rFonts w:hint="eastAsia"/>
        </w:rPr>
        <w:t>耕地土壤有效磷时空分布</w:t>
      </w:r>
    </w:p>
    <w:p w14:paraId="1093E705" w14:textId="4457F1D9" w:rsidR="00BA75A8" w:rsidRPr="00BC304A" w:rsidRDefault="00BA75A8" w:rsidP="00BA75A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）</w:t>
      </w:r>
    </w:p>
    <w:p w14:paraId="7F3C17F2" w14:textId="596D8DEF" w:rsidR="00BA75A8" w:rsidRPr="00BC304A" w:rsidRDefault="00BA75A8" w:rsidP="00BA75A8">
      <w:pPr>
        <w:pStyle w:val="3"/>
      </w:pPr>
      <w:r>
        <w:rPr>
          <w:rFonts w:hint="eastAsia"/>
        </w:rPr>
        <w:t>耕地土壤有效磷分级总体分布</w:t>
      </w:r>
    </w:p>
    <w:p w14:paraId="37CAD88F" w14:textId="0D969479" w:rsidR="00BA75A8" w:rsidRPr="00BA75A8" w:rsidRDefault="00BA75A8" w:rsidP="00BA75A8">
      <w:pPr>
        <w:pStyle w:val="3"/>
      </w:pPr>
      <w:r>
        <w:rPr>
          <w:rFonts w:hint="eastAsia"/>
        </w:rPr>
        <w:t>不同</w:t>
      </w:r>
      <w:r w:rsidRPr="00BC304A">
        <w:rPr>
          <w:rFonts w:hint="eastAsia"/>
        </w:rPr>
        <w:t>种植类型</w:t>
      </w:r>
      <w:r>
        <w:rPr>
          <w:rFonts w:hint="eastAsia"/>
        </w:rPr>
        <w:t>土壤有效磷分布</w:t>
      </w:r>
    </w:p>
    <w:p w14:paraId="4657495F" w14:textId="580AD34C" w:rsidR="00BA75A8" w:rsidRPr="00BA75A8" w:rsidRDefault="00BA75A8" w:rsidP="00BA75A8">
      <w:pPr>
        <w:pStyle w:val="3"/>
      </w:pPr>
      <w:r>
        <w:rPr>
          <w:rFonts w:hint="eastAsia"/>
        </w:rPr>
        <w:t>不同行政区土壤有效磷分级统计</w:t>
      </w:r>
    </w:p>
    <w:p w14:paraId="1DA6A073" w14:textId="77777777" w:rsidR="00BA75A8" w:rsidRDefault="00BA75A8" w:rsidP="00FC683B">
      <w:pPr>
        <w:pStyle w:val="3"/>
      </w:pPr>
      <w:r>
        <w:rPr>
          <w:rFonts w:hint="eastAsia"/>
        </w:rPr>
        <w:t>土壤磷元素污染风险分析</w:t>
      </w:r>
    </w:p>
    <w:p w14:paraId="1C661493" w14:textId="2D179A8E" w:rsidR="00BA75A8" w:rsidRDefault="00BA75A8" w:rsidP="00BA75A8">
      <w:pPr>
        <w:ind w:firstLine="480"/>
      </w:pPr>
      <w:r>
        <w:rPr>
          <w:rFonts w:hint="eastAsia"/>
        </w:rPr>
        <w:t>2</w:t>
      </w:r>
      <w:r>
        <w:t>020-2019</w:t>
      </w:r>
      <w:r>
        <w:rPr>
          <w:rFonts w:hint="eastAsia"/>
        </w:rPr>
        <w:t>得到磷元素累积量</w:t>
      </w:r>
    </w:p>
    <w:p w14:paraId="7D90F706" w14:textId="77777777" w:rsidR="00FC683B" w:rsidRPr="008A2978" w:rsidRDefault="00FC683B" w:rsidP="00FC683B">
      <w:pPr>
        <w:pStyle w:val="2"/>
        <w:rPr>
          <w:rFonts w:hint="eastAsia"/>
        </w:rPr>
      </w:pPr>
    </w:p>
    <w:p w14:paraId="2D3D7530" w14:textId="25059662" w:rsidR="005E765E" w:rsidRDefault="00BA75A8" w:rsidP="00BA75A8">
      <w:pPr>
        <w:pStyle w:val="1"/>
      </w:pPr>
      <w:r>
        <w:rPr>
          <w:rFonts w:hint="eastAsia"/>
        </w:rPr>
        <w:t>结论与展望</w:t>
      </w:r>
    </w:p>
    <w:p w14:paraId="6266EBA4" w14:textId="6B091391" w:rsidR="00BA75A8" w:rsidRDefault="00BA75A8" w:rsidP="00BA75A8">
      <w:pPr>
        <w:pStyle w:val="2"/>
      </w:pPr>
      <w:r>
        <w:rPr>
          <w:rFonts w:hint="eastAsia"/>
        </w:rPr>
        <w:t>研究结论</w:t>
      </w:r>
    </w:p>
    <w:p w14:paraId="56409C7B" w14:textId="52D69D4A" w:rsidR="00BA75A8" w:rsidRPr="00BA75A8" w:rsidRDefault="00BA75A8" w:rsidP="00BA75A8">
      <w:pPr>
        <w:pStyle w:val="2"/>
      </w:pPr>
      <w:r>
        <w:rPr>
          <w:rFonts w:hint="eastAsia"/>
        </w:rPr>
        <w:t>展望</w:t>
      </w:r>
    </w:p>
    <w:sectPr w:rsidR="00BA75A8" w:rsidRPr="00BA75A8" w:rsidSect="00D02F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4755" w14:textId="77777777" w:rsidR="000B1141" w:rsidRDefault="000B1141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4968D53F" w14:textId="77777777" w:rsidR="000B1141" w:rsidRDefault="000B1141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348E9317" w14:textId="77777777" w:rsidR="000B1141" w:rsidRDefault="000B1141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F7DEB901-3F38-4847-AF7E-76F7939E7A7E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0676" w14:textId="77777777" w:rsidR="000B1141" w:rsidRDefault="000B1141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2BFAF46A" w14:textId="77777777" w:rsidR="000B1141" w:rsidRDefault="000B1141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0F69B26" w14:textId="77777777" w:rsidR="000B1141" w:rsidRDefault="000B1141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30D7"/>
    <w:rsid w:val="0001356E"/>
    <w:rsid w:val="000162C5"/>
    <w:rsid w:val="000170E1"/>
    <w:rsid w:val="00020714"/>
    <w:rsid w:val="00022A42"/>
    <w:rsid w:val="00023751"/>
    <w:rsid w:val="00031D36"/>
    <w:rsid w:val="00037D12"/>
    <w:rsid w:val="00041210"/>
    <w:rsid w:val="000415CB"/>
    <w:rsid w:val="00050814"/>
    <w:rsid w:val="00051851"/>
    <w:rsid w:val="0005333E"/>
    <w:rsid w:val="0005605F"/>
    <w:rsid w:val="00060379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1BA"/>
    <w:rsid w:val="000A5549"/>
    <w:rsid w:val="000A5D76"/>
    <w:rsid w:val="000A7E48"/>
    <w:rsid w:val="000B1141"/>
    <w:rsid w:val="000B3AD8"/>
    <w:rsid w:val="000C03B8"/>
    <w:rsid w:val="000C21AA"/>
    <w:rsid w:val="000C25ED"/>
    <w:rsid w:val="000C2E9C"/>
    <w:rsid w:val="000C7D06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063F"/>
    <w:rsid w:val="001527CF"/>
    <w:rsid w:val="0015374D"/>
    <w:rsid w:val="00154BB2"/>
    <w:rsid w:val="00157E9C"/>
    <w:rsid w:val="0016308B"/>
    <w:rsid w:val="00163D96"/>
    <w:rsid w:val="001705F6"/>
    <w:rsid w:val="00174A68"/>
    <w:rsid w:val="0018008B"/>
    <w:rsid w:val="0018069C"/>
    <w:rsid w:val="00181FCD"/>
    <w:rsid w:val="001830FE"/>
    <w:rsid w:val="00186D7F"/>
    <w:rsid w:val="00187DDB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35C5"/>
    <w:rsid w:val="001F6183"/>
    <w:rsid w:val="002039F0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776FE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97BD2"/>
    <w:rsid w:val="002A033C"/>
    <w:rsid w:val="002A3557"/>
    <w:rsid w:val="002A605F"/>
    <w:rsid w:val="002A6A39"/>
    <w:rsid w:val="002B0F51"/>
    <w:rsid w:val="002B29E0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4A7"/>
    <w:rsid w:val="003A2E1E"/>
    <w:rsid w:val="003A3C92"/>
    <w:rsid w:val="003A4650"/>
    <w:rsid w:val="003A734A"/>
    <w:rsid w:val="003B1410"/>
    <w:rsid w:val="003B61CD"/>
    <w:rsid w:val="003B6A70"/>
    <w:rsid w:val="003C376F"/>
    <w:rsid w:val="003C5231"/>
    <w:rsid w:val="003D04B3"/>
    <w:rsid w:val="003D194B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27F97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0707A"/>
    <w:rsid w:val="005125B3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61273"/>
    <w:rsid w:val="00561908"/>
    <w:rsid w:val="00561C9D"/>
    <w:rsid w:val="005628F8"/>
    <w:rsid w:val="00562F71"/>
    <w:rsid w:val="005717EF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39B2"/>
    <w:rsid w:val="005D5E7A"/>
    <w:rsid w:val="005E410F"/>
    <w:rsid w:val="005E5734"/>
    <w:rsid w:val="005E5A86"/>
    <w:rsid w:val="005E74B5"/>
    <w:rsid w:val="005E765E"/>
    <w:rsid w:val="005E768C"/>
    <w:rsid w:val="005F5BA2"/>
    <w:rsid w:val="00600637"/>
    <w:rsid w:val="00604B3C"/>
    <w:rsid w:val="006052D8"/>
    <w:rsid w:val="00605D15"/>
    <w:rsid w:val="0060754E"/>
    <w:rsid w:val="00614668"/>
    <w:rsid w:val="0061591E"/>
    <w:rsid w:val="00624883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2AAA"/>
    <w:rsid w:val="006E62E5"/>
    <w:rsid w:val="006F1416"/>
    <w:rsid w:val="006F7842"/>
    <w:rsid w:val="00700953"/>
    <w:rsid w:val="007029F6"/>
    <w:rsid w:val="00713B25"/>
    <w:rsid w:val="00715BA3"/>
    <w:rsid w:val="00715FFE"/>
    <w:rsid w:val="007161DF"/>
    <w:rsid w:val="00717587"/>
    <w:rsid w:val="00733E38"/>
    <w:rsid w:val="00734BA2"/>
    <w:rsid w:val="0073686F"/>
    <w:rsid w:val="00744580"/>
    <w:rsid w:val="00744932"/>
    <w:rsid w:val="007475C7"/>
    <w:rsid w:val="0076053D"/>
    <w:rsid w:val="0076353E"/>
    <w:rsid w:val="0077017A"/>
    <w:rsid w:val="007765F3"/>
    <w:rsid w:val="007778A8"/>
    <w:rsid w:val="0078022D"/>
    <w:rsid w:val="00781A0B"/>
    <w:rsid w:val="00782641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65B2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D3C"/>
    <w:rsid w:val="008B0E00"/>
    <w:rsid w:val="008B3259"/>
    <w:rsid w:val="008B4354"/>
    <w:rsid w:val="008B79F2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4E7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573DC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AF4BF4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5A8"/>
    <w:rsid w:val="00BA77FB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5EC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043C4"/>
    <w:rsid w:val="00D06C3E"/>
    <w:rsid w:val="00D10521"/>
    <w:rsid w:val="00D1076D"/>
    <w:rsid w:val="00D14298"/>
    <w:rsid w:val="00D146B6"/>
    <w:rsid w:val="00D153E5"/>
    <w:rsid w:val="00D17C17"/>
    <w:rsid w:val="00D24009"/>
    <w:rsid w:val="00D25439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67FE"/>
    <w:rsid w:val="00D71605"/>
    <w:rsid w:val="00D72CF3"/>
    <w:rsid w:val="00D8044E"/>
    <w:rsid w:val="00D86C6F"/>
    <w:rsid w:val="00D90EA5"/>
    <w:rsid w:val="00DA42A4"/>
    <w:rsid w:val="00DB171E"/>
    <w:rsid w:val="00DB19E5"/>
    <w:rsid w:val="00DB2DDE"/>
    <w:rsid w:val="00DB6815"/>
    <w:rsid w:val="00DC00F2"/>
    <w:rsid w:val="00DC1D47"/>
    <w:rsid w:val="00DC4315"/>
    <w:rsid w:val="00DC7BF6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44217"/>
    <w:rsid w:val="00E46AEF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914"/>
    <w:rsid w:val="00E76FD7"/>
    <w:rsid w:val="00E7757E"/>
    <w:rsid w:val="00E81405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1A03"/>
    <w:rsid w:val="00EB5AEE"/>
    <w:rsid w:val="00EB6CD7"/>
    <w:rsid w:val="00EB74C0"/>
    <w:rsid w:val="00EB7F5C"/>
    <w:rsid w:val="00EC155B"/>
    <w:rsid w:val="00EC1AC6"/>
    <w:rsid w:val="00EC2385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83B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24E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  <w:style w:type="table" w:customStyle="1" w:styleId="16">
    <w:name w:val="三线表居中1"/>
    <w:basedOn w:val="a2"/>
    <w:uiPriority w:val="99"/>
    <w:rsid w:val="005E765E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203</TotalTime>
  <Pages>6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25</cp:revision>
  <cp:lastPrinted>2022-02-26T04:53:00Z</cp:lastPrinted>
  <dcterms:created xsi:type="dcterms:W3CDTF">2024-01-07T05:28:00Z</dcterms:created>
  <dcterms:modified xsi:type="dcterms:W3CDTF">2024-01-13T10:24:00Z</dcterms:modified>
</cp:coreProperties>
</file>