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949AA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8"/>
          <w:szCs w:val="28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sz w:val="28"/>
          <w:szCs w:val="28"/>
        </w:rPr>
        <w:t>函数与模块+装饰器原理</w:t>
      </w:r>
    </w:p>
    <w:p w14:paraId="344D8E6A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1. 函数参数类型：位置函数、默认函数、可变参数（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</w:rPr>
        <w:t>*args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）、关键字参数（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</w:rPr>
        <w:t>**kwargs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）</w:t>
      </w:r>
    </w:p>
    <w:p w14:paraId="7F150AB7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2. lambda表达式</w:t>
      </w:r>
    </w:p>
    <w:p w14:paraId="44F2ECE8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3. 闭包：函数嵌套、内部函数引用外部函数</w:t>
      </w:r>
    </w:p>
    <w:p w14:paraId="78FCB029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4. 装饰器原理：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</w:rPr>
        <w:t>写一个简单的计时装饰器</w:t>
      </w:r>
    </w:p>
    <w:p w14:paraId="70572778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5. 函数是一等公民：函数和字符串、数字、列表等普通数据类型享有完全平等的地位，可以像普通变量一样被处理。可以赋值给变量、作为参数传递、作为返回值。</w:t>
      </w:r>
    </w:p>
    <w:p w14:paraId="196D0854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6. 查看函数属性：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</w:rPr>
        <w:t>__code__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、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</w:rPr>
        <w:t>__name__</w:t>
      </w:r>
    </w:p>
    <w:p w14:paraId="0E892686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  <w:lang w:val="en-US" w:eastAsia="zh-CN"/>
        </w:rPr>
        <w:t>__code__：</w:t>
      </w:r>
    </w:p>
    <w:p w14:paraId="11455C98">
      <w:pPr>
        <w:spacing w:beforeLines="0" w:afterLines="0"/>
        <w:ind w:firstLine="420" w:firstLineChar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none"/>
          <w:lang w:val="en-US" w:eastAsia="zh-CN"/>
        </w:rPr>
        <w:t>核心作用：返回函数的代码对象（code object），包含函数执行的底层信息（字节码、参数、常量等），是偏底层的属性。</w:t>
      </w:r>
    </w:p>
    <w:p w14:paraId="1094AA1B">
      <w:pPr>
        <w:spacing w:beforeLines="0" w:afterLines="0"/>
        <w:ind w:firstLine="420" w:firstLineChars="0"/>
        <w:jc w:val="left"/>
        <w:rPr>
          <w:rFonts w:hint="default" w:ascii="华文宋体" w:hAnsi="华文宋体" w:eastAsia="华文宋体" w:cs="华文宋体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none"/>
          <w:lang w:val="en-US" w:eastAsia="zh-CN"/>
        </w:rPr>
        <w:t>通俗理解：可以把它看作函数的 “底层说明书”，记录了函数的参数个数、变量名、执行的字节码指令、运行时需要的常量等。</w:t>
      </w:r>
    </w:p>
    <w:p w14:paraId="76F17DB0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  <w:lang w:val="en-US" w:eastAsia="zh-CN"/>
        </w:rPr>
        <w:t>__name__ 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：</w:t>
      </w:r>
    </w:p>
    <w:p w14:paraId="56426DE2">
      <w:pPr>
        <w:spacing w:beforeLines="0" w:afterLines="0"/>
        <w:ind w:firstLine="420" w:firstLineChar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返回字符串形式的函数名，可以理解为给函数贴的 “名字标签”。</w:t>
      </w:r>
    </w:p>
    <w:p w14:paraId="6CE58627">
      <w:pPr>
        <w:spacing w:beforeLines="0" w:afterLines="0"/>
        <w:ind w:firstLine="420" w:firstLineChar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普通场景：直接返回定义时的函数名；特殊场景：如果函数是匿名函数（lambda），则返回 </w:t>
      </w:r>
      <w:r>
        <w:rPr>
          <w:rFonts w:hint="eastAsia" w:ascii="华文宋体" w:hAnsi="华文宋体" w:eastAsia="华文宋体" w:cs="华文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'&lt;lambda&gt;'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</w:rPr>
        <w:t>；如果函数作为模块导入 / 被装饰器包装，也能通过它识别原始名称。</w:t>
      </w:r>
    </w:p>
    <w:p w14:paraId="29DDA79A">
      <w:pPr>
        <w:numPr>
          <w:ilvl w:val="0"/>
          <w:numId w:val="1"/>
        </w:numPr>
        <w:spacing w:beforeLines="0" w:afterLines="0"/>
        <w:jc w:val="left"/>
        <w:rPr>
          <w:rFonts w:hint="default" w:ascii="华文宋体" w:hAnsi="华文宋体" w:eastAsia="华文宋体" w:cs="华文宋体"/>
          <w:color w:val="00000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作用域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highlight w:val="yellow"/>
          <w:lang w:val="en-US" w:eastAsia="zh-CN"/>
        </w:rPr>
        <w:t>LEGB</w:t>
      </w: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规则</w:t>
      </w:r>
    </w:p>
    <w:p w14:paraId="3C444D45">
      <w:pPr>
        <w:numPr>
          <w:ilvl w:val="0"/>
          <w:numId w:val="1"/>
        </w:numPr>
        <w:spacing w:beforeLines="0" w:afterLines="0"/>
        <w:jc w:val="left"/>
        <w:rPr>
          <w:rFonts w:hint="default" w:ascii="华文宋体" w:hAnsi="华文宋体" w:eastAsia="华文宋体" w:cs="华文宋体"/>
          <w:color w:val="00000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给前两天做的学生</w:t>
      </w:r>
      <w:bookmarkStart w:id="0" w:name="_GoBack"/>
      <w:bookmarkEnd w:id="0"/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系统添加文件保存功能</w:t>
      </w:r>
    </w:p>
    <w:p w14:paraId="70084A77">
      <w:pPr>
        <w:numPr>
          <w:ilvl w:val="0"/>
          <w:numId w:val="1"/>
        </w:numPr>
        <w:spacing w:beforeLines="0" w:afterLines="0"/>
        <w:jc w:val="left"/>
        <w:rPr>
          <w:rFonts w:hint="default" w:ascii="华文宋体" w:hAnsi="华文宋体" w:eastAsia="华文宋体" w:cs="华文宋体"/>
          <w:color w:val="00000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实现计时器装饰器，用于测量函数执行时间</w:t>
      </w:r>
    </w:p>
    <w:p w14:paraId="34F10E58">
      <w:pPr>
        <w:numPr>
          <w:ilvl w:val="0"/>
          <w:numId w:val="1"/>
        </w:numPr>
        <w:spacing w:beforeLines="0" w:afterLines="0"/>
        <w:jc w:val="left"/>
        <w:rPr>
          <w:rFonts w:hint="default" w:ascii="华文宋体" w:hAnsi="华文宋体" w:eastAsia="华文宋体" w:cs="华文宋体"/>
          <w:color w:val="00000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完善计时器装饰器，打印函数名和执行时间，应用到学生系统的几个函数上</w:t>
      </w:r>
    </w:p>
    <w:p w14:paraId="7BFCACE3">
      <w:pPr>
        <w:numPr>
          <w:ilvl w:val="0"/>
          <w:numId w:val="1"/>
        </w:numPr>
        <w:spacing w:beforeLines="0" w:afterLines="0"/>
        <w:jc w:val="left"/>
        <w:rPr>
          <w:rFonts w:hint="default" w:ascii="华文宋体" w:hAnsi="华文宋体" w:eastAsia="华文宋体" w:cs="华文宋体"/>
          <w:color w:val="000000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color w:val="000000"/>
          <w:sz w:val="24"/>
          <w:szCs w:val="24"/>
          <w:lang w:val="en-US" w:eastAsia="zh-CN"/>
        </w:rPr>
        <w:t>复习、力扣刷题</w:t>
      </w:r>
    </w:p>
    <w:p w14:paraId="40EADA64">
      <w:pPr>
        <w:spacing w:beforeLines="0" w:afterLines="0"/>
        <w:jc w:val="left"/>
        <w:rPr>
          <w:rFonts w:hint="eastAsia" w:ascii="华文宋体" w:hAnsi="华文宋体" w:eastAsia="华文宋体" w:cs="华文宋体"/>
          <w:color w:val="000000"/>
          <w:sz w:val="24"/>
          <w:szCs w:val="24"/>
        </w:rPr>
      </w:pPr>
    </w:p>
    <w:p w14:paraId="4353F70B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E95B5D"/>
    <w:multiLevelType w:val="singleLevel"/>
    <w:tmpl w:val="7DE95B5D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A37E9B"/>
    <w:rsid w:val="2E31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2026-03-20T06:17:37Z</dcterms:created>
  <dc:creator>昭阳</dc:creator>
  <cp:lastModifiedBy>柠瑾</cp:lastModifiedBy>
  <dcterms:modified xsi:type="dcterms:W3CDTF">2026-03-20T07:36:39Z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eyJoZGlkIjoiMTk3OWE3ODllMTc4Mjg4YzEzZjVjODBlMGEyMjllNzYiLCJ1c2VySWQiOiI5MTM3MTAxMDAifQ==</vt:lpwstr>
  </property>
  <property fmtid="{D5CDD505-2E9C-101B-9397-08002B2CF9AE}" pid="4" name="ICV">
    <vt:lpwstr>5C800E1C585749D387373D9D22C5FF98_12</vt:lpwstr>
  </property>
</Properties>
</file>