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8A8" w:rsidRDefault="00A128A8" w:rsidP="00A128A8">
      <w:pPr>
        <w:adjustRightInd w:val="0"/>
        <w:snapToGrid w:val="0"/>
        <w:rPr>
          <w:rFonts w:ascii="宋体" w:hAnsi="宋体" w:cs="宋体"/>
          <w:color w:val="303133"/>
          <w:szCs w:val="21"/>
          <w:shd w:val="clear" w:color="auto" w:fill="FFFFFF"/>
        </w:rPr>
      </w:pPr>
      <w:r>
        <w:rPr>
          <w:rFonts w:ascii="宋体" w:hAnsi="宋体" w:cs="宋体" w:hint="eastAsia"/>
          <w:color w:val="303133"/>
          <w:szCs w:val="21"/>
          <w:shd w:val="clear" w:color="auto" w:fill="FFFFFF"/>
        </w:rPr>
        <w:t>结合本案，谈谈对《中共中央关于全面推进依法治国若干重大问题的决定》中关于“推进以审判为中心的诉讼制度改革，确保侦查审查起诉的案件事实证据得以经法律的检验”这一部署的认识。（</w:t>
      </w:r>
      <w:r w:rsidR="00946E9C">
        <w:rPr>
          <w:rFonts w:ascii="宋体" w:hAnsi="宋体" w:cs="宋体" w:hint="eastAsia"/>
          <w:color w:val="303133"/>
          <w:szCs w:val="21"/>
          <w:shd w:val="clear" w:color="auto" w:fill="FFFFFF"/>
        </w:rPr>
        <w:t>2015年 真题 法理学论述</w:t>
      </w:r>
      <w:r>
        <w:rPr>
          <w:rFonts w:ascii="宋体" w:hAnsi="宋体" w:cs="宋体" w:hint="eastAsia"/>
          <w:color w:val="303133"/>
          <w:szCs w:val="21"/>
          <w:shd w:val="clear" w:color="auto" w:fill="FFFFFF"/>
        </w:rPr>
        <w:t>）</w:t>
      </w:r>
    </w:p>
    <w:p w:rsidR="00946E9C" w:rsidRDefault="00946E9C" w:rsidP="00A128A8">
      <w:pPr>
        <w:adjustRightInd w:val="0"/>
        <w:snapToGrid w:val="0"/>
        <w:rPr>
          <w:rFonts w:ascii="宋体" w:hAnsi="宋体" w:cs="宋体"/>
          <w:color w:val="303133"/>
          <w:szCs w:val="21"/>
          <w:shd w:val="clear" w:color="auto" w:fill="FFFFFF"/>
        </w:rPr>
      </w:pPr>
    </w:p>
    <w:p w:rsidR="00946E9C" w:rsidRDefault="00946E9C" w:rsidP="00946E9C">
      <w:pPr>
        <w:adjustRightInd w:val="0"/>
        <w:snapToGrid w:val="0"/>
        <w:ind w:firstLineChars="200" w:firstLine="420"/>
        <w:rPr>
          <w:rFonts w:ascii="宋体" w:hAnsi="宋体" w:cs="宋体"/>
          <w:color w:val="303133"/>
          <w:szCs w:val="21"/>
          <w:shd w:val="clear" w:color="auto" w:fill="FFFFFF"/>
        </w:rPr>
      </w:pPr>
      <w:r>
        <w:rPr>
          <w:rFonts w:ascii="宋体" w:hAnsi="宋体" w:cs="宋体" w:hint="eastAsia"/>
          <w:color w:val="303133"/>
          <w:szCs w:val="21"/>
          <w:shd w:val="clear" w:color="auto" w:fill="FFFFFF"/>
        </w:rPr>
        <w:t>法的价值是自由，正义，秩序。自由位于法的价值的</w:t>
      </w:r>
      <w:r>
        <w:rPr>
          <w:rFonts w:ascii="宋体" w:hAnsi="宋体" w:cs="宋体" w:hint="eastAsia"/>
          <w:strike/>
          <w:color w:val="303133"/>
          <w:szCs w:val="21"/>
          <w:shd w:val="clear" w:color="auto" w:fill="FFFFFF"/>
        </w:rPr>
        <w:t>顶端</w:t>
      </w:r>
      <w:r>
        <w:rPr>
          <w:rFonts w:ascii="宋体" w:hAnsi="宋体" w:cs="宋体" w:hint="eastAsia"/>
          <w:color w:val="303133"/>
          <w:szCs w:val="21"/>
          <w:shd w:val="clear" w:color="auto" w:fill="FFFFFF"/>
        </w:rPr>
        <w:t>，但正义是自由价值的外化。正义分为程序正义和实体正义。我国历来有重实体，轻程序的传统，但随着我国法治建设的不断深入，越来越认识到程序正义对于司法正义的重要性。《刑事诉讼法》中的程序正义原则，非法证据排除规则等都体现了这一点。</w:t>
      </w:r>
    </w:p>
    <w:p w:rsidR="00946E9C" w:rsidRDefault="00946E9C" w:rsidP="00946E9C">
      <w:pPr>
        <w:adjustRightInd w:val="0"/>
        <w:snapToGrid w:val="0"/>
        <w:ind w:firstLineChars="200" w:firstLine="420"/>
        <w:rPr>
          <w:rFonts w:ascii="宋体" w:hAnsi="宋体" w:cs="宋体"/>
          <w:color w:val="303133"/>
          <w:szCs w:val="21"/>
          <w:shd w:val="clear" w:color="auto" w:fill="FFFFFF"/>
        </w:rPr>
      </w:pPr>
      <w:r>
        <w:rPr>
          <w:rFonts w:ascii="宋体" w:hAnsi="宋体" w:cs="宋体" w:hint="eastAsia"/>
          <w:color w:val="303133"/>
          <w:szCs w:val="21"/>
          <w:shd w:val="clear" w:color="auto" w:fill="FFFFFF"/>
        </w:rPr>
        <w:t xml:space="preserve"> 程序正义又被称为‘看得见的正义’。通过严格，透明的司法程序可以最大程度的过滤人们的主观随意性，任意性和情感性。材料中，</w:t>
      </w:r>
      <w:proofErr w:type="gramStart"/>
      <w:r>
        <w:rPr>
          <w:rFonts w:ascii="宋体" w:hAnsi="宋体" w:cs="宋体" w:hint="eastAsia"/>
          <w:color w:val="303133"/>
          <w:szCs w:val="21"/>
          <w:shd w:val="clear" w:color="auto" w:fill="FFFFFF"/>
        </w:rPr>
        <w:t>侦查机</w:t>
      </w:r>
      <w:proofErr w:type="gramEnd"/>
      <w:r>
        <w:rPr>
          <w:rFonts w:ascii="宋体" w:hAnsi="宋体" w:cs="宋体" w:hint="eastAsia"/>
          <w:color w:val="303133"/>
          <w:szCs w:val="21"/>
          <w:shd w:val="clear" w:color="auto" w:fill="FFFFFF"/>
        </w:rPr>
        <w:t>关在收集案件证据程序漏洞，甚至违法，例如提取物证时未附笔录，主观臆断性强，未从客观真相出发。而公诉机关也未对证据严格把关，提交证据的证据能力和说服力都不强，经不起法律的检验，法院开庭时重要证人未出庭作证等都反映出了现实司法审判中存在司法权滥用，未严格依法采集证据，对有异议的证据未排除等问题，为了保障和维护犯罪嫌疑人的人权，</w:t>
      </w:r>
      <w:r>
        <w:rPr>
          <w:rFonts w:ascii="宋体" w:hAnsi="宋体" w:cs="宋体" w:hint="eastAsia"/>
          <w:strike/>
          <w:color w:val="303133"/>
          <w:szCs w:val="21"/>
          <w:shd w:val="clear" w:color="auto" w:fill="FFFFFF"/>
        </w:rPr>
        <w:t>急需</w:t>
      </w:r>
      <w:r>
        <w:rPr>
          <w:rFonts w:ascii="宋体" w:hAnsi="宋体" w:cs="宋体" w:hint="eastAsia"/>
          <w:color w:val="303133"/>
          <w:szCs w:val="21"/>
          <w:shd w:val="clear" w:color="auto" w:fill="FFFFFF"/>
        </w:rPr>
        <w:t xml:space="preserve">推进程序正义，完善非法证据排除规则。 </w:t>
      </w:r>
    </w:p>
    <w:p w:rsidR="00946E9C" w:rsidRDefault="00946E9C" w:rsidP="00946E9C">
      <w:pPr>
        <w:adjustRightInd w:val="0"/>
        <w:snapToGrid w:val="0"/>
        <w:ind w:firstLineChars="200" w:firstLine="420"/>
        <w:rPr>
          <w:rFonts w:ascii="宋体" w:hAnsi="宋体" w:cs="宋体"/>
          <w:color w:val="303133"/>
          <w:szCs w:val="21"/>
          <w:shd w:val="clear" w:color="auto" w:fill="FFFFFF"/>
        </w:rPr>
      </w:pPr>
      <w:r>
        <w:commentReference w:id="0"/>
      </w:r>
      <w:r>
        <w:rPr>
          <w:rFonts w:ascii="宋体" w:hAnsi="宋体" w:cs="宋体" w:hint="eastAsia"/>
          <w:color w:val="303133"/>
          <w:szCs w:val="21"/>
          <w:shd w:val="clear" w:color="auto" w:fill="FFFFFF"/>
        </w:rPr>
        <w:t>要做到程序正义，完善非法证据排除规则，需要做到以下几点①进一步加强明确立法，使非法证据排除的程序更确定性，明确性和可操作性。②做到严格司法，坚持以事实为依据，法律为准绳，健全事实认定符合客观真相，办案结果符合实体公正，办案程序符合程序公正的法律制度。③完善证据采集制度，严格依法收集，固定，保存，审查，运用，完善证人和鉴定人出庭制度。④保证庭审在审查事实，收集证据，公正裁判发挥决定性作用。⑤强化办案人员程序正义意识，建立办案人员终身责任追究制和责任倒查制。⑥司法权力离不开监督，要建立社会，舆论，国家权力机关，行政机关等全方位监督体系，努力形成科学有效的权力运行和监督体系。 公正是司法的生命线，司法不公对社会具有致命的破坏作用。法的正义离不开程序正义，制约和监督司法权，发挥非法证据排除规则在实践中的作用，对保障人权，实现正义和自由有着极为重要的意义，同时对我国的司法体制改革也具有巨大的推动作用。</w:t>
      </w:r>
    </w:p>
    <w:p w:rsidR="00946E9C" w:rsidRPr="00946E9C" w:rsidRDefault="00946E9C" w:rsidP="00A128A8">
      <w:pPr>
        <w:adjustRightInd w:val="0"/>
        <w:snapToGrid w:val="0"/>
        <w:rPr>
          <w:rFonts w:ascii="宋体" w:hAnsi="宋体" w:cs="宋体"/>
          <w:color w:val="303133"/>
          <w:szCs w:val="21"/>
          <w:shd w:val="clear" w:color="auto" w:fill="FFFFFF"/>
        </w:rPr>
      </w:pPr>
    </w:p>
    <w:p w:rsidR="00946E9C" w:rsidRDefault="00946E9C" w:rsidP="00946E9C">
      <w:pPr>
        <w:adjustRightInd w:val="0"/>
        <w:snapToGrid w:val="0"/>
        <w:rPr>
          <w:rFonts w:ascii="宋体" w:hAnsi="宋体" w:cs="宋体"/>
          <w:color w:val="303133"/>
          <w:szCs w:val="21"/>
          <w:shd w:val="clear" w:color="auto" w:fill="FFFFFF"/>
        </w:rPr>
      </w:pPr>
    </w:p>
    <w:p w:rsidR="00946E9C" w:rsidRDefault="00946E9C" w:rsidP="00946E9C">
      <w:pPr>
        <w:adjustRightInd w:val="0"/>
        <w:snapToGrid w:val="0"/>
        <w:rPr>
          <w:rFonts w:ascii="宋体" w:hAnsi="宋体" w:cs="宋体"/>
          <w:color w:val="303133"/>
          <w:szCs w:val="21"/>
          <w:shd w:val="clear" w:color="auto" w:fill="FFFFFF"/>
        </w:rPr>
      </w:pPr>
    </w:p>
    <w:p w:rsidR="00946E9C" w:rsidRDefault="00946E9C" w:rsidP="00946E9C">
      <w:pPr>
        <w:adjustRightInd w:val="0"/>
        <w:snapToGrid w:val="0"/>
        <w:rPr>
          <w:rFonts w:ascii="宋体" w:hAnsi="宋体" w:cs="宋体"/>
          <w:color w:val="303133"/>
          <w:szCs w:val="21"/>
          <w:shd w:val="clear" w:color="auto" w:fill="FFFFFF"/>
        </w:rPr>
      </w:pPr>
      <w:r>
        <w:rPr>
          <w:rFonts w:ascii="宋体" w:hAnsi="宋体" w:cs="宋体" w:hint="eastAsia"/>
          <w:color w:val="303133"/>
          <w:szCs w:val="21"/>
          <w:shd w:val="clear" w:color="auto" w:fill="FFFFFF"/>
        </w:rPr>
        <w:t xml:space="preserve">解题思路: 核心词:非法证据排除规则 上位理论，法的价值，刑诉法的程序正义原则。 </w:t>
      </w:r>
    </w:p>
    <w:p w:rsidR="00946E9C" w:rsidRDefault="00946E9C" w:rsidP="00946E9C">
      <w:pPr>
        <w:adjustRightInd w:val="0"/>
        <w:snapToGrid w:val="0"/>
        <w:rPr>
          <w:rFonts w:ascii="宋体" w:hAnsi="宋体" w:cs="宋体"/>
          <w:color w:val="303133"/>
          <w:szCs w:val="21"/>
          <w:shd w:val="clear" w:color="auto" w:fill="FFFFFF"/>
        </w:rPr>
      </w:pPr>
      <w:r>
        <w:rPr>
          <w:rFonts w:ascii="宋体" w:hAnsi="宋体" w:cs="宋体" w:hint="eastAsia"/>
          <w:color w:val="303133"/>
          <w:szCs w:val="21"/>
          <w:shd w:val="clear" w:color="auto" w:fill="FFFFFF"/>
        </w:rPr>
        <w:t xml:space="preserve">解决问题:司法权滥用，刑讯逼供，证据瑕疵甚至虚假，冤假错案 </w:t>
      </w:r>
    </w:p>
    <w:p w:rsidR="00946E9C" w:rsidRDefault="00946E9C" w:rsidP="00946E9C">
      <w:pPr>
        <w:adjustRightInd w:val="0"/>
        <w:snapToGrid w:val="0"/>
        <w:rPr>
          <w:rFonts w:ascii="宋体" w:hAnsi="宋体" w:cs="宋体"/>
          <w:color w:val="303133"/>
          <w:szCs w:val="21"/>
          <w:shd w:val="clear" w:color="auto" w:fill="FFFFFF"/>
        </w:rPr>
      </w:pPr>
      <w:r>
        <w:rPr>
          <w:rFonts w:ascii="宋体" w:hAnsi="宋体" w:cs="宋体" w:hint="eastAsia"/>
          <w:color w:val="303133"/>
          <w:szCs w:val="21"/>
          <w:shd w:val="clear" w:color="auto" w:fill="FFFFFF"/>
        </w:rPr>
        <w:t xml:space="preserve">细化:立法更明确具体，严格司法，对司法权有效监督 </w:t>
      </w:r>
    </w:p>
    <w:p w:rsidR="00946E9C" w:rsidRDefault="00946E9C" w:rsidP="00946E9C">
      <w:pPr>
        <w:adjustRightInd w:val="0"/>
        <w:snapToGrid w:val="0"/>
        <w:rPr>
          <w:rFonts w:ascii="宋体" w:hAnsi="宋体" w:cs="宋体"/>
          <w:color w:val="303133"/>
          <w:szCs w:val="21"/>
          <w:shd w:val="clear" w:color="auto" w:fill="FFFFFF"/>
        </w:rPr>
      </w:pPr>
      <w:r>
        <w:rPr>
          <w:rFonts w:ascii="宋体" w:hAnsi="宋体" w:cs="宋体" w:hint="eastAsia"/>
          <w:color w:val="303133"/>
          <w:szCs w:val="21"/>
          <w:shd w:val="clear" w:color="auto" w:fill="FFFFFF"/>
        </w:rPr>
        <w:t>衔接:法的价值之一正义---刑诉法的程序正义----衔接到司法权滥用-----引出非法证据排除规则-----怎么做，怎么完善。</w:t>
      </w:r>
    </w:p>
    <w:p w:rsidR="006A5F43" w:rsidRPr="00946E9C" w:rsidRDefault="006A5F43"/>
    <w:sectPr w:rsidR="006A5F43" w:rsidRPr="00946E9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蒋四金" w:date="2018-10-06T20:19:00Z" w:initials="">
    <w:p w:rsidR="00946E9C" w:rsidRDefault="00946E9C" w:rsidP="00946E9C">
      <w:pPr>
        <w:pStyle w:val="a5"/>
      </w:pPr>
      <w:r>
        <w:rPr>
          <w:rFonts w:hint="eastAsia"/>
        </w:rPr>
        <w:t>再点题会更好</w:t>
      </w:r>
    </w:p>
    <w:p w:rsidR="00946E9C" w:rsidRDefault="00946E9C" w:rsidP="00946E9C">
      <w:pPr>
        <w:pStyle w:val="a5"/>
        <w:rPr>
          <w:rFonts w:ascii="宋体" w:hAnsi="宋体" w:cs="宋体"/>
          <w:color w:val="303133"/>
          <w:szCs w:val="21"/>
          <w:shd w:val="clear" w:color="auto" w:fill="FFFFFF"/>
        </w:rPr>
      </w:pPr>
      <w:r>
        <w:rPr>
          <w:rFonts w:hint="eastAsia"/>
        </w:rPr>
        <w:t>推</w:t>
      </w:r>
      <w:r>
        <w:rPr>
          <w:rFonts w:ascii="宋体" w:hAnsi="宋体" w:cs="宋体" w:hint="eastAsia"/>
          <w:color w:val="303133"/>
          <w:szCs w:val="21"/>
          <w:shd w:val="clear" w:color="auto" w:fill="FFFFFF"/>
        </w:rPr>
        <w:t>进以审判为中心的诉讼制度改革，确保侦查审查起诉的案件事实证据</w:t>
      </w:r>
      <w:proofErr w:type="gramStart"/>
      <w:r>
        <w:rPr>
          <w:rFonts w:ascii="宋体" w:hAnsi="宋体" w:cs="宋体" w:hint="eastAsia"/>
          <w:color w:val="303133"/>
          <w:szCs w:val="21"/>
          <w:shd w:val="clear" w:color="auto" w:fill="FFFFFF"/>
        </w:rPr>
        <w:t>得以经</w:t>
      </w:r>
      <w:proofErr w:type="gramEnd"/>
      <w:r>
        <w:rPr>
          <w:rFonts w:ascii="宋体" w:hAnsi="宋体" w:cs="宋体" w:hint="eastAsia"/>
          <w:color w:val="303133"/>
          <w:szCs w:val="21"/>
          <w:shd w:val="clear" w:color="auto" w:fill="FFFFFF"/>
        </w:rPr>
        <w:t>法律的检验</w:t>
      </w:r>
    </w:p>
    <w:p w:rsidR="00946E9C" w:rsidRDefault="00946E9C" w:rsidP="00946E9C">
      <w:pPr>
        <w:pStyle w:val="a5"/>
        <w:rPr>
          <w:rFonts w:ascii="宋体" w:hAnsi="宋体" w:cs="宋体"/>
          <w:color w:val="303133"/>
          <w:szCs w:val="21"/>
          <w:shd w:val="clear" w:color="auto" w:fill="FFFFFF"/>
        </w:rPr>
      </w:pPr>
      <w:bookmarkStart w:id="1" w:name="_GoBack"/>
      <w:bookmarkEnd w:id="1"/>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010" w:rsidRDefault="00720010" w:rsidP="00A128A8">
      <w:r>
        <w:separator/>
      </w:r>
    </w:p>
  </w:endnote>
  <w:endnote w:type="continuationSeparator" w:id="0">
    <w:p w:rsidR="00720010" w:rsidRDefault="00720010" w:rsidP="00A12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010" w:rsidRDefault="00720010" w:rsidP="00A128A8">
      <w:r>
        <w:separator/>
      </w:r>
    </w:p>
  </w:footnote>
  <w:footnote w:type="continuationSeparator" w:id="0">
    <w:p w:rsidR="00720010" w:rsidRDefault="00720010" w:rsidP="00A128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136478"/>
    <w:multiLevelType w:val="singleLevel"/>
    <w:tmpl w:val="CA136478"/>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E21"/>
    <w:rsid w:val="006A5F43"/>
    <w:rsid w:val="006F2916"/>
    <w:rsid w:val="00720010"/>
    <w:rsid w:val="00946E9C"/>
    <w:rsid w:val="00A128A8"/>
    <w:rsid w:val="00BB6E21"/>
    <w:rsid w:val="00EA5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28A8"/>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28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28A8"/>
    <w:rPr>
      <w:sz w:val="18"/>
      <w:szCs w:val="18"/>
    </w:rPr>
  </w:style>
  <w:style w:type="paragraph" w:styleId="a4">
    <w:name w:val="footer"/>
    <w:basedOn w:val="a"/>
    <w:link w:val="Char0"/>
    <w:uiPriority w:val="99"/>
    <w:unhideWhenUsed/>
    <w:rsid w:val="00A128A8"/>
    <w:pPr>
      <w:tabs>
        <w:tab w:val="center" w:pos="4153"/>
        <w:tab w:val="right" w:pos="8306"/>
      </w:tabs>
      <w:snapToGrid w:val="0"/>
      <w:jc w:val="left"/>
    </w:pPr>
    <w:rPr>
      <w:sz w:val="18"/>
      <w:szCs w:val="18"/>
    </w:rPr>
  </w:style>
  <w:style w:type="character" w:customStyle="1" w:styleId="Char0">
    <w:name w:val="页脚 Char"/>
    <w:basedOn w:val="a0"/>
    <w:link w:val="a4"/>
    <w:uiPriority w:val="99"/>
    <w:rsid w:val="00A128A8"/>
    <w:rPr>
      <w:sz w:val="18"/>
      <w:szCs w:val="18"/>
    </w:rPr>
  </w:style>
  <w:style w:type="paragraph" w:styleId="a5">
    <w:name w:val="annotation text"/>
    <w:basedOn w:val="a"/>
    <w:link w:val="Char1"/>
    <w:rsid w:val="00946E9C"/>
    <w:pPr>
      <w:jc w:val="left"/>
    </w:pPr>
  </w:style>
  <w:style w:type="character" w:customStyle="1" w:styleId="Char1">
    <w:name w:val="批注文字 Char"/>
    <w:basedOn w:val="a0"/>
    <w:link w:val="a5"/>
    <w:rsid w:val="00946E9C"/>
    <w:rPr>
      <w:rFonts w:ascii="Calibri" w:eastAsia="宋体" w:hAnsi="Calibri" w:cs="Times New Roman"/>
      <w:szCs w:val="24"/>
    </w:rPr>
  </w:style>
  <w:style w:type="paragraph" w:styleId="a6">
    <w:name w:val="Balloon Text"/>
    <w:basedOn w:val="a"/>
    <w:link w:val="Char2"/>
    <w:uiPriority w:val="99"/>
    <w:semiHidden/>
    <w:unhideWhenUsed/>
    <w:rsid w:val="00946E9C"/>
    <w:rPr>
      <w:sz w:val="18"/>
      <w:szCs w:val="18"/>
    </w:rPr>
  </w:style>
  <w:style w:type="character" w:customStyle="1" w:styleId="Char2">
    <w:name w:val="批注框文本 Char"/>
    <w:basedOn w:val="a0"/>
    <w:link w:val="a6"/>
    <w:uiPriority w:val="99"/>
    <w:semiHidden/>
    <w:rsid w:val="00946E9C"/>
    <w:rPr>
      <w:rFonts w:ascii="Calibri" w:eastAsia="宋体" w:hAnsi="Calibri" w:cs="Times New Roman"/>
      <w:sz w:val="18"/>
      <w:szCs w:val="18"/>
    </w:rPr>
  </w:style>
  <w:style w:type="character" w:styleId="a7">
    <w:name w:val="annotation reference"/>
    <w:basedOn w:val="a0"/>
    <w:uiPriority w:val="99"/>
    <w:semiHidden/>
    <w:unhideWhenUsed/>
    <w:rPr>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28A8"/>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28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28A8"/>
    <w:rPr>
      <w:sz w:val="18"/>
      <w:szCs w:val="18"/>
    </w:rPr>
  </w:style>
  <w:style w:type="paragraph" w:styleId="a4">
    <w:name w:val="footer"/>
    <w:basedOn w:val="a"/>
    <w:link w:val="Char0"/>
    <w:uiPriority w:val="99"/>
    <w:unhideWhenUsed/>
    <w:rsid w:val="00A128A8"/>
    <w:pPr>
      <w:tabs>
        <w:tab w:val="center" w:pos="4153"/>
        <w:tab w:val="right" w:pos="8306"/>
      </w:tabs>
      <w:snapToGrid w:val="0"/>
      <w:jc w:val="left"/>
    </w:pPr>
    <w:rPr>
      <w:sz w:val="18"/>
      <w:szCs w:val="18"/>
    </w:rPr>
  </w:style>
  <w:style w:type="character" w:customStyle="1" w:styleId="Char0">
    <w:name w:val="页脚 Char"/>
    <w:basedOn w:val="a0"/>
    <w:link w:val="a4"/>
    <w:uiPriority w:val="99"/>
    <w:rsid w:val="00A128A8"/>
    <w:rPr>
      <w:sz w:val="18"/>
      <w:szCs w:val="18"/>
    </w:rPr>
  </w:style>
  <w:style w:type="paragraph" w:styleId="a5">
    <w:name w:val="annotation text"/>
    <w:basedOn w:val="a"/>
    <w:link w:val="Char1"/>
    <w:rsid w:val="00946E9C"/>
    <w:pPr>
      <w:jc w:val="left"/>
    </w:pPr>
  </w:style>
  <w:style w:type="character" w:customStyle="1" w:styleId="Char1">
    <w:name w:val="批注文字 Char"/>
    <w:basedOn w:val="a0"/>
    <w:link w:val="a5"/>
    <w:rsid w:val="00946E9C"/>
    <w:rPr>
      <w:rFonts w:ascii="Calibri" w:eastAsia="宋体" w:hAnsi="Calibri" w:cs="Times New Roman"/>
      <w:szCs w:val="24"/>
    </w:rPr>
  </w:style>
  <w:style w:type="paragraph" w:styleId="a6">
    <w:name w:val="Balloon Text"/>
    <w:basedOn w:val="a"/>
    <w:link w:val="Char2"/>
    <w:uiPriority w:val="99"/>
    <w:semiHidden/>
    <w:unhideWhenUsed/>
    <w:rsid w:val="00946E9C"/>
    <w:rPr>
      <w:sz w:val="18"/>
      <w:szCs w:val="18"/>
    </w:rPr>
  </w:style>
  <w:style w:type="character" w:customStyle="1" w:styleId="Char2">
    <w:name w:val="批注框文本 Char"/>
    <w:basedOn w:val="a0"/>
    <w:link w:val="a6"/>
    <w:uiPriority w:val="99"/>
    <w:semiHidden/>
    <w:rsid w:val="00946E9C"/>
    <w:rPr>
      <w:rFonts w:ascii="Calibri" w:eastAsia="宋体" w:hAnsi="Calibri" w:cs="Times New Roman"/>
      <w:sz w:val="18"/>
      <w:szCs w:val="18"/>
    </w:rPr>
  </w:style>
  <w:style w:type="character" w:styleId="a7">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shiwei</dc:creator>
  <cp:keywords/>
  <dc:description/>
  <cp:lastModifiedBy>shiwei</cp:lastModifiedBy>
  <cp:revision>3</cp:revision>
  <dcterms:created xsi:type="dcterms:W3CDTF">2018-10-06T11:58:00Z</dcterms:created>
  <dcterms:modified xsi:type="dcterms:W3CDTF">2018-10-06T12:19:00Z</dcterms:modified>
</cp:coreProperties>
</file>