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E7EB3" w14:textId="77777777" w:rsidR="001963CE" w:rsidRDefault="001963CE" w:rsidP="001963CE">
      <w:r>
        <w:rPr>
          <w:rFonts w:hint="eastAsia"/>
        </w:rPr>
        <w:t>《龙钦心髓出世修行净除歧途•狮吼论》（前行）</w:t>
      </w:r>
    </w:p>
    <w:p w14:paraId="252F71BF" w14:textId="77777777" w:rsidR="001963CE" w:rsidRDefault="001963CE" w:rsidP="001963CE"/>
    <w:p w14:paraId="282B6243" w14:textId="77777777" w:rsidR="001963CE" w:rsidRDefault="001963CE" w:rsidP="001963CE">
      <w:r>
        <w:rPr>
          <w:rFonts w:hint="eastAsia"/>
        </w:rPr>
        <w:t>大恩上师普巴扎西仁波切</w:t>
      </w:r>
      <w:r>
        <w:t xml:space="preserve"> 传授</w:t>
      </w:r>
    </w:p>
    <w:p w14:paraId="23656ED2" w14:textId="77777777" w:rsidR="001963CE" w:rsidRDefault="001963CE" w:rsidP="001963CE"/>
    <w:p w14:paraId="055936E6" w14:textId="77777777" w:rsidR="001963CE" w:rsidRDefault="001963CE" w:rsidP="001963CE">
      <w:r>
        <w:rPr>
          <w:rFonts w:hint="eastAsia"/>
        </w:rPr>
        <w:t>《净除歧途•狮吼论》是一部详细阐述修法正道与行道误区，以及如何廓清道障转为修行正途的无上宝典。凡是欲求即生解脱诸行者，皆应于本论细致学习，通过慎思明辨，完全通达本论含义之后，配合禅定实修则必能迅速证悟光明大圆满。</w:t>
      </w:r>
    </w:p>
    <w:p w14:paraId="4A9BC968" w14:textId="77777777" w:rsidR="001963CE" w:rsidRDefault="001963CE" w:rsidP="001963CE"/>
    <w:p w14:paraId="558A68EE" w14:textId="77777777" w:rsidR="001963CE" w:rsidRDefault="001963CE" w:rsidP="001963CE">
      <w:r>
        <w:rPr>
          <w:rFonts w:hint="eastAsia"/>
        </w:rPr>
        <w:t>修行者欲于即生成就佛果，其关键在于自心对上师及无上窍诀法是否具有无伪的信心。经云：“胜义谛宜依信心而证悟。”</w:t>
      </w:r>
      <w:r>
        <w:t xml:space="preserve"> 信心的增上即是行者相续中生起见解与业障渐消的标志，当信心圆满时，即已圆证自性之功德。</w:t>
      </w:r>
    </w:p>
    <w:p w14:paraId="39E85D9C" w14:textId="77777777" w:rsidR="001963CE" w:rsidRDefault="001963CE" w:rsidP="001963CE"/>
    <w:p w14:paraId="225BF9C6" w14:textId="77777777" w:rsidR="001963CE" w:rsidRDefault="001963CE" w:rsidP="001963CE">
      <w:r>
        <w:rPr>
          <w:rFonts w:hint="eastAsia"/>
        </w:rPr>
        <w:t>修持无上密乘是以信心大小而安立根器的上下差别，上等根器乃具上等清净信心之弟子，彼于值遇具德上师授予殊胜法要时，以其具足十分虔敬之信心，故可于当下获得上师的加持从而现证自心本来面目。但于次第行者而言，迷悟虽仅为一线之隔，然其证悟历程却需历经九乘次第、八万四千种不同见解及种种觉受。若未通达如何调整行道觉受之方便，反将彼等执为究竟见解，则成堕入三界漂泊轮回之因。故唯有依止具德上师，一心恭敬祈祷，认真听闻上师的教授，再三如理思维抉择，然后溶入自心实际修持，方可纠正或避免行道中的种种过失，否则任你修法如何精进、聪慧伶俐、心智乖巧，都无法证悟究竟实相。如是可见，若未依止上师及对上师生起无伪诚信之心，也就无法证悟佛果。</w:t>
      </w:r>
    </w:p>
    <w:p w14:paraId="3D89DB13" w14:textId="77777777" w:rsidR="001963CE" w:rsidRDefault="001963CE" w:rsidP="001963CE"/>
    <w:p w14:paraId="6CA63FF1" w14:textId="77777777" w:rsidR="001963CE" w:rsidRDefault="001963CE" w:rsidP="001963CE">
      <w:r>
        <w:rPr>
          <w:rFonts w:hint="eastAsia"/>
        </w:rPr>
        <w:t>尤其无上窍诀法自宗之观点，非同于法相因乘以伺察意安立见解，及共同密乘以第三灌顶之喻智慧趋证真实智慧，而是于值遇持有无垢清净传承之胜妙上师前，于师作佛想，以坚定不移之诚信猛励祈祷，由获上师加持，使自相续生起自心与上师无别之证境。作为密乘弟子若欲即生证悟，此中唯一精勤之道即是修持虔敬的信心。当知此信心即是如意宝、获证见解之根本。</w:t>
      </w:r>
    </w:p>
    <w:p w14:paraId="40EFEACD" w14:textId="77777777" w:rsidR="001963CE" w:rsidRDefault="001963CE" w:rsidP="001963CE"/>
    <w:p w14:paraId="4F0F83D4" w14:textId="77777777" w:rsidR="001963CE" w:rsidRDefault="001963CE" w:rsidP="001963CE">
      <w:r>
        <w:rPr>
          <w:rFonts w:hint="eastAsia"/>
        </w:rPr>
        <w:t>纵观藏汉各宗历代诸大成就者，无一不是生起无比敬信，祈祷上师而证悟通彻觉性。从前，华智仁波切于木雅里塘附近凶险之地——尸陀林中，遭到诸多非人鬼神侵扰，由一心一意祈祷上师而证悟了大圆满的殊胜密意。如来芽尊者在扎热神山住山修法，一天，看见空中一团白云飘向上师所住方向，由想念根本上师及大圆满心滴部诸传承祖师，使尊者不由心生强烈信心而猛烈祈祷，以至昏厥过去，醒来时相续中已证得无修之见。精通三乘教义的班智达那若巴尊者，遵照空行母授记，历经百般苦行而依止帝若巴尊者，后被上师以鞋底猛击额头昏倒，由此而证悟了上师的密意。印度的龙树菩萨丢下一把鼻涕，其弟子龙菩提全部拾起而享用，从而获得了殊胜成就。如是种种公案数不胜举，只有认识到上师即是佛、唯一怙主、世出世间一切悉地之源，亦即是大圆满之见修行果、自心觉性之本相，上师法中涵摄一切诸义。无论何时对上师生起信心即可于何时获得上师的加持，依此信心，相续中的迷惑亦渐获澄清，自心本体如无染晴空般赤裸现前。从而最终确认，以无伪信心依止上师一法乃无上最胜之妙法。萨罗哈尊云：“师言若入何人心，犹如现见如意宝”。其加持证悟之关键仍是对上师的信心。</w:t>
      </w:r>
    </w:p>
    <w:p w14:paraId="21412F30" w14:textId="77777777" w:rsidR="001963CE" w:rsidRDefault="001963CE" w:rsidP="001963CE"/>
    <w:p w14:paraId="5CBC0FBD" w14:textId="77777777" w:rsidR="001963CE" w:rsidRDefault="001963CE" w:rsidP="001963CE">
      <w:r>
        <w:rPr>
          <w:rFonts w:hint="eastAsia"/>
        </w:rPr>
        <w:t>《誓言庄严续》云：“十万劫中勤观修，具相随好之本尊，不如刹那念师胜。”祖师亦云：“即使精通三藏，但若不恭敬上师，对上师无有诚信及感恩戴德之心，也不会有所收益”。持明智悲光尊者曾说，他的弟子中不乏精进者、无伪信心者、智慧聪辩者，然唯具无伪信心之弟</w:t>
      </w:r>
      <w:r>
        <w:rPr>
          <w:rFonts w:hint="eastAsia"/>
        </w:rPr>
        <w:lastRenderedPageBreak/>
        <w:t>子证悟了上师的密意。总之，若对上师与法不具信心，莫言无上密乘之证悟功德，即使小乘出世间功德亦无法企及。虽住色、无色界禅定长达数千大劫，亦仅暂时压制意识、末那识之妄念，但五根识与阿赖耶识之习气仍未消除，一旦因缘会遇，仍然会生起粗大烦恼而漂泊轮回。</w:t>
      </w:r>
    </w:p>
    <w:p w14:paraId="35B4B48E" w14:textId="77777777" w:rsidR="001963CE" w:rsidRDefault="001963CE" w:rsidP="001963CE"/>
    <w:p w14:paraId="707F7ED4" w14:textId="77777777" w:rsidR="001963CE" w:rsidRDefault="001963CE" w:rsidP="001963CE">
      <w:r>
        <w:rPr>
          <w:rFonts w:hint="eastAsia"/>
        </w:rPr>
        <w:t>由于末法时代众生烦恼深重，诸多行人仅将佛法视为世间一般学问，即使有者对佛法有所了解，但真正能够辨别了知、觉受与证悟区别之人亦是寥若晨星。如是可见，依止一位有修法经验的具德上师是何等重要。唯有具德上师才能指导弟子以相应之法调整行道中出现的不同觉受，弟子亦唯有依赖信心才能将上师所授之法融入自心。直贡巴仁波切云：“上师四身雪山上，敬信之日若未升，不降加持之水流，故当勤修敬信心”。</w:t>
      </w:r>
    </w:p>
    <w:p w14:paraId="663183A6" w14:textId="77777777" w:rsidR="001963CE" w:rsidRDefault="001963CE" w:rsidP="001963CE"/>
    <w:p w14:paraId="1494623B" w14:textId="77777777" w:rsidR="001963CE" w:rsidRDefault="001963CE" w:rsidP="001963CE">
      <w:r>
        <w:rPr>
          <w:rFonts w:hint="eastAsia"/>
        </w:rPr>
        <w:t>传讲《狮吼论》是以弟子信心作为基础，本论详细剖析了行道中出现的误解、歧途与偏道，以及如何调整为正道之方便。若不专心听讲，或听后亦不深深思维法义，自然无法获得禅修利益，故无有信心听闻此论，实无多大意义。同时，佛弟子皆应了知于行持任何善法时，均须以前行发心、正行无缘、结行回向三种殊胜而摄持，唯有如此，所做善业功德方为获证解脱之因。故于闻法之前，首先应当调整发心。</w:t>
      </w:r>
    </w:p>
    <w:p w14:paraId="1B892CA1" w14:textId="77777777" w:rsidR="001963CE" w:rsidRDefault="001963CE" w:rsidP="001963CE"/>
    <w:p w14:paraId="7881E2FE" w14:textId="77777777" w:rsidR="001963CE" w:rsidRDefault="001963CE" w:rsidP="001963CE">
      <w:r>
        <w:rPr>
          <w:rFonts w:hint="eastAsia"/>
        </w:rPr>
        <w:t>发心分三种：善发心、恶发心、无记发心。</w:t>
      </w:r>
    </w:p>
    <w:p w14:paraId="29EE278E" w14:textId="77777777" w:rsidR="001963CE" w:rsidRDefault="001963CE" w:rsidP="001963CE"/>
    <w:p w14:paraId="3070410A" w14:textId="77777777" w:rsidR="001963CE" w:rsidRDefault="001963CE" w:rsidP="001963CE">
      <w:r>
        <w:rPr>
          <w:rFonts w:hint="eastAsia"/>
        </w:rPr>
        <w:t>善念发心即发菩提心。菩提心分为世俗菩提心和胜义菩提心，世俗菩提心又分为愿、行两种。为了利益一切如母有情获得佛果而发愿成就无上菩提为愿菩提心，如实行持一切六度波罗蜜等诸多法门为行菩提心。胜义菩提心乃证悟任运大悲与本体无别之见解，亦即是自心之本来面目。然平庸者则难以了悟此见。故初行者不论在打坐念诵、礼拜献花、供水施食等一切善法中均以世俗菩提心摄持，则可获得无量功德利益。《入行论》云：“珍贵菩提心，众生安乐因，除苦妙甘露，其福何能量”。菩提心乃一切大乘佛法之根本，若无菩提心则无以成就佛果。故修持大乘诸行者，相续中生起大乘菩提心当为首要。</w:t>
      </w:r>
    </w:p>
    <w:p w14:paraId="5D7BD6ED" w14:textId="77777777" w:rsidR="001963CE" w:rsidRDefault="001963CE" w:rsidP="001963CE"/>
    <w:p w14:paraId="72F12813" w14:textId="77777777" w:rsidR="001963CE" w:rsidRDefault="001963CE" w:rsidP="001963CE">
      <w:r>
        <w:rPr>
          <w:rFonts w:hint="eastAsia"/>
        </w:rPr>
        <w:t>恶发心分为两种：一是为追求世间种种财富名誉等而发心，二是为遣除自身及生活中的一切障难而发心。现今诸多学佛之人，仅为自之家庭幸福，财源广进，或为博取他人称誉赞叹为目的而进入佛门，此乃第一种发心。第二种发心是有者为遣除自之病痛，少灾少难而皈依三宝。殊不知，世间人之所以福报微薄、多灾多难皆乃宿世业障深重之缘故，若其以此发心修行，则必堕偏道。故不具如法修持则无以净除深重业障，彼虽貌似修行，然却无法获得究竟解脱利益。</w:t>
      </w:r>
    </w:p>
    <w:p w14:paraId="289B42E9" w14:textId="77777777" w:rsidR="001963CE" w:rsidRDefault="001963CE" w:rsidP="001963CE"/>
    <w:p w14:paraId="6762AE99" w14:textId="77777777" w:rsidR="001963CE" w:rsidRDefault="001963CE" w:rsidP="001963CE">
      <w:r>
        <w:rPr>
          <w:rFonts w:hint="eastAsia"/>
        </w:rPr>
        <w:t>无记发心是指自己并未了解修习三宝之功德意义，茫然从顺他人而修持。若以此发心进入修法，莫说成就究竟自他二利，甚至世间福报亦难获得。华智仁波切云：“若以无记念，闻经学佛法，难获解脱因。”堪布昂琼说：“于非善非恶之无记念中修持佛法，故有可能播下成佛之种子。”</w:t>
      </w:r>
    </w:p>
    <w:p w14:paraId="4FD10823" w14:textId="77777777" w:rsidR="001963CE" w:rsidRDefault="001963CE" w:rsidP="001963CE"/>
    <w:p w14:paraId="62C81A6C" w14:textId="2131F76A" w:rsidR="00AA744D" w:rsidRDefault="001963CE" w:rsidP="001963CE">
      <w:r>
        <w:rPr>
          <w:rFonts w:hint="eastAsia"/>
        </w:rPr>
        <w:t>因地不真，果招迂曲。故我等必须于修法之前，首当识别断除恶念，转变无记发心，将其调整为菩提心则十分重要。故此，为了度化一切六道有情父母获得究竟解脱，我们开始学习《狮吼论》。</w:t>
      </w:r>
      <w:bookmarkStart w:id="0" w:name="_GoBack"/>
      <w:bookmarkEnd w:id="0"/>
    </w:p>
    <w:sectPr w:rsidR="00AA74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AAB04" w14:textId="77777777" w:rsidR="00DC3097" w:rsidRDefault="00DC3097" w:rsidP="001963CE">
      <w:r>
        <w:separator/>
      </w:r>
    </w:p>
  </w:endnote>
  <w:endnote w:type="continuationSeparator" w:id="0">
    <w:p w14:paraId="6119BB93" w14:textId="77777777" w:rsidR="00DC3097" w:rsidRDefault="00DC3097" w:rsidP="00196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642D7" w14:textId="77777777" w:rsidR="00DC3097" w:rsidRDefault="00DC3097" w:rsidP="001963CE">
      <w:r>
        <w:separator/>
      </w:r>
    </w:p>
  </w:footnote>
  <w:footnote w:type="continuationSeparator" w:id="0">
    <w:p w14:paraId="1C83FDD4" w14:textId="77777777" w:rsidR="00DC3097" w:rsidRDefault="00DC3097" w:rsidP="001963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44D"/>
    <w:rsid w:val="001963CE"/>
    <w:rsid w:val="00AA744D"/>
    <w:rsid w:val="00DC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DF4D36-F1D8-4687-BD4A-4E35BE67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3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3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2020-03-14T03:06:00Z</dcterms:created>
  <dcterms:modified xsi:type="dcterms:W3CDTF">2020-03-14T03:06:00Z</dcterms:modified>
</cp:coreProperties>
</file>