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E63AC" w14:textId="77777777" w:rsidR="00FA2C8F" w:rsidRDefault="00FA2C8F" w:rsidP="00FA2C8F">
      <w:r>
        <w:rPr>
          <w:rFonts w:hint="eastAsia"/>
        </w:rPr>
        <w:t>接下来是十圆满，包括五种自圆满和五种他圆满十种。</w:t>
      </w:r>
    </w:p>
    <w:p w14:paraId="40D274A2" w14:textId="77777777" w:rsidR="00FA2C8F" w:rsidRDefault="00FA2C8F" w:rsidP="00FA2C8F">
      <w:r>
        <w:rPr>
          <w:rFonts w:hint="eastAsia"/>
        </w:rPr>
        <w:t xml:space="preserve">　　五种自圆满是：一、所依圆满：就是要转生为人身才堪为法器。二、环境圆满：生于有佛法的中土。可以说现在亚青也是中土，因为现在喇嘛仁波切就在这里，而且有上万的僧众。三、</w:t>
      </w:r>
      <w:proofErr w:type="gramStart"/>
      <w:r>
        <w:rPr>
          <w:rFonts w:hint="eastAsia"/>
        </w:rPr>
        <w:t>根器圆满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眼根圆满</w:t>
      </w:r>
      <w:proofErr w:type="gramEnd"/>
      <w:r>
        <w:rPr>
          <w:rFonts w:hint="eastAsia"/>
        </w:rPr>
        <w:t>就能见到上师，耳根具足就能听到上师讲法，</w:t>
      </w:r>
      <w:proofErr w:type="gramStart"/>
      <w:r>
        <w:rPr>
          <w:rFonts w:hint="eastAsia"/>
        </w:rPr>
        <w:t>意根具</w:t>
      </w:r>
      <w:proofErr w:type="gramEnd"/>
      <w:r>
        <w:rPr>
          <w:rFonts w:hint="eastAsia"/>
        </w:rPr>
        <w:t>足就能取舍因果。就是要五根具足才能修学佛法。四、意</w:t>
      </w:r>
      <w:proofErr w:type="gramStart"/>
      <w:r>
        <w:rPr>
          <w:rFonts w:hint="eastAsia"/>
        </w:rPr>
        <w:t>乐圆</w:t>
      </w:r>
      <w:proofErr w:type="gramEnd"/>
      <w:r>
        <w:rPr>
          <w:rFonts w:hint="eastAsia"/>
        </w:rPr>
        <w:t>满：要能投生到能修持善业的家里，如果先是修学佛法后来又去</w:t>
      </w:r>
      <w:proofErr w:type="gramStart"/>
      <w:r>
        <w:rPr>
          <w:rFonts w:hint="eastAsia"/>
        </w:rPr>
        <w:t>做恶</w:t>
      </w:r>
      <w:proofErr w:type="gramEnd"/>
      <w:r>
        <w:rPr>
          <w:rFonts w:hint="eastAsia"/>
        </w:rPr>
        <w:t>业</w:t>
      </w:r>
      <w:proofErr w:type="gramStart"/>
      <w:r>
        <w:rPr>
          <w:rFonts w:hint="eastAsia"/>
        </w:rPr>
        <w:t>就是业际</w:t>
      </w:r>
      <w:proofErr w:type="gramEnd"/>
      <w:r>
        <w:rPr>
          <w:rFonts w:hint="eastAsia"/>
        </w:rPr>
        <w:t>颠倒。五、信心圆满：能对佛法、上师生起信心。</w:t>
      </w:r>
    </w:p>
    <w:p w14:paraId="64D14434" w14:textId="77777777" w:rsidR="00FA2C8F" w:rsidRDefault="00FA2C8F" w:rsidP="00FA2C8F">
      <w:r>
        <w:rPr>
          <w:rFonts w:hint="eastAsia"/>
        </w:rPr>
        <w:t xml:space="preserve">　　五种他圆满为：如来出世、佛已说法、佛法住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、自入圣教、</w:t>
      </w:r>
      <w:proofErr w:type="gramStart"/>
      <w:r>
        <w:rPr>
          <w:rFonts w:hint="eastAsia"/>
        </w:rPr>
        <w:t>善知识已摄受</w:t>
      </w:r>
      <w:proofErr w:type="gramEnd"/>
      <w:r>
        <w:rPr>
          <w:rFonts w:hint="eastAsia"/>
        </w:rPr>
        <w:t>。现在这一时期也正是释迦牟尼佛出世，而且也传下了教法；如果没有教法我们就无法取舍善恶，教法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出世的时候那就没有佛法；如果前面三者都有但是自己没有趣入佛门也不是圆满；入佛门后如果</w:t>
      </w:r>
      <w:proofErr w:type="gramStart"/>
      <w:r>
        <w:rPr>
          <w:rFonts w:hint="eastAsia"/>
        </w:rPr>
        <w:t>没有具德的</w:t>
      </w:r>
      <w:proofErr w:type="gramEnd"/>
      <w:r>
        <w:rPr>
          <w:rFonts w:hint="eastAsia"/>
        </w:rPr>
        <w:t>大善知识引导也是不能获得</w:t>
      </w:r>
      <w:proofErr w:type="gramStart"/>
      <w:r>
        <w:rPr>
          <w:rFonts w:hint="eastAsia"/>
        </w:rPr>
        <w:t>圆满证悟的</w:t>
      </w:r>
      <w:proofErr w:type="gramEnd"/>
      <w:r>
        <w:rPr>
          <w:rFonts w:hint="eastAsia"/>
        </w:rPr>
        <w:t>。</w:t>
      </w:r>
    </w:p>
    <w:p w14:paraId="4B325CDA" w14:textId="77777777" w:rsidR="00FA2C8F" w:rsidRDefault="00FA2C8F" w:rsidP="00FA2C8F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具足八闲暇</w:t>
      </w:r>
      <w:proofErr w:type="gramEnd"/>
      <w:r>
        <w:rPr>
          <w:rFonts w:hint="eastAsia"/>
        </w:rPr>
        <w:t>、十圆满就叫十八珍宝人身，要生起欢喜心</w:t>
      </w:r>
    </w:p>
    <w:p w14:paraId="6620E87E" w14:textId="77777777" w:rsidR="00FA2C8F" w:rsidRDefault="00FA2C8F" w:rsidP="00FA2C8F"/>
    <w:p w14:paraId="178406B0" w14:textId="77777777" w:rsidR="00FA2C8F" w:rsidRDefault="00FA2C8F" w:rsidP="00FA2C8F"/>
    <w:p w14:paraId="3F014A68" w14:textId="77777777" w:rsidR="00FA2C8F" w:rsidRDefault="00FA2C8F" w:rsidP="00FA2C8F">
      <w:r>
        <w:rPr>
          <w:rFonts w:hint="eastAsia"/>
        </w:rPr>
        <w:t>首先是五种自圆满：转生人中、生在中土、诸根具足、</w:t>
      </w:r>
      <w:proofErr w:type="gramStart"/>
      <w:r>
        <w:rPr>
          <w:rFonts w:hint="eastAsia"/>
        </w:rPr>
        <w:t>业际无</w:t>
      </w:r>
      <w:proofErr w:type="gramEnd"/>
      <w:r>
        <w:rPr>
          <w:rFonts w:hint="eastAsia"/>
        </w:rPr>
        <w:t>颠倒、</w:t>
      </w:r>
      <w:proofErr w:type="gramStart"/>
      <w:r>
        <w:rPr>
          <w:rFonts w:hint="eastAsia"/>
        </w:rPr>
        <w:t>信入正法</w:t>
      </w:r>
      <w:proofErr w:type="gramEnd"/>
      <w:r>
        <w:rPr>
          <w:rFonts w:hint="eastAsia"/>
        </w:rPr>
        <w:t>，总共有五种。意思一样。</w:t>
      </w:r>
    </w:p>
    <w:p w14:paraId="2F9041A9" w14:textId="77777777" w:rsidR="00FA2C8F" w:rsidRDefault="00FA2C8F" w:rsidP="00FA2C8F"/>
    <w:p w14:paraId="4C33CDFB" w14:textId="77777777" w:rsidR="00FA2C8F" w:rsidRDefault="00FA2C8F" w:rsidP="00FA2C8F"/>
    <w:p w14:paraId="7A71EB00" w14:textId="77777777" w:rsidR="00FA2C8F" w:rsidRDefault="00FA2C8F" w:rsidP="00FA2C8F">
      <w:r>
        <w:rPr>
          <w:rFonts w:hint="eastAsia"/>
        </w:rPr>
        <w:t>这样的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满人身为什么难得呢？从思维所得因，思维难得</w:t>
      </w:r>
      <w:proofErr w:type="gramStart"/>
      <w:r>
        <w:rPr>
          <w:rFonts w:hint="eastAsia"/>
        </w:rPr>
        <w:t>之喻和数量</w:t>
      </w:r>
      <w:proofErr w:type="gramEnd"/>
      <w:r>
        <w:rPr>
          <w:rFonts w:hint="eastAsia"/>
        </w:rPr>
        <w:t>，就会知道非常难得。</w:t>
      </w:r>
    </w:p>
    <w:p w14:paraId="7F515083" w14:textId="77777777" w:rsidR="00FA2C8F" w:rsidRDefault="00FA2C8F" w:rsidP="00FA2C8F">
      <w:bookmarkStart w:id="0" w:name="_GoBack"/>
      <w:bookmarkEnd w:id="0"/>
    </w:p>
    <w:p w14:paraId="6D8AB8FC" w14:textId="77777777" w:rsidR="00FA2C8F" w:rsidRDefault="00FA2C8F" w:rsidP="00FA2C8F"/>
    <w:p w14:paraId="7DE77E13" w14:textId="77777777" w:rsidR="00FA2C8F" w:rsidRDefault="00FA2C8F" w:rsidP="00FA2C8F">
      <w:r>
        <w:rPr>
          <w:rFonts w:hint="eastAsia"/>
        </w:rPr>
        <w:t>这就是因、喻、</w:t>
      </w:r>
      <w:proofErr w:type="gramStart"/>
      <w:r>
        <w:rPr>
          <w:rFonts w:hint="eastAsia"/>
        </w:rPr>
        <w:t>数观想</w:t>
      </w:r>
      <w:proofErr w:type="gramEnd"/>
      <w:r>
        <w:t>!</w:t>
      </w:r>
    </w:p>
    <w:p w14:paraId="34DC99B6" w14:textId="77777777" w:rsidR="00FA2C8F" w:rsidRDefault="00FA2C8F" w:rsidP="00FA2C8F"/>
    <w:p w14:paraId="0E01A9DF" w14:textId="77777777" w:rsidR="00FA2C8F" w:rsidRDefault="00FA2C8F" w:rsidP="00FA2C8F"/>
    <w:p w14:paraId="653D31EA" w14:textId="70DE7FD0" w:rsidR="00AF54CA" w:rsidRDefault="00FA2C8F" w:rsidP="00FA2C8F">
      <w:r>
        <w:rPr>
          <w:rFonts w:hint="eastAsia"/>
        </w:rPr>
        <w:t xml:space="preserve">　　这样在座中认真地思维。在思维一段时间后会有很疲累的感觉，这时就不要再做任何善恶的思维，于松缓中安住。以止</w:t>
      </w:r>
      <w:proofErr w:type="gramStart"/>
      <w:r>
        <w:rPr>
          <w:rFonts w:hint="eastAsia"/>
        </w:rPr>
        <w:t>观交修来观修是宁提</w:t>
      </w:r>
      <w:proofErr w:type="gramEnd"/>
      <w:r>
        <w:rPr>
          <w:rFonts w:hint="eastAsia"/>
        </w:rPr>
        <w:t>的传承。我们大恩上师喇嘛仁波切，他的要求是从人身难得开始就要</w:t>
      </w:r>
      <w:proofErr w:type="gramStart"/>
      <w:r>
        <w:rPr>
          <w:rFonts w:hint="eastAsia"/>
        </w:rPr>
        <w:t>用止观交修</w:t>
      </w:r>
      <w:proofErr w:type="gramEnd"/>
      <w:r>
        <w:rPr>
          <w:rFonts w:hint="eastAsia"/>
        </w:rPr>
        <w:t>，而喇嘛仁波切的上</w:t>
      </w:r>
      <w:proofErr w:type="gramStart"/>
      <w:r>
        <w:rPr>
          <w:rFonts w:hint="eastAsia"/>
        </w:rPr>
        <w:t>师昌根阿</w:t>
      </w:r>
      <w:proofErr w:type="gramEnd"/>
      <w:r>
        <w:rPr>
          <w:rFonts w:hint="eastAsia"/>
        </w:rPr>
        <w:t>瑞仁波切，他也是要求从人身难得开始就要止</w:t>
      </w:r>
      <w:proofErr w:type="gramStart"/>
      <w:r>
        <w:rPr>
          <w:rFonts w:hint="eastAsia"/>
        </w:rPr>
        <w:t>观交修</w:t>
      </w:r>
      <w:proofErr w:type="gramEnd"/>
      <w:r>
        <w:rPr>
          <w:rFonts w:hint="eastAsia"/>
        </w:rPr>
        <w:t>。前行</w:t>
      </w:r>
      <w:proofErr w:type="gramStart"/>
      <w:r>
        <w:rPr>
          <w:rFonts w:hint="eastAsia"/>
        </w:rPr>
        <w:t>也好正</w:t>
      </w:r>
      <w:proofErr w:type="gramEnd"/>
      <w:r>
        <w:rPr>
          <w:rFonts w:hint="eastAsia"/>
        </w:rPr>
        <w:t>行也好，止</w:t>
      </w:r>
      <w:proofErr w:type="gramStart"/>
      <w:r>
        <w:rPr>
          <w:rFonts w:hint="eastAsia"/>
        </w:rPr>
        <w:t>观交修</w:t>
      </w:r>
      <w:proofErr w:type="gramEnd"/>
      <w:r>
        <w:rPr>
          <w:rFonts w:hint="eastAsia"/>
        </w:rPr>
        <w:t>是非常重要的。比如说要翻一座大山你必须要两支脚走才能前进。而要成佛的话，观</w:t>
      </w:r>
      <w:proofErr w:type="gramStart"/>
      <w:r>
        <w:rPr>
          <w:rFonts w:hint="eastAsia"/>
        </w:rPr>
        <w:t>就是福报资</w:t>
      </w:r>
      <w:proofErr w:type="gramEnd"/>
      <w:r>
        <w:rPr>
          <w:rFonts w:hint="eastAsia"/>
        </w:rPr>
        <w:t>粮，</w:t>
      </w:r>
      <w:proofErr w:type="gramStart"/>
      <w:r>
        <w:rPr>
          <w:rFonts w:hint="eastAsia"/>
        </w:rPr>
        <w:t>止就是</w:t>
      </w:r>
      <w:proofErr w:type="gramEnd"/>
      <w:r>
        <w:rPr>
          <w:rFonts w:hint="eastAsia"/>
        </w:rPr>
        <w:t>智慧资粮，这两种不能缺少。光是</w:t>
      </w:r>
      <w:proofErr w:type="gramStart"/>
      <w:r>
        <w:rPr>
          <w:rFonts w:hint="eastAsia"/>
        </w:rPr>
        <w:t>止修或者光是观修</w:t>
      </w:r>
      <w:proofErr w:type="gramEnd"/>
      <w:r>
        <w:rPr>
          <w:rFonts w:hint="eastAsia"/>
        </w:rPr>
        <w:t>都不能得到圆满。很多人说什么也不想就是佛的果位或者仅以思维的观想也能</w:t>
      </w:r>
      <w:proofErr w:type="gramStart"/>
      <w:r>
        <w:rPr>
          <w:rFonts w:hint="eastAsia"/>
        </w:rPr>
        <w:t>证得佛的</w:t>
      </w:r>
      <w:proofErr w:type="gramEnd"/>
      <w:r>
        <w:rPr>
          <w:rFonts w:hint="eastAsia"/>
        </w:rPr>
        <w:t>果位，片面是不对的，要这两个</w:t>
      </w:r>
      <w:proofErr w:type="gramStart"/>
      <w:r>
        <w:rPr>
          <w:rFonts w:hint="eastAsia"/>
        </w:rPr>
        <w:t>交修才能</w:t>
      </w:r>
      <w:proofErr w:type="gramEnd"/>
      <w:r>
        <w:rPr>
          <w:rFonts w:hint="eastAsia"/>
        </w:rPr>
        <w:t>证到佛的究竟果位，这点对次第修行者非常重要。不同根基的人修法要按上中下根基来修，而不是很殊胜的法每个人都直接拿来修。</w:t>
      </w:r>
      <w:proofErr w:type="gramStart"/>
      <w:r>
        <w:rPr>
          <w:rFonts w:hint="eastAsia"/>
        </w:rPr>
        <w:t>顿根者</w:t>
      </w:r>
      <w:proofErr w:type="gramEnd"/>
      <w:r>
        <w:rPr>
          <w:rFonts w:hint="eastAsia"/>
        </w:rPr>
        <w:t>是什么呢？比如说见喇嘛仁波切的时候可能见到法王的三种坛城而认知见解，并时常能守护这些见解</w:t>
      </w:r>
      <w:proofErr w:type="gramStart"/>
      <w:r>
        <w:rPr>
          <w:rFonts w:hint="eastAsia"/>
        </w:rPr>
        <w:t>即顿根</w:t>
      </w:r>
      <w:proofErr w:type="gramEnd"/>
      <w:r>
        <w:rPr>
          <w:rFonts w:hint="eastAsia"/>
        </w:rPr>
        <w:t>者。这种人对于前行能自然生起，如果不是这样的根基，那么对于以上所讲的前行就要认真地修持。</w:t>
      </w:r>
    </w:p>
    <w:sectPr w:rsidR="00AF5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007A6" w14:textId="77777777" w:rsidR="009A5FFE" w:rsidRDefault="009A5FFE" w:rsidP="00FA2C8F">
      <w:r>
        <w:separator/>
      </w:r>
    </w:p>
  </w:endnote>
  <w:endnote w:type="continuationSeparator" w:id="0">
    <w:p w14:paraId="5E77E8A1" w14:textId="77777777" w:rsidR="009A5FFE" w:rsidRDefault="009A5FFE" w:rsidP="00FA2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11D39" w14:textId="77777777" w:rsidR="009A5FFE" w:rsidRDefault="009A5FFE" w:rsidP="00FA2C8F">
      <w:r>
        <w:separator/>
      </w:r>
    </w:p>
  </w:footnote>
  <w:footnote w:type="continuationSeparator" w:id="0">
    <w:p w14:paraId="769421B4" w14:textId="77777777" w:rsidR="009A5FFE" w:rsidRDefault="009A5FFE" w:rsidP="00FA2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CA"/>
    <w:rsid w:val="009A5FFE"/>
    <w:rsid w:val="00AF54CA"/>
    <w:rsid w:val="00FA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E152A9-E309-48AB-837B-C8279AD9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C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2020-03-14T06:45:00Z</dcterms:created>
  <dcterms:modified xsi:type="dcterms:W3CDTF">2020-03-14T06:45:00Z</dcterms:modified>
</cp:coreProperties>
</file>