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56F95" w14:textId="0080156F" w:rsidR="00B50D23" w:rsidRDefault="00B50D23"/>
    <w:p w14:paraId="4CC2F2D4" w14:textId="5CE7A5C9" w:rsidR="002B43B5" w:rsidRPr="002B43B5" w:rsidRDefault="002B43B5">
      <w:proofErr w:type="gramStart"/>
      <w:r w:rsidRPr="002B43B5">
        <w:rPr>
          <w:rFonts w:hint="eastAsia"/>
        </w:rPr>
        <w:t>身语承</w:t>
      </w:r>
      <w:proofErr w:type="gramEnd"/>
      <w:r w:rsidRPr="002B43B5">
        <w:rPr>
          <w:rFonts w:hint="eastAsia"/>
        </w:rPr>
        <w:t>事上师是重要的修行，共修结缘顶个鬼呀，不重</w:t>
      </w:r>
      <w:proofErr w:type="gramStart"/>
      <w:r w:rsidRPr="002B43B5">
        <w:rPr>
          <w:rFonts w:hint="eastAsia"/>
        </w:rPr>
        <w:t>身语承</w:t>
      </w:r>
      <w:proofErr w:type="gramEnd"/>
      <w:r w:rsidRPr="002B43B5">
        <w:rPr>
          <w:rFonts w:hint="eastAsia"/>
        </w:rPr>
        <w:t>事的一律不可能搞好共修和结缘，不落实主要就在这里，因此这是关键</w:t>
      </w:r>
    </w:p>
    <w:p w14:paraId="5A7CCC17" w14:textId="00AE6726" w:rsidR="002B43B5" w:rsidRDefault="002B43B5"/>
    <w:p w14:paraId="3DB7D9A6" w14:textId="48D80BDC" w:rsidR="002B43B5" w:rsidRDefault="002B43B5">
      <w:r>
        <w:rPr>
          <w:rFonts w:hint="eastAsia"/>
        </w:rPr>
        <w:t>我这几天开示的懂吗</w:t>
      </w:r>
    </w:p>
    <w:p w14:paraId="234BC3F3" w14:textId="2CA910A1" w:rsidR="002B43B5" w:rsidRDefault="002B43B5"/>
    <w:p w14:paraId="6CEFB1AC" w14:textId="384CB981" w:rsidR="002B43B5" w:rsidRDefault="002B43B5">
      <w:r>
        <w:rPr>
          <w:rFonts w:hint="eastAsia"/>
        </w:rPr>
        <w:t>都回避了？</w:t>
      </w:r>
    </w:p>
    <w:p w14:paraId="72754FEB" w14:textId="1987E435" w:rsidR="002B43B5" w:rsidRDefault="002B43B5"/>
    <w:p w14:paraId="0D4A8638" w14:textId="7413D5B6" w:rsidR="002B43B5" w:rsidRDefault="002B43B5">
      <w:r>
        <w:rPr>
          <w:rFonts w:hint="eastAsia"/>
        </w:rPr>
        <w:t>说说听懂什么</w:t>
      </w:r>
    </w:p>
    <w:p w14:paraId="37FA9291" w14:textId="22D58A70" w:rsidR="002B43B5" w:rsidRDefault="002B43B5"/>
    <w:p w14:paraId="0E31CBE0" w14:textId="332644BF" w:rsidR="002B43B5" w:rsidRDefault="002B43B5">
      <w:r>
        <w:rPr>
          <w:rFonts w:hint="eastAsia"/>
        </w:rPr>
        <w:t>承事重要还是共修、结缘重要？</w:t>
      </w:r>
    </w:p>
    <w:p w14:paraId="5E281B17" w14:textId="43A43B0A" w:rsidR="002B43B5" w:rsidRDefault="002B43B5"/>
    <w:p w14:paraId="0E79C7E0" w14:textId="688C40C9" w:rsidR="002B43B5" w:rsidRDefault="002B43B5">
      <w:r>
        <w:rPr>
          <w:rFonts w:hint="eastAsia"/>
        </w:rPr>
        <w:t>@</w:t>
      </w:r>
      <w:proofErr w:type="gramStart"/>
      <w:r>
        <w:rPr>
          <w:rFonts w:hint="eastAsia"/>
        </w:rPr>
        <w:t>智哲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你听懂了这些么？</w:t>
      </w:r>
    </w:p>
    <w:p w14:paraId="679E594D" w14:textId="40D4C999" w:rsidR="002B43B5" w:rsidRDefault="002B43B5"/>
    <w:p w14:paraId="3E46B844" w14:textId="6077FA3B" w:rsidR="002B43B5" w:rsidRDefault="002B43B5">
      <w:r>
        <w:rPr>
          <w:rFonts w:hint="eastAsia"/>
        </w:rPr>
        <w:t>西安道场有几个这么想的</w:t>
      </w:r>
    </w:p>
    <w:p w14:paraId="75C783DE" w14:textId="021AE512" w:rsidR="002B43B5" w:rsidRDefault="002B43B5"/>
    <w:p w14:paraId="5CD29C1C" w14:textId="375D2D4B" w:rsidR="002B43B5" w:rsidRDefault="002B43B5">
      <w:r>
        <w:rPr>
          <w:rFonts w:hint="eastAsia"/>
        </w:rPr>
        <w:t>昨天供奉里，有六个人参加，我</w:t>
      </w:r>
      <w:proofErr w:type="gramStart"/>
      <w:r>
        <w:rPr>
          <w:rFonts w:hint="eastAsia"/>
        </w:rPr>
        <w:t>问净晓有</w:t>
      </w:r>
      <w:proofErr w:type="gramEnd"/>
      <w:r>
        <w:rPr>
          <w:rFonts w:hint="eastAsia"/>
        </w:rPr>
        <w:t>什么自己主动想做的事，她就提了自己的学习和共修咋安排，然后再也没想干嘛了</w:t>
      </w:r>
    </w:p>
    <w:p w14:paraId="0C9F60A7" w14:textId="594BA84E" w:rsidR="002B43B5" w:rsidRDefault="002B43B5"/>
    <w:p w14:paraId="468496AC" w14:textId="315B4054" w:rsidR="002B43B5" w:rsidRDefault="002B43B5">
      <w:r>
        <w:rPr>
          <w:rFonts w:hint="eastAsia"/>
        </w:rPr>
        <w:t>@</w:t>
      </w:r>
      <w:proofErr w:type="gramStart"/>
      <w:r>
        <w:rPr>
          <w:rFonts w:hint="eastAsia"/>
        </w:rPr>
        <w:t>智哲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你当共修管理，一直有承事上师的理念吗</w:t>
      </w:r>
    </w:p>
    <w:p w14:paraId="14BFAF15" w14:textId="18AC86EF" w:rsidR="002B43B5" w:rsidRDefault="002B43B5"/>
    <w:p w14:paraId="2DC12B2F" w14:textId="5C27BD3B" w:rsidR="002B43B5" w:rsidRPr="002B43B5" w:rsidRDefault="002B43B5">
      <w:pPr>
        <w:rPr>
          <w:rFonts w:hint="eastAsia"/>
        </w:rPr>
      </w:pPr>
      <w:r w:rsidRPr="002B43B5">
        <w:t>@</w:t>
      </w:r>
      <w:proofErr w:type="gramStart"/>
      <w:r w:rsidRPr="002B43B5">
        <w:t>净晓</w:t>
      </w:r>
      <w:proofErr w:type="gramEnd"/>
      <w:r w:rsidRPr="002B43B5">
        <w:rPr>
          <w:rFonts w:ascii="MS Gothic" w:eastAsia="MS Gothic" w:hAnsi="MS Gothic" w:cs="MS Gothic" w:hint="eastAsia"/>
        </w:rPr>
        <w:t> </w:t>
      </w:r>
      <w:r w:rsidRPr="002B43B5">
        <w:t>你先</w:t>
      </w:r>
      <w:proofErr w:type="gramStart"/>
      <w:r w:rsidRPr="002B43B5">
        <w:t>跟湛月学</w:t>
      </w:r>
      <w:proofErr w:type="gramEnd"/>
      <w:r w:rsidRPr="002B43B5">
        <w:t>吧，等学会承事供养，再谈什么组织共修的事，在福州你跟谁共修去，你只能</w:t>
      </w:r>
      <w:proofErr w:type="gramStart"/>
      <w:r w:rsidRPr="002B43B5">
        <w:t>跟着湛月共修</w:t>
      </w:r>
      <w:proofErr w:type="gramEnd"/>
      <w:r w:rsidRPr="002B43B5">
        <w:t>。公司学校要做上师都市弘法的点，你</w:t>
      </w:r>
      <w:proofErr w:type="gramStart"/>
      <w:r w:rsidRPr="002B43B5">
        <w:t>跟湛月干</w:t>
      </w:r>
      <w:proofErr w:type="gramEnd"/>
      <w:r w:rsidRPr="002B43B5">
        <w:t>也算承事上师了。</w:t>
      </w:r>
    </w:p>
    <w:p w14:paraId="2605FD34" w14:textId="4ECF8291" w:rsidR="002B43B5" w:rsidRDefault="002B43B5"/>
    <w:p w14:paraId="09D0C3E1" w14:textId="04093835" w:rsidR="002B43B5" w:rsidRPr="002B43B5" w:rsidRDefault="002B43B5">
      <w:r w:rsidRPr="002B43B5">
        <w:t>@</w:t>
      </w:r>
      <w:proofErr w:type="gramStart"/>
      <w:r w:rsidRPr="002B43B5">
        <w:t>会善</w:t>
      </w:r>
      <w:proofErr w:type="gramEnd"/>
      <w:r w:rsidRPr="002B43B5">
        <w:rPr>
          <w:rFonts w:ascii="MS Gothic" w:eastAsia="MS Gothic" w:hAnsi="MS Gothic" w:cs="MS Gothic" w:hint="eastAsia"/>
        </w:rPr>
        <w:t> </w:t>
      </w:r>
      <w:r w:rsidRPr="002B43B5">
        <w:t>不会承事供养，业障那么重，你共修个头呀，共修都立不起来，你结缘个头呀。@</w:t>
      </w:r>
      <w:proofErr w:type="gramStart"/>
      <w:r w:rsidRPr="002B43B5">
        <w:t>智哲</w:t>
      </w:r>
      <w:r w:rsidRPr="002B43B5">
        <w:rPr>
          <w:rFonts w:ascii="MS Gothic" w:eastAsia="MS Gothic" w:hAnsi="MS Gothic" w:cs="MS Gothic" w:hint="eastAsia"/>
        </w:rPr>
        <w:t> </w:t>
      </w:r>
      <w:r w:rsidRPr="002B43B5">
        <w:t>还什</w:t>
      </w:r>
      <w:proofErr w:type="gramEnd"/>
      <w:r w:rsidRPr="002B43B5">
        <w:t>还，都不是要点。要点只有一个发心承事上师而学佛修行。</w:t>
      </w:r>
    </w:p>
    <w:p w14:paraId="30AB6A0B" w14:textId="3B0FE763" w:rsidR="002B43B5" w:rsidRDefault="002B43B5"/>
    <w:p w14:paraId="6C2C8E10" w14:textId="1B90E831" w:rsidR="002B43B5" w:rsidRDefault="002B43B5">
      <w:r>
        <w:rPr>
          <w:rFonts w:hint="eastAsia"/>
        </w:rPr>
        <w:t>本地的共修和结缘为什么开展不起来？因为没有人带头承事供养上师三宝呀。</w:t>
      </w:r>
    </w:p>
    <w:p w14:paraId="21284E55" w14:textId="2251E501" w:rsidR="002B43B5" w:rsidRDefault="002B43B5"/>
    <w:p w14:paraId="3ACB0DD6" w14:textId="6BBC01B7" w:rsidR="002B43B5" w:rsidRPr="002B43B5" w:rsidRDefault="00D37DB0">
      <w:pPr>
        <w:rPr>
          <w:rFonts w:hint="eastAsia"/>
        </w:rPr>
      </w:pPr>
      <w:r w:rsidRPr="00D37DB0">
        <w:t>@</w:t>
      </w:r>
      <w:proofErr w:type="gramStart"/>
      <w:r w:rsidRPr="00D37DB0">
        <w:t>净晓</w:t>
      </w:r>
      <w:proofErr w:type="gramEnd"/>
      <w:r w:rsidRPr="00D37DB0">
        <w:rPr>
          <w:rFonts w:ascii="MS Gothic" w:eastAsia="MS Gothic" w:hAnsi="MS Gothic" w:cs="MS Gothic" w:hint="eastAsia"/>
        </w:rPr>
        <w:t> </w:t>
      </w:r>
      <w:r w:rsidRPr="00D37DB0">
        <w:t>昨天你坐普兰车是她</w:t>
      </w:r>
      <w:proofErr w:type="gramStart"/>
      <w:r w:rsidRPr="00D37DB0">
        <w:t>越过湛月巴结</w:t>
      </w:r>
      <w:proofErr w:type="gramEnd"/>
      <w:r w:rsidRPr="00D37DB0">
        <w:t>你还是你越过</w:t>
      </w:r>
      <w:proofErr w:type="gramStart"/>
      <w:r w:rsidRPr="00D37DB0">
        <w:t>湛月要求</w:t>
      </w:r>
      <w:proofErr w:type="gramEnd"/>
      <w:r w:rsidRPr="00D37DB0">
        <w:t>她；昨天普兰跟你</w:t>
      </w:r>
      <w:proofErr w:type="gramStart"/>
      <w:r w:rsidRPr="00D37DB0">
        <w:t>传湛月的话</w:t>
      </w:r>
      <w:proofErr w:type="gramEnd"/>
      <w:r w:rsidRPr="00D37DB0">
        <w:t>要你们给上师带饭了吗？</w:t>
      </w:r>
    </w:p>
    <w:p w14:paraId="7E13DD33" w14:textId="5B19EF27" w:rsidR="002B43B5" w:rsidRDefault="002B43B5"/>
    <w:p w14:paraId="0CF88E4D" w14:textId="35A39797" w:rsidR="002B43B5" w:rsidRDefault="00D37DB0">
      <w:r>
        <w:rPr>
          <w:rFonts w:hint="eastAsia"/>
        </w:rPr>
        <w:t>@</w:t>
      </w:r>
      <w:proofErr w:type="gramStart"/>
      <w:r>
        <w:rPr>
          <w:rFonts w:hint="eastAsia"/>
        </w:rPr>
        <w:t>会善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你不会承事，就是不修三欢喜，这算上师弟子吗</w:t>
      </w:r>
    </w:p>
    <w:p w14:paraId="5FFB510C" w14:textId="4761275B" w:rsidR="00D37DB0" w:rsidRDefault="00D37DB0"/>
    <w:p w14:paraId="752F9A68" w14:textId="637AF331" w:rsidR="00D37DB0" w:rsidRDefault="00D37DB0">
      <w:pPr>
        <w:rPr>
          <w:rFonts w:hint="eastAsia"/>
        </w:rPr>
      </w:pPr>
      <w:r w:rsidRPr="00D37DB0">
        <w:rPr>
          <w:rFonts w:hint="eastAsia"/>
        </w:rPr>
        <w:t>【提示】今年国庆不办现成的法会，注意没有现成的，法会要传法，很辛苦的，凭什么无缘无故为你开。现在开始，包括夏令时间、国庆假期在内，若有要拜见上师或求法的，应个别</w:t>
      </w:r>
      <w:proofErr w:type="gramStart"/>
      <w:r w:rsidRPr="00D37DB0">
        <w:rPr>
          <w:rFonts w:hint="eastAsia"/>
        </w:rPr>
        <w:t>在我微信里</w:t>
      </w:r>
      <w:proofErr w:type="gramEnd"/>
      <w:r w:rsidRPr="00D37DB0">
        <w:rPr>
          <w:rFonts w:hint="eastAsia"/>
        </w:rPr>
        <w:t>申请，我根据你和</w:t>
      </w:r>
      <w:proofErr w:type="gramStart"/>
      <w:r w:rsidRPr="00D37DB0">
        <w:rPr>
          <w:rFonts w:hint="eastAsia"/>
        </w:rPr>
        <w:t>你带缘的</w:t>
      </w:r>
      <w:proofErr w:type="gramEnd"/>
      <w:r w:rsidRPr="00D37DB0">
        <w:rPr>
          <w:rFonts w:hint="eastAsia"/>
        </w:rPr>
        <w:t>情况做安排。没有申请安排的，自己擅自上山的要勒念离开。今年国庆</w:t>
      </w:r>
      <w:r w:rsidRPr="00D37DB0">
        <w:t>70周年，寺院管制也要严，望周知。</w:t>
      </w:r>
    </w:p>
    <w:p w14:paraId="2FC0BFE3" w14:textId="108E3DC9" w:rsidR="002B43B5" w:rsidRDefault="002B43B5"/>
    <w:p w14:paraId="3BE50516" w14:textId="2EF6C87E" w:rsidR="002B43B5" w:rsidRDefault="00D37DB0">
      <w:r>
        <w:rPr>
          <w:rFonts w:hint="eastAsia"/>
        </w:rPr>
        <w:t>@</w:t>
      </w:r>
      <w:proofErr w:type="gramStart"/>
      <w:r>
        <w:rPr>
          <w:rFonts w:hint="eastAsia"/>
        </w:rPr>
        <w:t>净晓</w:t>
      </w:r>
      <w:proofErr w:type="gramEnd"/>
      <w:r>
        <w:rPr>
          <w:rFonts w:hint="eastAsia"/>
        </w:rPr>
        <w:t xml:space="preserve"> 所以，昨天你很臭蛋</w:t>
      </w:r>
    </w:p>
    <w:p w14:paraId="4C76547A" w14:textId="7293A9D4" w:rsidR="00D37DB0" w:rsidRDefault="00D37DB0"/>
    <w:p w14:paraId="25E71E3B" w14:textId="4B7812AB" w:rsidR="00D37DB0" w:rsidRPr="00D37DB0" w:rsidRDefault="00D37DB0">
      <w:pPr>
        <w:rPr>
          <w:rFonts w:hint="eastAsia"/>
        </w:rPr>
      </w:pPr>
      <w:r w:rsidRPr="00D37DB0">
        <w:t>@</w:t>
      </w:r>
      <w:proofErr w:type="gramStart"/>
      <w:r w:rsidRPr="00D37DB0">
        <w:t>净晓</w:t>
      </w:r>
      <w:r w:rsidRPr="00D37DB0">
        <w:rPr>
          <w:rFonts w:ascii="MS Gothic" w:eastAsia="MS Gothic" w:hAnsi="MS Gothic" w:cs="MS Gothic" w:hint="eastAsia"/>
        </w:rPr>
        <w:t> </w:t>
      </w:r>
      <w:r w:rsidRPr="00D37DB0">
        <w:t>湛月</w:t>
      </w:r>
      <w:proofErr w:type="gramEnd"/>
      <w:r w:rsidRPr="00D37DB0">
        <w:t>叫你去叫普兰，普兰进来你没进来，</w:t>
      </w:r>
      <w:proofErr w:type="gramStart"/>
      <w:r w:rsidRPr="00D37DB0">
        <w:t>湛月对</w:t>
      </w:r>
      <w:proofErr w:type="gramEnd"/>
      <w:r w:rsidRPr="00D37DB0">
        <w:t>普兰交待当你一起。一是你</w:t>
      </w:r>
      <w:proofErr w:type="gramStart"/>
      <w:r w:rsidRPr="00D37DB0">
        <w:t>去禅香</w:t>
      </w:r>
      <w:proofErr w:type="gramEnd"/>
      <w:r w:rsidRPr="00D37DB0">
        <w:t>居拜见上师的事，二是上师晚饭的事很详细。普兰</w:t>
      </w:r>
      <w:proofErr w:type="gramStart"/>
      <w:r w:rsidRPr="00D37DB0">
        <w:t>告湛月</w:t>
      </w:r>
      <w:proofErr w:type="gramEnd"/>
      <w:r w:rsidRPr="00D37DB0">
        <w:t>说她与和你</w:t>
      </w:r>
      <w:proofErr w:type="gramStart"/>
      <w:r w:rsidRPr="00D37DB0">
        <w:t>说好她载</w:t>
      </w:r>
      <w:proofErr w:type="gramEnd"/>
      <w:r w:rsidRPr="00D37DB0">
        <w:t>你去，</w:t>
      </w:r>
      <w:proofErr w:type="gramStart"/>
      <w:r w:rsidRPr="00D37DB0">
        <w:t>咋晚事后</w:t>
      </w:r>
      <w:proofErr w:type="gramEnd"/>
      <w:r w:rsidRPr="00D37DB0">
        <w:t>我问普兰有我饭吗，普兰回没有，为啥？三个字：不确定。</w:t>
      </w:r>
    </w:p>
    <w:p w14:paraId="2C40B898" w14:textId="49F67709" w:rsidR="002B43B5" w:rsidRDefault="002B43B5"/>
    <w:p w14:paraId="0F41699E" w14:textId="111B72C6" w:rsidR="002B43B5" w:rsidRDefault="00D37DB0">
      <w:r>
        <w:rPr>
          <w:rFonts w:hint="eastAsia"/>
        </w:rPr>
        <w:t>@</w:t>
      </w:r>
      <w:proofErr w:type="gramStart"/>
      <w:r>
        <w:rPr>
          <w:rFonts w:hint="eastAsia"/>
        </w:rPr>
        <w:t>会善</w:t>
      </w:r>
      <w:proofErr w:type="gramEnd"/>
      <w:r>
        <w:rPr>
          <w:rFonts w:hint="eastAsia"/>
        </w:rPr>
        <w:t xml:space="preserve"> 所以，你前面说什么。</w:t>
      </w:r>
    </w:p>
    <w:p w14:paraId="650EC32F" w14:textId="0262D731" w:rsidR="00D37DB0" w:rsidRDefault="00D37DB0"/>
    <w:p w14:paraId="24E6229B" w14:textId="7890CFF8" w:rsidR="00D37DB0" w:rsidRDefault="00D37DB0">
      <w:r>
        <w:rPr>
          <w:rFonts w:hint="eastAsia"/>
        </w:rPr>
        <w:t>@</w:t>
      </w:r>
      <w:proofErr w:type="gramStart"/>
      <w:r>
        <w:rPr>
          <w:rFonts w:hint="eastAsia"/>
        </w:rPr>
        <w:t>净晓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不明？就是说你现在的发心与反应是个废柴</w:t>
      </w:r>
    </w:p>
    <w:p w14:paraId="6687451F" w14:textId="6E739C16" w:rsidR="00D37DB0" w:rsidRDefault="00D37DB0"/>
    <w:p w14:paraId="6437F26C" w14:textId="5F6A0CCF" w:rsidR="00D37DB0" w:rsidRDefault="00D37DB0">
      <w:r>
        <w:rPr>
          <w:rFonts w:hint="eastAsia"/>
        </w:rPr>
        <w:t>@</w:t>
      </w:r>
      <w:proofErr w:type="gramStart"/>
      <w:r>
        <w:rPr>
          <w:rFonts w:hint="eastAsia"/>
        </w:rPr>
        <w:t>净晓</w:t>
      </w:r>
      <w:proofErr w:type="gramEnd"/>
      <w:r>
        <w:rPr>
          <w:rFonts w:hint="eastAsia"/>
        </w:rPr>
        <w:t xml:space="preserve"> 与改己</w:t>
      </w:r>
    </w:p>
    <w:p w14:paraId="027A5605" w14:textId="2A42A8C1" w:rsidR="00D37DB0" w:rsidRDefault="00D37DB0"/>
    <w:p w14:paraId="5A50AAAA" w14:textId="2A94E62D" w:rsidR="00D37DB0" w:rsidRDefault="00D37DB0">
      <w:r>
        <w:rPr>
          <w:rFonts w:hint="eastAsia"/>
        </w:rPr>
        <w:t>@</w:t>
      </w:r>
      <w:proofErr w:type="gramStart"/>
      <w:r>
        <w:rPr>
          <w:rFonts w:hint="eastAsia"/>
        </w:rPr>
        <w:t>会善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入门教言学得如何？</w:t>
      </w:r>
    </w:p>
    <w:p w14:paraId="2D4F23DE" w14:textId="501FB51E" w:rsidR="00D37DB0" w:rsidRDefault="00D37DB0"/>
    <w:p w14:paraId="6B7425F3" w14:textId="06F118A3" w:rsidR="00D37DB0" w:rsidRDefault="00D37DB0">
      <w:r>
        <w:rPr>
          <w:rFonts w:hint="eastAsia"/>
        </w:rPr>
        <w:t>@</w:t>
      </w:r>
      <w:proofErr w:type="gramStart"/>
      <w:r>
        <w:rPr>
          <w:rFonts w:hint="eastAsia"/>
        </w:rPr>
        <w:t>会善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我给你看？</w:t>
      </w:r>
    </w:p>
    <w:p w14:paraId="6A4AE593" w14:textId="565639BA" w:rsidR="00D37DB0" w:rsidRDefault="00D37DB0"/>
    <w:p w14:paraId="3D9A035D" w14:textId="77777777" w:rsidR="00D37DB0" w:rsidRDefault="00D37DB0" w:rsidP="00D37DB0">
      <w:r>
        <w:t>@</w:t>
      </w:r>
      <w:proofErr w:type="gramStart"/>
      <w:r>
        <w:t>会善</w:t>
      </w:r>
      <w:proofErr w:type="gramEnd"/>
      <w:r>
        <w:rPr>
          <w:rFonts w:ascii="MS Gothic" w:eastAsia="MS Gothic" w:hAnsi="MS Gothic" w:cs="MS Gothic" w:hint="eastAsia"/>
        </w:rPr>
        <w:t> </w:t>
      </w:r>
      <w:r>
        <w:t>【提纲】周末共修之入门窍诀教言【此教材限于内众受学不宜流通】</w:t>
      </w:r>
    </w:p>
    <w:p w14:paraId="587FED36" w14:textId="77777777" w:rsidR="00D37DB0" w:rsidRDefault="00D37DB0" w:rsidP="00D37DB0"/>
    <w:p w14:paraId="3EBC1612" w14:textId="77777777" w:rsidR="00D37DB0" w:rsidRDefault="00D37DB0" w:rsidP="00D37DB0"/>
    <w:p w14:paraId="461E40CA" w14:textId="77777777" w:rsidR="00D37DB0" w:rsidRDefault="00D37DB0" w:rsidP="00D37DB0">
      <w:r>
        <w:t>@</w:t>
      </w:r>
      <w:proofErr w:type="gramStart"/>
      <w:r>
        <w:t>会善</w:t>
      </w:r>
      <w:proofErr w:type="gramEnd"/>
      <w:r>
        <w:rPr>
          <w:rFonts w:ascii="MS Gothic" w:eastAsia="MS Gothic" w:hAnsi="MS Gothic" w:cs="MS Gothic" w:hint="eastAsia"/>
        </w:rPr>
        <w:t> </w:t>
      </w:r>
      <w:r>
        <w:t>【彼此守望】内众皈依养正群</w:t>
      </w:r>
    </w:p>
    <w:p w14:paraId="11A86751" w14:textId="77777777" w:rsidR="00D37DB0" w:rsidRDefault="00D37DB0" w:rsidP="00D37DB0"/>
    <w:p w14:paraId="2F9011D2" w14:textId="77777777" w:rsidR="00D37DB0" w:rsidRDefault="00D37DB0" w:rsidP="00D37DB0">
      <w:r>
        <w:t>5、什么叫第一欢喜?就是</w:t>
      </w:r>
      <w:proofErr w:type="gramStart"/>
      <w:r>
        <w:t>怀信敬菩提</w:t>
      </w:r>
      <w:proofErr w:type="gramEnd"/>
      <w:r>
        <w:t>心致力于以奉献钱财</w:t>
      </w:r>
      <w:proofErr w:type="gramStart"/>
      <w:r>
        <w:t>或资具供养</w:t>
      </w:r>
      <w:proofErr w:type="gramEnd"/>
      <w:r>
        <w:t>上师</w:t>
      </w:r>
      <w:proofErr w:type="gramStart"/>
      <w:r>
        <w:t>而令师欢喜</w:t>
      </w:r>
      <w:proofErr w:type="gramEnd"/>
      <w:r>
        <w:t>，即饮食、衣服、卧具、汤药等四事供养。什么叫第二欢喜?就是</w:t>
      </w:r>
      <w:proofErr w:type="gramStart"/>
      <w:r>
        <w:t>怀信敬菩提</w:t>
      </w:r>
      <w:proofErr w:type="gramEnd"/>
      <w:r>
        <w:t>心致力于服务</w:t>
      </w:r>
      <w:proofErr w:type="gramStart"/>
      <w:r>
        <w:t>上师令上</w:t>
      </w:r>
      <w:proofErr w:type="gramEnd"/>
      <w:r>
        <w:t>师身体健康、法缘广大、弘法利生顺畅的所有行为，包括言语上和身行上的所有承事。具体的如服伺、护理、管事、办事、敬语、敬行、赞颂、回遮、宣扬、劝助、引导等身</w:t>
      </w:r>
      <w:proofErr w:type="gramStart"/>
      <w:r>
        <w:t>语所有</w:t>
      </w:r>
      <w:proofErr w:type="gramEnd"/>
      <w:r>
        <w:t>善行。</w:t>
      </w:r>
    </w:p>
    <w:p w14:paraId="4508759D" w14:textId="77777777" w:rsidR="00D37DB0" w:rsidRDefault="00D37DB0" w:rsidP="00D37DB0"/>
    <w:p w14:paraId="44F1820A" w14:textId="190C32AC" w:rsidR="00D37DB0" w:rsidRPr="00D37DB0" w:rsidRDefault="00D37DB0" w:rsidP="00D37DB0">
      <w:pPr>
        <w:rPr>
          <w:rFonts w:hint="eastAsia"/>
        </w:rPr>
      </w:pPr>
      <w:r>
        <w:rPr>
          <w:rFonts w:hint="eastAsia"/>
        </w:rPr>
        <w:t>什么叫第三欢喜？就是</w:t>
      </w:r>
      <w:proofErr w:type="gramStart"/>
      <w:r>
        <w:rPr>
          <w:rFonts w:hint="eastAsia"/>
        </w:rPr>
        <w:t>怀信敬菩提</w:t>
      </w:r>
      <w:proofErr w:type="gramEnd"/>
      <w:r>
        <w:rPr>
          <w:rFonts w:hint="eastAsia"/>
        </w:rPr>
        <w:t>心致力于</w:t>
      </w:r>
      <w:proofErr w:type="gramStart"/>
      <w:r>
        <w:rPr>
          <w:rFonts w:hint="eastAsia"/>
        </w:rPr>
        <w:t>获证上师密意</w:t>
      </w:r>
      <w:proofErr w:type="gramEnd"/>
      <w:r>
        <w:rPr>
          <w:rFonts w:hint="eastAsia"/>
        </w:rPr>
        <w:t>的所有学习和修行的转念行为。具体的如“求请、听闻、受持、回复”等不自我固执的学修行为，包括奉行“一师一法一条心”原则的所有心意识供养行为都算。</w:t>
      </w:r>
      <w:proofErr w:type="gramStart"/>
      <w:r>
        <w:rPr>
          <w:rFonts w:hint="eastAsia"/>
        </w:rPr>
        <w:t>心意识</w:t>
      </w:r>
      <w:proofErr w:type="gramEnd"/>
      <w:r>
        <w:rPr>
          <w:rFonts w:hint="eastAsia"/>
        </w:rPr>
        <w:t>指所有的心理活动，就是</w:t>
      </w:r>
      <w:proofErr w:type="gramStart"/>
      <w:r>
        <w:rPr>
          <w:rFonts w:hint="eastAsia"/>
        </w:rPr>
        <w:t>身口意三门</w:t>
      </w:r>
      <w:proofErr w:type="gramEnd"/>
      <w:r>
        <w:rPr>
          <w:rFonts w:hint="eastAsia"/>
        </w:rPr>
        <w:t>中的意门。</w:t>
      </w:r>
    </w:p>
    <w:p w14:paraId="01787424" w14:textId="050C30F2" w:rsidR="00D37DB0" w:rsidRDefault="00D37DB0"/>
    <w:p w14:paraId="3FBE594E" w14:textId="1849F034" w:rsidR="00D37DB0" w:rsidRPr="00D52064" w:rsidRDefault="00D52064">
      <w:r w:rsidRPr="00D52064">
        <w:rPr>
          <w:rFonts w:hint="eastAsia"/>
        </w:rPr>
        <w:t>有三种</w:t>
      </w:r>
      <w:proofErr w:type="gramStart"/>
      <w:r w:rsidRPr="00D52064">
        <w:rPr>
          <w:rFonts w:hint="eastAsia"/>
        </w:rPr>
        <w:t>行持能令师</w:t>
      </w:r>
      <w:proofErr w:type="gramEnd"/>
      <w:r w:rsidRPr="00D52064">
        <w:rPr>
          <w:rFonts w:hint="eastAsia"/>
        </w:rPr>
        <w:t>欢喜、取悦于上师、体现为对导师的执着与执爱。此行持以信敬为基，以菩提心为出发点，供养或曰承事、</w:t>
      </w:r>
      <w:proofErr w:type="gramStart"/>
      <w:r w:rsidRPr="00D52064">
        <w:rPr>
          <w:rFonts w:hint="eastAsia"/>
        </w:rPr>
        <w:t>依教奉行</w:t>
      </w:r>
      <w:proofErr w:type="gramEnd"/>
      <w:r w:rsidRPr="00D52064">
        <w:rPr>
          <w:rFonts w:hint="eastAsia"/>
        </w:rPr>
        <w:t>于导师，能令上师欢喜。即，第一、物供，即物质上大力支持上师生活自在；第二、行供，即</w:t>
      </w:r>
      <w:proofErr w:type="gramStart"/>
      <w:r w:rsidRPr="00D52064">
        <w:rPr>
          <w:rFonts w:hint="eastAsia"/>
        </w:rPr>
        <w:t>身语行为</w:t>
      </w:r>
      <w:proofErr w:type="gramEnd"/>
      <w:r w:rsidRPr="00D52064">
        <w:rPr>
          <w:rFonts w:hint="eastAsia"/>
        </w:rPr>
        <w:t>上助力</w:t>
      </w:r>
      <w:proofErr w:type="gramStart"/>
      <w:r w:rsidRPr="00D52064">
        <w:rPr>
          <w:rFonts w:hint="eastAsia"/>
        </w:rPr>
        <w:t>上师弘法</w:t>
      </w:r>
      <w:proofErr w:type="gramEnd"/>
      <w:r w:rsidRPr="00D52064">
        <w:rPr>
          <w:rFonts w:hint="eastAsia"/>
        </w:rPr>
        <w:t>利生事业顺利；第三、心供，即心意顺从上</w:t>
      </w:r>
      <w:proofErr w:type="gramStart"/>
      <w:r w:rsidRPr="00D52064">
        <w:rPr>
          <w:rFonts w:hint="eastAsia"/>
        </w:rPr>
        <w:t>师学习修证</w:t>
      </w:r>
      <w:proofErr w:type="gramEnd"/>
      <w:r w:rsidRPr="00D52064">
        <w:rPr>
          <w:rFonts w:hint="eastAsia"/>
        </w:rPr>
        <w:t>佛法解脱后继有人。因</w:t>
      </w:r>
      <w:proofErr w:type="gramStart"/>
      <w:r w:rsidRPr="00D52064">
        <w:rPr>
          <w:rFonts w:hint="eastAsia"/>
        </w:rPr>
        <w:t>具德上</w:t>
      </w:r>
      <w:proofErr w:type="gramEnd"/>
      <w:r w:rsidRPr="00D52064">
        <w:rPr>
          <w:rFonts w:hint="eastAsia"/>
        </w:rPr>
        <w:t>师是三宝总集，是离你最近的佛，故而能</w:t>
      </w:r>
      <w:proofErr w:type="gramStart"/>
      <w:r w:rsidRPr="00D52064">
        <w:rPr>
          <w:rFonts w:hint="eastAsia"/>
        </w:rPr>
        <w:t>令师三</w:t>
      </w:r>
      <w:proofErr w:type="gramEnd"/>
      <w:r w:rsidRPr="00D52064">
        <w:rPr>
          <w:rFonts w:hint="eastAsia"/>
        </w:rPr>
        <w:t>欢喜亦令三</w:t>
      </w:r>
      <w:proofErr w:type="gramStart"/>
      <w:r w:rsidRPr="00D52064">
        <w:rPr>
          <w:rFonts w:hint="eastAsia"/>
        </w:rPr>
        <w:t>世</w:t>
      </w:r>
      <w:proofErr w:type="gramEnd"/>
      <w:r w:rsidRPr="00D52064">
        <w:rPr>
          <w:rFonts w:hint="eastAsia"/>
        </w:rPr>
        <w:t>诸佛欢喜，是为世间第一喜乐，无过此乐。</w:t>
      </w:r>
    </w:p>
    <w:p w14:paraId="1247D921" w14:textId="696177FD" w:rsidR="00D37DB0" w:rsidRDefault="00D37DB0"/>
    <w:p w14:paraId="5B451D2B" w14:textId="128DB6F7" w:rsidR="00D37DB0" w:rsidRDefault="00D52064">
      <w:r>
        <w:rPr>
          <w:rFonts w:hint="eastAsia"/>
        </w:rPr>
        <w:t>@会善</w:t>
      </w:r>
    </w:p>
    <w:p w14:paraId="61B0DBA6" w14:textId="58E758CD" w:rsidR="00D52064" w:rsidRDefault="00D52064"/>
    <w:p w14:paraId="1D7F5833" w14:textId="77777777" w:rsidR="00D52064" w:rsidRDefault="00D52064" w:rsidP="00D52064">
      <w:r>
        <w:rPr>
          <w:rFonts w:hint="eastAsia"/>
        </w:rPr>
        <w:t>“</w:t>
      </w:r>
      <w:r>
        <w:t>1、这无疑是涉及到最根本的一个点，确实，若不全面依师一切无益。不依师修行则是顺自我习气修行，根本调</w:t>
      </w:r>
      <w:proofErr w:type="gramStart"/>
      <w:r>
        <w:t>伏不了</w:t>
      </w:r>
      <w:proofErr w:type="gramEnd"/>
      <w:r>
        <w:t>心性。</w:t>
      </w:r>
    </w:p>
    <w:p w14:paraId="39675732" w14:textId="77777777" w:rsidR="00D52064" w:rsidRDefault="00D52064" w:rsidP="00D52064">
      <w:r>
        <w:t>2、调心的根本在于破除</w:t>
      </w:r>
      <w:proofErr w:type="gramStart"/>
      <w:r>
        <w:t>我执与</w:t>
      </w:r>
      <w:proofErr w:type="gramEnd"/>
      <w:r>
        <w:t>我爱，其对治法就是反过来的“师执”与“师爱”，就是修持上师瑜伽。</w:t>
      </w:r>
    </w:p>
    <w:p w14:paraId="3E46A716" w14:textId="4C88FB9F" w:rsidR="00D52064" w:rsidRPr="00D37DB0" w:rsidRDefault="00D52064" w:rsidP="00D52064">
      <w:pPr>
        <w:rPr>
          <w:rFonts w:hint="eastAsia"/>
        </w:rPr>
      </w:pPr>
      <w:r>
        <w:t>3、所以依师修行（即上师瑜伽）得解脱的过程其实就是修“三欢喜”，即承事供养</w:t>
      </w:r>
      <w:proofErr w:type="gramStart"/>
      <w:r>
        <w:t>依教奉行依止具德上</w:t>
      </w:r>
      <w:proofErr w:type="gramEnd"/>
      <w:r>
        <w:t>师的过程。若得不到上师加持，修行不会成就。</w:t>
      </w:r>
    </w:p>
    <w:p w14:paraId="2400413C" w14:textId="38D367AD" w:rsidR="00D37DB0" w:rsidRDefault="00D37DB0"/>
    <w:p w14:paraId="213D1943" w14:textId="3FFEE8C5" w:rsidR="00D37DB0" w:rsidRDefault="00D37DB0"/>
    <w:p w14:paraId="3134A7B5" w14:textId="144C24A3" w:rsidR="00D37DB0" w:rsidRDefault="00D52064">
      <w:r>
        <w:rPr>
          <w:rFonts w:hint="eastAsia"/>
        </w:rPr>
        <w:t>@</w:t>
      </w:r>
      <w:proofErr w:type="gramStart"/>
      <w:r>
        <w:rPr>
          <w:rFonts w:hint="eastAsia"/>
        </w:rPr>
        <w:t>会善</w:t>
      </w:r>
      <w:proofErr w:type="gramEnd"/>
      <w:r>
        <w:rPr>
          <w:rFonts w:hint="eastAsia"/>
        </w:rPr>
        <w:t xml:space="preserve"> 与</w:t>
      </w:r>
      <w:proofErr w:type="gramStart"/>
      <w:r>
        <w:rPr>
          <w:rFonts w:hint="eastAsia"/>
        </w:rPr>
        <w:t>我执我</w:t>
      </w:r>
      <w:proofErr w:type="gramEnd"/>
      <w:r>
        <w:rPr>
          <w:rFonts w:hint="eastAsia"/>
        </w:rPr>
        <w:t>爱相反</w:t>
      </w:r>
    </w:p>
    <w:p w14:paraId="482647F3" w14:textId="7FA3063C" w:rsidR="00D52064" w:rsidRDefault="00D52064"/>
    <w:p w14:paraId="2C3322EF" w14:textId="5090075E" w:rsidR="00D52064" w:rsidRDefault="00D52064">
      <w:r>
        <w:rPr>
          <w:rFonts w:hint="eastAsia"/>
        </w:rPr>
        <w:lastRenderedPageBreak/>
        <w:t>理</w:t>
      </w:r>
      <w:proofErr w:type="gramStart"/>
      <w:r>
        <w:rPr>
          <w:rFonts w:hint="eastAsia"/>
        </w:rPr>
        <w:t>将俗返</w:t>
      </w:r>
      <w:proofErr w:type="gramEnd"/>
    </w:p>
    <w:p w14:paraId="40778E05" w14:textId="45902CBC" w:rsidR="00D52064" w:rsidRDefault="00D52064"/>
    <w:p w14:paraId="4710F6BF" w14:textId="078FD3A1" w:rsidR="00D52064" w:rsidRDefault="00D52064">
      <w:r>
        <w:rPr>
          <w:rFonts w:hint="eastAsia"/>
        </w:rPr>
        <w:t>三辨别：俗与佛；是与非；权与实。</w:t>
      </w:r>
    </w:p>
    <w:p w14:paraId="33B6708D" w14:textId="7908A4E0" w:rsidR="00D52064" w:rsidRDefault="00D52064"/>
    <w:p w14:paraId="2247EDB3" w14:textId="77777777" w:rsidR="00D52064" w:rsidRDefault="00D52064" w:rsidP="00D52064">
      <w:r>
        <w:rPr>
          <w:rFonts w:hint="eastAsia"/>
        </w:rPr>
        <w:t>三辨别：俗与佛；是与非（对错、善恶、正邪）；权与实（方便与究竟）。</w:t>
      </w:r>
    </w:p>
    <w:p w14:paraId="58C8FCCB" w14:textId="77777777" w:rsidR="00D52064" w:rsidRDefault="00D52064" w:rsidP="00D52064">
      <w:r>
        <w:rPr>
          <w:rFonts w:hint="eastAsia"/>
        </w:rPr>
        <w:t>（</w:t>
      </w:r>
      <w:r>
        <w:t>4）《修行的关键乃理将俗反》</w:t>
      </w:r>
    </w:p>
    <w:p w14:paraId="3196D02A" w14:textId="77777777" w:rsidR="00D52064" w:rsidRDefault="00D52064" w:rsidP="00D52064">
      <w:r>
        <w:rPr>
          <w:rFonts w:hint="eastAsia"/>
        </w:rPr>
        <w:t>要想进入真修，必须努力认知、辨别并</w:t>
      </w:r>
      <w:proofErr w:type="gramStart"/>
      <w:r>
        <w:rPr>
          <w:rFonts w:hint="eastAsia"/>
        </w:rPr>
        <w:t>抉择此</w:t>
      </w:r>
      <w:proofErr w:type="gramEnd"/>
      <w:r>
        <w:rPr>
          <w:rFonts w:hint="eastAsia"/>
        </w:rPr>
        <w:t>三者，此三者的转换其实在体现着对佛法</w:t>
      </w:r>
      <w:proofErr w:type="gramStart"/>
      <w:r>
        <w:rPr>
          <w:rFonts w:hint="eastAsia"/>
        </w:rPr>
        <w:t>僧</w:t>
      </w:r>
      <w:proofErr w:type="gramEnd"/>
      <w:r>
        <w:rPr>
          <w:rFonts w:hint="eastAsia"/>
        </w:rPr>
        <w:t>三宝的切实归依，是能入解脱道的前行。所谓前行者乃缺一不可的前提之谓也。又是哪三者呢？</w:t>
      </w:r>
    </w:p>
    <w:p w14:paraId="01BC9BA0" w14:textId="77777777" w:rsidR="00D52064" w:rsidRDefault="00D52064" w:rsidP="00D52064">
      <w:r>
        <w:rPr>
          <w:rFonts w:hint="eastAsia"/>
        </w:rPr>
        <w:t>一者、努力将佛法融入生活乃至取代生活，与生活合一。如果修行是修行，生活是生活，二者是割裂的，那修行的人格不可能树立，也不是真正地修行。行者必须用佛法来审视人生的一切，在一切时一切处中用佛法来衡量抉择一切，将佛法融入</w:t>
      </w:r>
      <w:proofErr w:type="gramStart"/>
      <w:r>
        <w:rPr>
          <w:rFonts w:hint="eastAsia"/>
        </w:rPr>
        <w:t>身口意三门</w:t>
      </w:r>
      <w:proofErr w:type="gramEnd"/>
      <w:r>
        <w:rPr>
          <w:rFonts w:hint="eastAsia"/>
        </w:rPr>
        <w:t>之中去。在生活中锻炼归依，树立归依的人生，这也是归依</w:t>
      </w:r>
      <w:proofErr w:type="gramStart"/>
      <w:r>
        <w:rPr>
          <w:rFonts w:hint="eastAsia"/>
        </w:rPr>
        <w:t>僧</w:t>
      </w:r>
      <w:proofErr w:type="gramEnd"/>
      <w:r>
        <w:rPr>
          <w:rFonts w:hint="eastAsia"/>
        </w:rPr>
        <w:t>投入修行的意思。</w:t>
      </w:r>
    </w:p>
    <w:p w14:paraId="5BAA3127" w14:textId="3BAAFDBA" w:rsidR="00D52064" w:rsidRDefault="00D52064" w:rsidP="00D52064">
      <w:pPr>
        <w:rPr>
          <w:rFonts w:hint="eastAsia"/>
        </w:rPr>
      </w:pPr>
      <w:r>
        <w:rPr>
          <w:rFonts w:hint="eastAsia"/>
        </w:rPr>
        <w:t>二者、抉择世间法和佛法于当下，随顺佛法而从之。在当下的每一个发心、行为和境遇中就体现了对三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因果的抉择和对佛法的应用。修行者首先必须区分世间法和佛法于当下，如果不能区分，根本谈不上应用，就算是满口说的都是佛语，仍然脱不开庸俗的本质。这样的人，你问他修行否，他也能回答说是在修行，一切</w:t>
      </w:r>
      <w:proofErr w:type="gramStart"/>
      <w:r>
        <w:rPr>
          <w:rFonts w:hint="eastAsia"/>
        </w:rPr>
        <w:t>好象</w:t>
      </w:r>
      <w:proofErr w:type="gramEnd"/>
      <w:r>
        <w:rPr>
          <w:rFonts w:hint="eastAsia"/>
        </w:rPr>
        <w:t>都对，但是其实一切都不对，因为他还不知道世间法和佛法的区别在哪里，他甚至没有抉择当下的发心，到底是出于世俗法还是佛法。其实，这也是归依法</w:t>
      </w:r>
      <w:proofErr w:type="gramStart"/>
      <w:r>
        <w:rPr>
          <w:rFonts w:hint="eastAsia"/>
        </w:rPr>
        <w:t>抉择正</w:t>
      </w:r>
      <w:proofErr w:type="gramEnd"/>
      <w:r>
        <w:rPr>
          <w:rFonts w:hint="eastAsia"/>
        </w:rPr>
        <w:t>邪的意思。</w:t>
      </w:r>
    </w:p>
    <w:p w14:paraId="7F756D17" w14:textId="56E70171" w:rsidR="00D37DB0" w:rsidRDefault="00D37DB0"/>
    <w:p w14:paraId="772F3014" w14:textId="3BE15EAB" w:rsidR="00D37DB0" w:rsidRDefault="00D52064">
      <w:r>
        <w:rPr>
          <w:rFonts w:hint="eastAsia"/>
        </w:rPr>
        <w:t xml:space="preserve">@普会 </w:t>
      </w:r>
      <w:r>
        <w:t xml:space="preserve"> </w:t>
      </w:r>
      <w:r>
        <w:rPr>
          <w:rFonts w:hint="eastAsia"/>
        </w:rPr>
        <w:t>躺在那辨别？</w:t>
      </w:r>
    </w:p>
    <w:p w14:paraId="4FF98D61" w14:textId="33B1921D" w:rsidR="00D52064" w:rsidRDefault="00D52064"/>
    <w:p w14:paraId="3E3F2E23" w14:textId="0214240F" w:rsidR="00D52064" w:rsidRDefault="00D52064">
      <w:r>
        <w:rPr>
          <w:rFonts w:hint="eastAsia"/>
        </w:rPr>
        <w:t>这人像不像你的化身</w:t>
      </w:r>
    </w:p>
    <w:p w14:paraId="59B80A4C" w14:textId="046FDDF5" w:rsidR="00D52064" w:rsidRDefault="00D52064"/>
    <w:p w14:paraId="52A2AA0A" w14:textId="5574BF42" w:rsidR="00D52064" w:rsidRDefault="00D52064">
      <w:r>
        <w:rPr>
          <w:rFonts w:hint="eastAsia"/>
        </w:rPr>
        <w:t>她的问题她的回应</w:t>
      </w:r>
    </w:p>
    <w:p w14:paraId="7ADA321F" w14:textId="1FC1C5BA" w:rsidR="00D52064" w:rsidRDefault="00D52064"/>
    <w:p w14:paraId="67CB2ACA" w14:textId="11471397" w:rsidR="00D52064" w:rsidRDefault="00D52064">
      <w:r>
        <w:rPr>
          <w:rFonts w:hint="eastAsia"/>
        </w:rPr>
        <w:t>东拉西扯 神经错乱似的</w:t>
      </w:r>
    </w:p>
    <w:p w14:paraId="6EC7392D" w14:textId="6BE95944" w:rsidR="00D52064" w:rsidRDefault="00D52064"/>
    <w:p w14:paraId="72127F4F" w14:textId="4445F613" w:rsidR="00D52064" w:rsidRDefault="00D52064">
      <w:r>
        <w:rPr>
          <w:rFonts w:hint="eastAsia"/>
        </w:rPr>
        <w:t>天上掉下一个林妹妹 第三跑着一群左冲又突的</w:t>
      </w:r>
      <w:r>
        <w:t>……</w:t>
      </w:r>
    </w:p>
    <w:p w14:paraId="4AFE0A4C" w14:textId="0EDDE5D2" w:rsidR="00D52064" w:rsidRDefault="00D52064"/>
    <w:p w14:paraId="71C66574" w14:textId="215FD6FE" w:rsidR="00D52064" w:rsidRDefault="00D52064">
      <w:r>
        <w:rPr>
          <w:rFonts w:hint="eastAsia"/>
        </w:rPr>
        <w:t>继续学习共修入门教言：</w:t>
      </w:r>
    </w:p>
    <w:p w14:paraId="74C7A4D0" w14:textId="77777777" w:rsidR="00D52064" w:rsidRDefault="00D52064">
      <w:pPr>
        <w:rPr>
          <w:rFonts w:hint="eastAsia"/>
        </w:rPr>
      </w:pPr>
    </w:p>
    <w:p w14:paraId="36F40E81" w14:textId="77777777" w:rsidR="00D52064" w:rsidRDefault="00D52064" w:rsidP="00D52064">
      <w:r>
        <w:rPr>
          <w:rFonts w:hint="eastAsia"/>
        </w:rPr>
        <w:t>【提纲】周末共修之入门窍诀教言【此教材限于内众受学不宜流通】</w:t>
      </w:r>
    </w:p>
    <w:p w14:paraId="4BDD3F3B" w14:textId="77777777" w:rsidR="00D52064" w:rsidRDefault="00D52064" w:rsidP="00D52064">
      <w:r>
        <w:rPr>
          <w:rFonts w:hint="eastAsia"/>
        </w:rPr>
        <w:t>一、关于方法</w:t>
      </w:r>
    </w:p>
    <w:p w14:paraId="01CFA882" w14:textId="77777777" w:rsidR="00D52064" w:rsidRDefault="00D52064" w:rsidP="00D52064">
      <w:r>
        <w:t>1、学习方法</w:t>
      </w:r>
    </w:p>
    <w:p w14:paraId="16803030" w14:textId="77777777" w:rsidR="00D52064" w:rsidRDefault="00D52064" w:rsidP="00D52064">
      <w:r>
        <w:t>2、研讨方法</w:t>
      </w:r>
    </w:p>
    <w:p w14:paraId="4EC55451" w14:textId="77777777" w:rsidR="00D52064" w:rsidRDefault="00D52064" w:rsidP="00D52064">
      <w:r>
        <w:t>3、主持方法</w:t>
      </w:r>
    </w:p>
    <w:p w14:paraId="03407EB9" w14:textId="77777777" w:rsidR="00D52064" w:rsidRDefault="00D52064" w:rsidP="00D52064">
      <w:r>
        <w:rPr>
          <w:rFonts w:hint="eastAsia"/>
        </w:rPr>
        <w:t>二、关于教言</w:t>
      </w:r>
    </w:p>
    <w:p w14:paraId="5C4A23C5" w14:textId="77777777" w:rsidR="00D52064" w:rsidRDefault="00D52064" w:rsidP="00D52064">
      <w:r>
        <w:t>1、关于学习的三则教言：</w:t>
      </w:r>
    </w:p>
    <w:p w14:paraId="234B2EFC" w14:textId="77777777" w:rsidR="00D52064" w:rsidRDefault="00D52064" w:rsidP="00D52064">
      <w:r>
        <w:rPr>
          <w:rFonts w:hint="eastAsia"/>
        </w:rPr>
        <w:t>（</w:t>
      </w:r>
      <w:r>
        <w:t>1）学什么</w:t>
      </w:r>
    </w:p>
    <w:p w14:paraId="1656520A" w14:textId="77777777" w:rsidR="00D52064" w:rsidRDefault="00D52064" w:rsidP="00D52064">
      <w:r>
        <w:rPr>
          <w:rFonts w:hint="eastAsia"/>
        </w:rPr>
        <w:t>（</w:t>
      </w:r>
      <w:r>
        <w:t>2）如何学</w:t>
      </w:r>
    </w:p>
    <w:p w14:paraId="089610F8" w14:textId="77777777" w:rsidR="00D52064" w:rsidRDefault="00D52064" w:rsidP="00D52064">
      <w:r>
        <w:rPr>
          <w:rFonts w:hint="eastAsia"/>
        </w:rPr>
        <w:t>（</w:t>
      </w:r>
      <w:r>
        <w:t>3）为何学</w:t>
      </w:r>
    </w:p>
    <w:p w14:paraId="0015AA94" w14:textId="77777777" w:rsidR="00D52064" w:rsidRDefault="00D52064" w:rsidP="00D52064">
      <w:r>
        <w:t>2、关于修行的五则教言：</w:t>
      </w:r>
    </w:p>
    <w:p w14:paraId="5A3D90E2" w14:textId="77777777" w:rsidR="00D52064" w:rsidRDefault="00D52064" w:rsidP="00D52064">
      <w:r>
        <w:rPr>
          <w:rFonts w:hint="eastAsia"/>
        </w:rPr>
        <w:t>（</w:t>
      </w:r>
      <w:r>
        <w:t>1）《修行之根本乃依师调心》</w:t>
      </w:r>
    </w:p>
    <w:p w14:paraId="06EC12E3" w14:textId="77777777" w:rsidR="00D52064" w:rsidRDefault="00D52064" w:rsidP="00D52064">
      <w:r>
        <w:rPr>
          <w:rFonts w:hint="eastAsia"/>
        </w:rPr>
        <w:t>（</w:t>
      </w:r>
      <w:r>
        <w:t>2）《修行的法门乃祈祷上师》（以 2018国庆求法之旅所传精要为例）</w:t>
      </w:r>
    </w:p>
    <w:p w14:paraId="299D34FB" w14:textId="77777777" w:rsidR="00D52064" w:rsidRDefault="00D52064" w:rsidP="00D52064">
      <w:r>
        <w:rPr>
          <w:rFonts w:hint="eastAsia"/>
        </w:rPr>
        <w:lastRenderedPageBreak/>
        <w:t>（</w:t>
      </w:r>
      <w:r>
        <w:t>3）《修行的基础乃亲近上师》（以周四侍奉日为例而举一反三）</w:t>
      </w:r>
    </w:p>
    <w:p w14:paraId="0F064299" w14:textId="77777777" w:rsidR="00D52064" w:rsidRDefault="00D52064" w:rsidP="00D52064">
      <w:r>
        <w:rPr>
          <w:rFonts w:hint="eastAsia"/>
        </w:rPr>
        <w:t>（</w:t>
      </w:r>
      <w:r>
        <w:t>4）《修行的关键乃理将俗反》</w:t>
      </w:r>
    </w:p>
    <w:p w14:paraId="7E35B102" w14:textId="77777777" w:rsidR="00D52064" w:rsidRDefault="00D52064" w:rsidP="00D52064">
      <w:r>
        <w:rPr>
          <w:rFonts w:hint="eastAsia"/>
        </w:rPr>
        <w:t>（</w:t>
      </w:r>
      <w:r>
        <w:t>5）《修行的动力乃正道的发心》</w:t>
      </w:r>
    </w:p>
    <w:p w14:paraId="5A98DF26" w14:textId="6CD49A3A" w:rsidR="00D52064" w:rsidRPr="00D52064" w:rsidRDefault="00D52064" w:rsidP="00D52064">
      <w:r>
        <w:rPr>
          <w:rFonts w:hint="eastAsia"/>
        </w:rPr>
        <w:t>三、关于结语</w:t>
      </w:r>
    </w:p>
    <w:p w14:paraId="14AC1965" w14:textId="2957016C" w:rsidR="00D52064" w:rsidRDefault="00D52064"/>
    <w:p w14:paraId="09DE5BE3" w14:textId="521E6299" w:rsidR="00D52064" w:rsidRDefault="00D52064">
      <w:r>
        <w:rPr>
          <w:rFonts w:hint="eastAsia"/>
        </w:rPr>
        <w:t xml:space="preserve">@普会 </w:t>
      </w:r>
      <w:r>
        <w:t xml:space="preserve"> </w:t>
      </w:r>
      <w:r>
        <w:rPr>
          <w:rFonts w:hint="eastAsia"/>
        </w:rPr>
        <w:t>学习这提纲了没有？</w:t>
      </w:r>
    </w:p>
    <w:p w14:paraId="72B961A5" w14:textId="4CE3DD85" w:rsidR="00D52064" w:rsidRDefault="00D52064"/>
    <w:p w14:paraId="5CB6046B" w14:textId="5DD24D2C" w:rsidR="00D52064" w:rsidRDefault="00D52064">
      <w:r>
        <w:rPr>
          <w:rFonts w:hint="eastAsia"/>
        </w:rPr>
        <w:t>@普会 知道为什么这是入门教言了吗？</w:t>
      </w:r>
    </w:p>
    <w:p w14:paraId="67E77DA1" w14:textId="36CB71DD" w:rsidR="00D52064" w:rsidRDefault="00D52064"/>
    <w:p w14:paraId="35DC0619" w14:textId="2A5D4108" w:rsidR="00D52064" w:rsidRDefault="00D52064">
      <w:r>
        <w:rPr>
          <w:rFonts w:hint="eastAsia"/>
        </w:rPr>
        <w:t>为什么不宜流通？</w:t>
      </w:r>
    </w:p>
    <w:p w14:paraId="5694A8EC" w14:textId="2021377C" w:rsidR="00D52064" w:rsidRDefault="00D52064"/>
    <w:p w14:paraId="355A4A0B" w14:textId="77777777" w:rsidR="00D52064" w:rsidRDefault="00D52064">
      <w:pPr>
        <w:rPr>
          <w:rFonts w:hint="eastAsia"/>
        </w:rPr>
      </w:pPr>
      <w:bookmarkStart w:id="0" w:name="_GoBack"/>
      <w:bookmarkEnd w:id="0"/>
    </w:p>
    <w:p w14:paraId="389377AA" w14:textId="0C627666" w:rsidR="00D52064" w:rsidRDefault="00D52064"/>
    <w:p w14:paraId="3864DF07" w14:textId="10CCDD52" w:rsidR="00D52064" w:rsidRDefault="00D52064"/>
    <w:p w14:paraId="1E535B19" w14:textId="7EDA8C6B" w:rsidR="00D52064" w:rsidRDefault="00D52064"/>
    <w:p w14:paraId="2149E9DF" w14:textId="2B9DD360" w:rsidR="00D52064" w:rsidRDefault="00D52064"/>
    <w:p w14:paraId="60C2C8AA" w14:textId="2B9903D7" w:rsidR="00D52064" w:rsidRDefault="00D52064"/>
    <w:p w14:paraId="28352008" w14:textId="191A8CFA" w:rsidR="00D52064" w:rsidRDefault="00D52064"/>
    <w:p w14:paraId="2A9F23E5" w14:textId="3630D033" w:rsidR="00D52064" w:rsidRDefault="00D52064"/>
    <w:p w14:paraId="09AFFD5C" w14:textId="3F977B2D" w:rsidR="00D52064" w:rsidRDefault="00D52064"/>
    <w:p w14:paraId="315D5580" w14:textId="77777777" w:rsidR="00D52064" w:rsidRDefault="00D52064">
      <w:pPr>
        <w:rPr>
          <w:rFonts w:hint="eastAsia"/>
        </w:rPr>
      </w:pPr>
    </w:p>
    <w:p w14:paraId="78E1DB6A" w14:textId="77777777" w:rsidR="002B43B5" w:rsidRDefault="002B43B5">
      <w:pPr>
        <w:rPr>
          <w:rFonts w:hint="eastAsia"/>
        </w:rPr>
      </w:pPr>
    </w:p>
    <w:sectPr w:rsidR="002B4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23"/>
    <w:rsid w:val="002B43B5"/>
    <w:rsid w:val="00B50D23"/>
    <w:rsid w:val="00D37DB0"/>
    <w:rsid w:val="00D5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1628"/>
  <w15:chartTrackingRefBased/>
  <w15:docId w15:val="{E57957BF-1C49-4400-A3A5-E7747332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12</cp:revision>
  <dcterms:created xsi:type="dcterms:W3CDTF">2019-09-01T06:39:00Z</dcterms:created>
  <dcterms:modified xsi:type="dcterms:W3CDTF">2019-09-01T06:55:00Z</dcterms:modified>
</cp:coreProperties>
</file>