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4E912" w14:textId="6736E002" w:rsidR="008D61A6" w:rsidRDefault="00620BF2">
      <w:r>
        <w:rPr>
          <w:rFonts w:hint="eastAsia"/>
        </w:rPr>
        <w:t>不懂装了懂</w:t>
      </w:r>
    </w:p>
    <w:p w14:paraId="3F3C9075" w14:textId="77777777" w:rsidR="00620BF2" w:rsidRDefault="00620BF2">
      <w:pPr>
        <w:rPr>
          <w:rFonts w:hint="eastAsia"/>
        </w:rPr>
      </w:pPr>
      <w:bookmarkStart w:id="0" w:name="_GoBack"/>
      <w:bookmarkEnd w:id="0"/>
    </w:p>
    <w:sectPr w:rsidR="0062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A6"/>
    <w:rsid w:val="00620BF2"/>
    <w:rsid w:val="008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14C1"/>
  <w15:chartTrackingRefBased/>
  <w15:docId w15:val="{FC6FF391-A6CF-461B-86CE-67B6B515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2019-08-29T13:40:00Z</dcterms:created>
  <dcterms:modified xsi:type="dcterms:W3CDTF">2019-08-29T13:40:00Z</dcterms:modified>
</cp:coreProperties>
</file>