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9" w:name="研究方向介绍"/>
    <w:p>
      <w:pPr>
        <w:pStyle w:val="Heading1"/>
      </w:pPr>
      <w:r>
        <w:rPr>
          <w:rFonts w:hint="eastAsia"/>
        </w:rPr>
        <w:t xml:space="preserve">研究方向介绍</w:t>
      </w:r>
    </w:p>
    <w:p>
      <w:pPr>
        <w:pStyle w:val="FirstParagraph"/>
      </w:pPr>
      <w:r>
        <w:rPr>
          <w:rFonts w:hint="eastAsia"/>
          <w:b/>
          <w:bCs/>
        </w:rPr>
        <w:t xml:space="preserve">题目：基于因果推理的智能Agent用于脑靶向纳米粒子理性设计优化</w:t>
      </w:r>
    </w:p>
    <w:p>
      <w:pPr>
        <w:pStyle w:val="BodyText"/>
      </w:pPr>
      <w:r>
        <w:rPr>
          <w:i/>
          <w:iCs/>
        </w:rPr>
        <w:t xml:space="preserve">A Causal Reasoning Agent for Interpretable Optimization of Brain-Targeted Nanoparticle Design</w:t>
      </w:r>
    </w:p>
    <w:p>
      <w:r>
        <w:pict>
          <v:rect style="width:0;height:1.5pt" o:hralign="center" o:hrstd="t" o:hr="t"/>
        </w:pict>
      </w:r>
    </w:p>
    <w:bookmarkStart w:id="9" w:name="一研究背景大脑为什么难以给药"/>
    <w:p>
      <w:pPr>
        <w:pStyle w:val="Heading2"/>
      </w:pPr>
      <w:r>
        <w:rPr>
          <w:rFonts w:hint="eastAsia"/>
        </w:rPr>
        <w:t xml:space="preserve">一、研究背景：大脑为什么难以给药</w:t>
      </w:r>
    </w:p>
    <w:p>
      <w:pPr>
        <w:pStyle w:val="FirstParagraph"/>
      </w:pPr>
      <w:r>
        <w:rPr>
          <w:rFonts w:hint="eastAsia"/>
        </w:rPr>
        <w:t xml:space="preserve">阿尔茨海默病、帕金森病等中枢神经系统（CNS）疾病患者人数超过5000万，但临床用药极为有限。根本原因在于</w:t>
      </w:r>
      <w:r>
        <w:rPr>
          <w:rFonts w:hint="eastAsia"/>
          <w:b/>
          <w:bCs/>
        </w:rPr>
        <w:t xml:space="preserve">血脑屏障（BBB）</w:t>
      </w:r>
      <w:r>
        <w:rPr>
          <w:rFonts w:hint="eastAsia"/>
        </w:rPr>
        <w:t xml:space="preserve">：大脑外围存在一道高度选择性的生物屏障，它在保护大脑免受有害物质侵入的同时，也将98%以上的药物分子阻挡在外。</w:t>
      </w:r>
    </w:p>
    <w:p>
      <w:pPr>
        <w:pStyle w:val="BodyText"/>
      </w:pPr>
      <w:r>
        <w:rPr>
          <w:rFonts w:hint="eastAsia"/>
        </w:rPr>
        <w:t xml:space="preserve">纳米粒子（Nanoparticle,</w:t>
      </w:r>
      <w:r>
        <w:t xml:space="preserve"> </w:t>
      </w:r>
      <w:r>
        <w:rPr>
          <w:rFonts w:hint="eastAsia"/>
        </w:rPr>
        <w:t xml:space="preserve">NP）被认为是突破BBB最有前景的载体之一。通过在纳米粒子表面修饰特异性配体（如转铁蛋白、叶酸），可以利用BBB内皮细胞表面受体介导的</w:t>
      </w:r>
      <w:r>
        <w:rPr>
          <w:rFonts w:hint="eastAsia"/>
          <w:b/>
          <w:bCs/>
        </w:rPr>
        <w:t xml:space="preserve">转胞吞（Receptor-Mediated</w:t>
      </w:r>
      <w:r>
        <w:rPr>
          <w:b/>
          <w:bCs/>
        </w:rPr>
        <w:t xml:space="preserve"> Transcytosis, </w:t>
      </w:r>
      <w:r>
        <w:rPr>
          <w:rFonts w:hint="eastAsia"/>
          <w:b/>
          <w:bCs/>
        </w:rPr>
        <w:t xml:space="preserve">RMT）</w:t>
      </w:r>
      <w:r>
        <w:rPr>
          <w:rFonts w:hint="eastAsia"/>
        </w:rPr>
        <w:t xml:space="preserve">机制，将纳米粒子”主动运输”进入大脑。</w:t>
      </w:r>
    </w:p>
    <w:p>
      <w:pPr>
        <w:pStyle w:val="BodyText"/>
      </w:pPr>
      <w:r>
        <w:rPr>
          <w:rFonts w:hint="eastAsia"/>
        </w:rPr>
        <w:t xml:space="preserve">然而，脑靶向纳米粒子的设计涉及大量参数的协同优化：粒径、表面电荷（ζ电位）、PEG修饰密度、配体种类与密度……这些参数之间相互影响，任何一个调整都可能牵动整条生物学路径。靠实验逐一试错，代价极高，周期极长。</w:t>
      </w:r>
    </w:p>
    <w:p>
      <w:r>
        <w:pict>
          <v:rect style="width:0;height:1.5pt" o:hralign="center" o:hrstd="t" o:hr="t"/>
        </w:pict>
      </w:r>
    </w:p>
    <w:bookmarkEnd w:id="9"/>
    <w:bookmarkStart w:id="10" w:name="二现有方法的局限能预测但不能解释"/>
    <w:p>
      <w:pPr>
        <w:pStyle w:val="Heading2"/>
      </w:pPr>
      <w:r>
        <w:rPr>
          <w:rFonts w:hint="eastAsia"/>
        </w:rPr>
        <w:t xml:space="preserve">二、现有方法的局限：能预测，但不能解释</w:t>
      </w:r>
    </w:p>
    <w:p>
      <w:pPr>
        <w:pStyle w:val="FirstParagraph"/>
      </w:pPr>
      <w:r>
        <w:rPr>
          <w:rFonts w:hint="eastAsia"/>
        </w:rPr>
        <w:t xml:space="preserve">为降低实验成本，研究者开始使用计算方法来辅助纳米粒子设计：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QSAR/机器学习模型</w:t>
      </w:r>
      <w:r>
        <w:rPr>
          <w:rFonts w:hint="eastAsia"/>
        </w:rPr>
        <w:t xml:space="preserve">：输入纳米粒子参数，输出预测的脑内浓度。这类方法是纯粹的”黑箱”——能告诉你”这个设计的预测AUC是多少”，但无法解释”为什么”。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贝叶斯优化</w:t>
      </w:r>
      <w:r>
        <w:rPr>
          <w:rFonts w:hint="eastAsia"/>
        </w:rPr>
        <w:t xml:space="preserve">：通过高斯过程建模设计空间，逐步推荐更好的设计。但其优化逻辑是统计相关性，没有任何生物机制知识。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因果约束贝叶斯优化（CCBO）</w:t>
      </w:r>
      <w:r>
        <w:rPr>
          <w:rFonts w:hint="eastAsia"/>
        </w:rPr>
        <w:t xml:space="preserve">：将部分已知的因果关系以硬约束形式加入优化算法。这是当前最强的算法基线，但仍然是算法驱动的，没有推理过程。</w:t>
      </w:r>
    </w:p>
    <w:p>
      <w:pPr>
        <w:pStyle w:val="FirstParagraph"/>
      </w:pPr>
      <w:r>
        <w:rPr>
          <w:rFonts w:hint="eastAsia"/>
          <w:b/>
          <w:bCs/>
        </w:rPr>
        <w:t xml:space="preserve">这些方法的共同问题是：</w:t>
      </w:r>
    </w:p>
    <w:p>
      <w:pPr>
        <w:pStyle w:val="BlockText"/>
      </w:pPr>
      <w:r>
        <w:rPr>
          <w:rFonts w:hint="eastAsia"/>
        </w:rPr>
        <w:t xml:space="preserve">它们告诉你”选什么设计”，但不告诉你”为什么这个设计好”、</w:t>
      </w:r>
      <w:r>
        <w:rPr>
          <w:rFonts w:hint="eastAsia"/>
        </w:rPr>
        <w:t xml:space="preserve">“当前设计的哪个环节是限速步骤”</w:t>
      </w:r>
      <w:r>
        <w:t xml:space="preserve">、</w:t>
      </w:r>
      <w:r>
        <w:rPr>
          <w:rFonts w:hint="eastAsia"/>
        </w:rPr>
        <w:t xml:space="preserve">“下一步应该优先调整哪个参数”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缺乏可解释性不仅影响科学价值，也限制了临床转化的可信度——研究者和医生都需要理解”这个药物为什么能进大脑”。</w:t>
      </w:r>
    </w:p>
    <w:p>
      <w:r>
        <w:pict>
          <v:rect style="width:0;height:1.5pt" o:hralign="center" o:hrstd="t" o:hr="t"/>
        </w:pict>
      </w:r>
    </w:p>
    <w:bookmarkEnd w:id="10"/>
    <w:bookmarkStart w:id="11" w:name="三本研究的核心思路让ai像专家一样推理"/>
    <w:p>
      <w:pPr>
        <w:pStyle w:val="Heading2"/>
      </w:pPr>
      <w:r>
        <w:rPr>
          <w:rFonts w:hint="eastAsia"/>
        </w:rPr>
        <w:t xml:space="preserve">三、本研究的核心思路：让AI像专家一样推理</w:t>
      </w:r>
    </w:p>
    <w:p>
      <w:pPr>
        <w:pStyle w:val="FirstParagraph"/>
      </w:pPr>
      <w:r>
        <w:rPr>
          <w:rFonts w:hint="eastAsia"/>
        </w:rPr>
        <w:t xml:space="preserve">本研究的核心出发点是：</w:t>
      </w:r>
      <w:r>
        <w:rPr>
          <w:rFonts w:hint="eastAsia"/>
          <w:b/>
          <w:bCs/>
        </w:rPr>
        <w:t xml:space="preserve">将优化问题从”黑箱搜索”转变为”因果推理驱动的假设-验证循环”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一位经验丰富的纳米药物专家在调整设计时，思维过程大致如下：</w:t>
      </w:r>
    </w:p>
    <w:p>
      <w:pPr>
        <w:pStyle w:val="BlockText"/>
      </w:pPr>
      <w:r>
        <w:rPr>
          <w:rFonts w:hint="eastAsia"/>
        </w:rPr>
        <w:t xml:space="preserve">“上一轮把配体密度从中等提高到高，AUC只提升了8%，低于预期。这说明受体结合速率（k_on）已经不是瓶颈了。根据我对这个体系的理解，下一个限速步骤应该是转胞吞效率（k_trans），它主要受ζ电位影响。我把ζ电位从-5</w:t>
      </w:r>
      <w:r>
        <w:t xml:space="preserve"> </w:t>
      </w:r>
      <w:r>
        <w:rPr>
          <w:rFonts w:hint="eastAsia"/>
        </w:rPr>
        <w:t xml:space="preserve">mV调到-15</w:t>
      </w:r>
      <w:r>
        <w:t xml:space="preserve"> </w:t>
      </w:r>
      <w:r>
        <w:rPr>
          <w:rFonts w:hint="eastAsia"/>
        </w:rPr>
        <w:t xml:space="preserve">mV，看看效果……AUC提升了58%，假设成立。”</w:t>
      </w:r>
    </w:p>
    <w:p>
      <w:pPr>
        <w:pStyle w:val="FirstParagraph"/>
      </w:pPr>
      <w:r>
        <w:rPr>
          <w:rFonts w:hint="eastAsia"/>
        </w:rPr>
        <w:t xml:space="preserve">这个过程涉及两个关键能力：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因果知识</w:t>
      </w:r>
      <w:r>
        <w:rPr>
          <w:rFonts w:hint="eastAsia"/>
        </w:rPr>
        <w:t xml:space="preserve">：知道”ζ电位→k_trans→脑内浓度”这条因果路径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工具调用</w:t>
      </w:r>
      <w:r>
        <w:rPr>
          <w:rFonts w:hint="eastAsia"/>
        </w:rPr>
        <w:t xml:space="preserve">：能够调用仿真工具来验证假设</w:t>
      </w:r>
    </w:p>
    <w:p>
      <w:pPr>
        <w:pStyle w:val="BodyText"/>
      </w:pPr>
      <w:r>
        <w:rPr>
          <w:rFonts w:hint="eastAsia"/>
        </w:rPr>
        <w:t xml:space="preserve">本研究将这两种能力整合到一个AI系统中。</w:t>
      </w:r>
    </w:p>
    <w:p>
      <w:r>
        <w:pict>
          <v:rect style="width:0;height:1.5pt" o:hralign="center" o:hrstd="t" o:hr="t"/>
        </w:pict>
      </w:r>
    </w:p>
    <w:bookmarkEnd w:id="11"/>
    <w:bookmarkStart w:id="14" w:name="四方法框架因果图-agent-pbpk仿真"/>
    <w:p>
      <w:pPr>
        <w:pStyle w:val="Heading2"/>
      </w:pPr>
      <w:r>
        <w:rPr>
          <w:rFonts w:hint="eastAsia"/>
        </w:rPr>
        <w:t xml:space="preserve">四、方法框架：因果图</w:t>
      </w:r>
      <w:r>
        <w:t xml:space="preserve"> + Agent + </w:t>
      </w:r>
      <w:r>
        <w:rPr>
          <w:rFonts w:hint="eastAsia"/>
        </w:rPr>
        <w:t xml:space="preserve">PBPK仿真</w:t>
      </w:r>
    </w:p>
    <w:p>
      <w:pPr>
        <w:pStyle w:val="FirstParagraph"/>
      </w:pPr>
      <w:r>
        <w:rPr>
          <w:rFonts w:hint="eastAsia"/>
        </w:rPr>
        <w:t xml:space="preserve">系统由两个阶段组成：</w:t>
      </w:r>
    </w:p>
    <w:bookmarkStart w:id="12" w:name="阶段一离线从文献数据中学习因果图"/>
    <w:p>
      <w:pPr>
        <w:pStyle w:val="Heading3"/>
      </w:pPr>
      <w:r>
        <w:rPr>
          <w:rFonts w:hint="eastAsia"/>
        </w:rPr>
        <w:t xml:space="preserve">阶段一（离线）：从文献数据中学习因果图</w:t>
      </w:r>
    </w:p>
    <w:p>
      <w:pPr>
        <w:pStyle w:val="FirstParagraph"/>
      </w:pPr>
      <w:r>
        <w:rPr>
          <w:rFonts w:hint="eastAsia"/>
        </w:rPr>
        <w:t xml:space="preserve">利用</w:t>
      </w:r>
      <w:r>
        <w:rPr>
          <w:rFonts w:hint="eastAsia"/>
          <w:b/>
          <w:bCs/>
        </w:rPr>
        <w:t xml:space="preserve">NOTEARS/PC-NOTEARS算法</w:t>
      </w:r>
      <w:r>
        <w:rPr>
          <w:rFonts w:hint="eastAsia"/>
        </w:rPr>
        <w:t xml:space="preserve">（一种将因果发现转化为连续优化的方法），从40-60个文献实验数据点中，自动学习纳米粒子设计参数与BBB转运参数之间的有向无环图（DAG，因果图）。</w:t>
      </w:r>
    </w:p>
    <w:p>
      <w:pPr>
        <w:pStyle w:val="BodyText"/>
      </w:pPr>
      <w:r>
        <w:rPr>
          <w:rFonts w:hint="eastAsia"/>
        </w:rPr>
        <w:t xml:space="preserve">这张因果图捕捉的关系例如：</w:t>
      </w:r>
      <w:r>
        <w:t xml:space="preserve"> </w:t>
      </w:r>
      <w:r>
        <w:t xml:space="preserve">- </w:t>
      </w:r>
      <w:r>
        <w:rPr>
          <w:rFonts w:hint="eastAsia"/>
        </w:rPr>
        <w:t xml:space="preserve">粒径增大</w:t>
      </w:r>
      <w:r>
        <w:t xml:space="preserve"> → </w:t>
      </w:r>
      <w:r>
        <w:rPr>
          <w:rFonts w:hint="eastAsia"/>
        </w:rPr>
        <w:t xml:space="preserve">受体结合速率（k_on）下降</w:t>
      </w:r>
      <w:r>
        <w:t xml:space="preserve"> </w:t>
      </w:r>
      <w:r>
        <w:t xml:space="preserve">- </w:t>
      </w:r>
      <w:r>
        <w:rPr>
          <w:rFonts w:hint="eastAsia"/>
        </w:rPr>
        <w:t xml:space="preserve">ζ电位更负</w:t>
      </w:r>
      <w:r>
        <w:t xml:space="preserve"> → </w:t>
      </w:r>
      <w:r>
        <w:rPr>
          <w:rFonts w:hint="eastAsia"/>
        </w:rPr>
        <w:t xml:space="preserve">转胞吞速率（k_trans）提升，但蛋白冠也会增加</w:t>
      </w:r>
      <w:r>
        <w:t xml:space="preserve"> </w:t>
      </w:r>
      <w:r>
        <w:t xml:space="preserve">- </w:t>
      </w:r>
      <w:r>
        <w:rPr>
          <w:rFonts w:hint="eastAsia"/>
        </w:rPr>
        <w:t xml:space="preserve">PEG密度</w:t>
      </w:r>
      <w:r>
        <w:t xml:space="preserve"> → </w:t>
      </w:r>
      <w:r>
        <w:rPr>
          <w:rFonts w:hint="eastAsia"/>
        </w:rPr>
        <w:t xml:space="preserve">循环半衰期延长</w:t>
      </w:r>
      <w:r>
        <w:t xml:space="preserve"> → </w:t>
      </w:r>
      <w:r>
        <w:rPr>
          <w:rFonts w:hint="eastAsia"/>
        </w:rPr>
        <w:t xml:space="preserve">脑内暴露量提升</w:t>
      </w:r>
    </w:p>
    <w:p>
      <w:pPr>
        <w:pStyle w:val="BodyText"/>
      </w:pPr>
      <w:r>
        <w:rPr>
          <w:rFonts w:hint="eastAsia"/>
        </w:rPr>
        <w:t xml:space="preserve">这是一张从数据中涌现的、经过统计验证的因果关系地图。</w:t>
      </w:r>
    </w:p>
    <w:bookmarkEnd w:id="12"/>
    <w:bookmarkStart w:id="13" w:name="阶段二在线因果推理agent执行优化"/>
    <w:p>
      <w:pPr>
        <w:pStyle w:val="Heading3"/>
      </w:pPr>
      <w:r>
        <w:rPr>
          <w:rFonts w:hint="eastAsia"/>
        </w:rPr>
        <w:t xml:space="preserve">阶段二（在线）：因果推理Agent执行优化</w:t>
      </w:r>
    </w:p>
    <w:p>
      <w:pPr>
        <w:pStyle w:val="FirstParagraph"/>
      </w:pPr>
      <w:r>
        <w:rPr>
          <w:rFonts w:hint="eastAsia"/>
        </w:rPr>
        <w:t xml:space="preserve">基于</w:t>
      </w:r>
      <w:r>
        <w:rPr>
          <w:rFonts w:hint="eastAsia"/>
          <w:b/>
          <w:bCs/>
        </w:rPr>
        <w:t xml:space="preserve">ReAct框架</w:t>
      </w:r>
      <w:r>
        <w:rPr>
          <w:rFonts w:hint="eastAsia"/>
        </w:rPr>
        <w:t xml:space="preserve">（一种”推理-行动”交替的Agent架构），Agent以该因果图作为”领域记忆”，通过以下循环执行设计优化：</w:t>
      </w:r>
    </w:p>
    <w:p>
      <w:pPr>
        <w:pStyle w:val="SourceCode"/>
      </w:pPr>
      <w:r>
        <w:rPr>
          <w:rStyle w:val="VerbatimChar"/>
          <w:rFonts w:hint="eastAsia"/>
        </w:rPr>
        <w:t xml:space="preserve">Thought（推理）→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Action（调用工具）→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Observation（观察结果）→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Thought（更新推理）→</w:t>
      </w:r>
      <w:r>
        <w:rPr>
          <w:rStyle w:val="VerbatimChar"/>
        </w:rPr>
        <w:t xml:space="preserve"> ...</w:t>
      </w:r>
    </w:p>
    <w:p>
      <w:pPr>
        <w:pStyle w:val="FirstParagraph"/>
      </w:pPr>
      <w:r>
        <w:rPr>
          <w:rFonts w:hint="eastAsia"/>
        </w:rPr>
        <w:t xml:space="preserve">Agent可以调用5个工具：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pbpk_simulate()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调用机制性PBPK模型，预测给定设计下的脑内浓度时程和AUC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query_causal_graph()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查询当前瓶颈节点的上下游因果因素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lookup_parameter()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查询文献中某参数的合理范围和典型值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check_feasibility()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检查设计是否物理可行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compare_designs()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对比两个设计的差异并给出因果解释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其中</w:t>
      </w:r>
      <w:r>
        <w:rPr>
          <w:rStyle w:val="VerbatimChar"/>
        </w:rPr>
        <w:t xml:space="preserve">pbpk_simulate()</w:t>
      </w:r>
      <w:r>
        <w:rPr>
          <w:rFonts w:hint="eastAsia"/>
        </w:rPr>
        <w:t xml:space="preserve">基于</w:t>
      </w:r>
      <w:r>
        <w:rPr>
          <w:rFonts w:hint="eastAsia"/>
          <w:b/>
          <w:bCs/>
        </w:rPr>
        <w:t xml:space="preserve">生理药代动力学（PBPK）ODE模型</w:t>
      </w:r>
      <w:r>
        <w:rPr>
          <w:rFonts w:hint="eastAsia"/>
        </w:rPr>
        <w:t xml:space="preserve">，以受体介导转胞吞的Michaelis-Menten动力学为核心，是一个有生物物理意义的白箱仿真器，而不是黑箱ML预测器。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五本研究的创新点"/>
    <w:p>
      <w:pPr>
        <w:pStyle w:val="Heading2"/>
      </w:pPr>
      <w:r>
        <w:rPr>
          <w:rFonts w:hint="eastAsia"/>
        </w:rPr>
        <w:t xml:space="preserve">五、本研究的创新点</w:t>
      </w:r>
    </w:p>
    <w:p>
      <w:pPr>
        <w:pStyle w:val="FirstParagraph"/>
      </w:pPr>
      <w:r>
        <w:rPr>
          <w:rFonts w:hint="eastAsia"/>
          <w:b/>
          <w:bCs/>
        </w:rPr>
        <w:t xml:space="preserve">创新点1：首个将因果图注入Agent推理记忆的纳米药物设计框架</w:t>
      </w:r>
    </w:p>
    <w:p>
      <w:pPr>
        <w:pStyle w:val="BodyText"/>
      </w:pPr>
      <w:r>
        <w:rPr>
          <w:rFonts w:hint="eastAsia"/>
        </w:rPr>
        <w:t xml:space="preserve">现有Agent类论文（如ChemCrow、AstraZeneca</w:t>
      </w:r>
      <w:r>
        <w:t xml:space="preserve"> Agentic </w:t>
      </w:r>
      <w:r>
        <w:rPr>
          <w:rFonts w:hint="eastAsia"/>
        </w:rPr>
        <w:t xml:space="preserve">AI）在药物设计领域已有应用，但均依赖LLM的参数化记忆（即训练时学到的知识），缺乏从特定数据集中动态学习的因果结构。本研究将学习到的因果DAG作为Agent的显式结构化记忆，使推理有据可依。</w:t>
      </w:r>
    </w:p>
    <w:p>
      <w:pPr>
        <w:pStyle w:val="BodyText"/>
      </w:pPr>
      <w:r>
        <w:rPr>
          <w:rFonts w:hint="eastAsia"/>
          <w:b/>
          <w:bCs/>
        </w:rPr>
        <w:t xml:space="preserve">创新点2：机制性PBPK仿真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 xml:space="preserve">因果推理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 xml:space="preserve">Agent，三者首次整合</w:t>
      </w:r>
    </w:p>
    <w:p>
      <w:pPr>
        <w:pStyle w:val="BodyText"/>
      </w:pPr>
      <w:r>
        <w:rPr>
          <w:rFonts w:hint="eastAsia"/>
        </w:rPr>
        <w:t xml:space="preserve">PBPK模型此前主要用于小分子药物，纳米粒子领域的PBPK建模本身已是新兴方向；将其作为Agent的推理工具，并嵌入因果发现框架，是一个全新的系统架构。</w:t>
      </w:r>
    </w:p>
    <w:p>
      <w:pPr>
        <w:pStyle w:val="BodyText"/>
      </w:pPr>
      <w:r>
        <w:rPr>
          <w:rFonts w:hint="eastAsia"/>
          <w:b/>
          <w:bCs/>
        </w:rPr>
        <w:t xml:space="preserve">创新点3：可解释性作为一等公民</w:t>
      </w:r>
    </w:p>
    <w:p>
      <w:pPr>
        <w:pStyle w:val="BodyText"/>
      </w:pPr>
      <w:r>
        <w:rPr>
          <w:rFonts w:hint="eastAsia"/>
        </w:rPr>
        <w:t xml:space="preserve">本研究不仅追求”找到更好的设计”，更要求Agent输出完整的因果推理轨迹。这些轨迹将由领域专家进行盲评，从”因果归因准确性”角度量化可解释性——这在当前优化类论文中较为罕见。</w:t>
      </w:r>
    </w:p>
    <w:p>
      <w:r>
        <w:pict>
          <v:rect style="width:0;height:1.5pt" o:hralign="center" o:hrstd="t" o:hr="t"/>
        </w:pict>
      </w:r>
    </w:p>
    <w:bookmarkEnd w:id="15"/>
    <w:bookmarkStart w:id="16" w:name="六与其他方法的对比"/>
    <w:p>
      <w:pPr>
        <w:pStyle w:val="Heading2"/>
      </w:pPr>
      <w:r>
        <w:rPr>
          <w:rFonts w:hint="eastAsia"/>
        </w:rPr>
        <w:t xml:space="preserve">六、与其他方法的对比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1775"/>
        <w:gridCol w:w="1775"/>
        <w:gridCol w:w="1775"/>
        <w:gridCol w:w="177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能优化设计？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有因果知识？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有机制仿真？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能解释原因？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随机搜索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贝叶斯优化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QSAR随机森林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因果约束BO（CCBO）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✓（硬约束）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△（有限）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本研究（因果Agent）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✓（推理驱动）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✓（完整轨迹）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七预期成果与影响"/>
    <w:p>
      <w:pPr>
        <w:pStyle w:val="Heading2"/>
      </w:pPr>
      <w:r>
        <w:rPr>
          <w:rFonts w:hint="eastAsia"/>
        </w:rPr>
        <w:t xml:space="preserve">七、预期成果与影响</w:t>
      </w:r>
    </w:p>
    <w:p>
      <w:pPr>
        <w:pStyle w:val="FirstParagraph"/>
      </w:pPr>
      <w:r>
        <w:rPr>
          <w:rFonts w:hint="eastAsia"/>
          <w:b/>
          <w:bCs/>
        </w:rPr>
        <w:t xml:space="preserve">直接成果：</w:t>
      </w:r>
      <w:r>
        <w:t xml:space="preserve"> </w:t>
      </w:r>
      <w:r>
        <w:t xml:space="preserve">- </w:t>
      </w:r>
      <w:r>
        <w:rPr>
          <w:rFonts w:hint="eastAsia"/>
        </w:rPr>
        <w:t xml:space="preserve">一个可运行的脑靶向纳米粒子设计优化系统</w:t>
      </w:r>
      <w:r>
        <w:t xml:space="preserve"> </w:t>
      </w:r>
      <w:r>
        <w:t xml:space="preserve">- </w:t>
      </w:r>
      <w:r>
        <w:rPr>
          <w:rFonts w:hint="eastAsia"/>
        </w:rPr>
        <w:t xml:space="preserve">在文献数据集上优于4个baseline的量化实验结果</w:t>
      </w:r>
      <w:r>
        <w:t xml:space="preserve"> </w:t>
      </w:r>
      <w:r>
        <w:t xml:space="preserve">- </w:t>
      </w:r>
      <w:r>
        <w:rPr>
          <w:rFonts w:hint="eastAsia"/>
        </w:rPr>
        <w:t xml:space="preserve">一套可解释性评估方法（可独立用于其他纳米药物AI论文）</w:t>
      </w:r>
    </w:p>
    <w:p>
      <w:pPr>
        <w:pStyle w:val="BodyText"/>
      </w:pPr>
      <w:r>
        <w:rPr>
          <w:rFonts w:hint="eastAsia"/>
          <w:b/>
          <w:bCs/>
        </w:rPr>
        <w:t xml:space="preserve">潜在影响：</w:t>
      </w:r>
      <w:r>
        <w:t xml:space="preserve"> </w:t>
      </w:r>
      <w:r>
        <w:t xml:space="preserve">- </w:t>
      </w:r>
      <w:r>
        <w:rPr>
          <w:rFonts w:hint="eastAsia"/>
        </w:rPr>
        <w:t xml:space="preserve">为纳米药物研究者提供一个”可解释的AI助手”，不仅推荐设计，还给出调整理由</w:t>
      </w:r>
      <w:r>
        <w:t xml:space="preserve"> </w:t>
      </w:r>
      <w:r>
        <w:t xml:space="preserve">- </w:t>
      </w:r>
      <w:r>
        <w:rPr>
          <w:rFonts w:hint="eastAsia"/>
        </w:rPr>
        <w:t xml:space="preserve">将因果发现与Agent推理结合的框架可推广至其他靶点、其他类型纳米粒子</w:t>
      </w:r>
      <w:r>
        <w:t xml:space="preserve"> </w:t>
      </w:r>
      <w:r>
        <w:t xml:space="preserve">- </w:t>
      </w:r>
      <w:r>
        <w:rPr>
          <w:rFonts w:hint="eastAsia"/>
        </w:rPr>
        <w:t xml:space="preserve">对BBB转运机制的数据驱动理解，本身就是一个科学发现</w:t>
      </w:r>
    </w:p>
    <w:p>
      <w:pPr>
        <w:pStyle w:val="BodyText"/>
      </w:pPr>
      <w:r>
        <w:rPr>
          <w:rFonts w:hint="eastAsia"/>
          <w:b/>
          <w:bCs/>
        </w:rPr>
        <w:t xml:space="preserve">目标期刊：</w:t>
      </w:r>
      <w:r>
        <w:t xml:space="preserve"> </w:t>
      </w:r>
      <w:r>
        <w:rPr>
          <w:i/>
          <w:iCs/>
        </w:rPr>
        <w:t xml:space="preserve">Journal of Cheminformatics</w:t>
      </w:r>
      <w:r>
        <w:rPr>
          <w:rFonts w:hint="eastAsia"/>
        </w:rPr>
        <w:t xml:space="preserve">（Q2，IF</w:t>
      </w:r>
      <w:r>
        <w:t xml:space="preserve"> ≈ </w:t>
      </w:r>
      <w:r>
        <w:rPr>
          <w:rFonts w:hint="eastAsia"/>
        </w:rPr>
        <w:t xml:space="preserve">8.6）</w:t>
      </w:r>
    </w:p>
    <w:p>
      <w:r>
        <w:pict>
          <v:rect style="width:0;height:1.5pt" o:hralign="center" o:hrstd="t" o:hr="t"/>
        </w:pict>
      </w:r>
    </w:p>
    <w:bookmarkEnd w:id="17"/>
    <w:bookmarkStart w:id="18" w:name="八研究可行性说明"/>
    <w:p>
      <w:pPr>
        <w:pStyle w:val="Heading2"/>
      </w:pPr>
      <w:r>
        <w:rPr>
          <w:rFonts w:hint="eastAsia"/>
        </w:rPr>
        <w:t xml:space="preserve">八、研究可行性说明</w:t>
      </w:r>
    </w:p>
    <w:p>
      <w:pPr>
        <w:pStyle w:val="FirstParagraph"/>
      </w:pPr>
      <w:r>
        <w:rPr>
          <w:rFonts w:hint="eastAsia"/>
          <w:b/>
          <w:bCs/>
        </w:rPr>
        <w:t xml:space="preserve">数据</w:t>
      </w:r>
      <w:r>
        <w:rPr>
          <w:rFonts w:hint="eastAsia"/>
        </w:rPr>
        <w:t xml:space="preserve">：无需新实验。从已发表文献中提取40-60个数据点（纳米粒子物化性质</w:t>
      </w:r>
      <w:r>
        <w:t xml:space="preserve"> + </w:t>
      </w:r>
      <w:r>
        <w:rPr>
          <w:rFonts w:hint="eastAsia"/>
        </w:rPr>
        <w:t xml:space="preserve">BBB渗透参数），已有文献综述支持（见文献库）。</w:t>
      </w:r>
    </w:p>
    <w:p>
      <w:pPr>
        <w:pStyle w:val="BodyText"/>
      </w:pPr>
      <w:r>
        <w:rPr>
          <w:rFonts w:hint="eastAsia"/>
          <w:b/>
          <w:bCs/>
        </w:rPr>
        <w:t xml:space="preserve">技术栈</w:t>
      </w:r>
      <w:r>
        <w:rPr>
          <w:rFonts w:hint="eastAsia"/>
        </w:rPr>
        <w:t xml:space="preserve">：Python生态（scipy用于ODE求解、networkx用于图操作、openai/anthropic</w:t>
      </w:r>
      <w:r>
        <w:t xml:space="preserve"> </w:t>
      </w:r>
      <w:r>
        <w:rPr>
          <w:rFonts w:hint="eastAsia"/>
        </w:rPr>
        <w:t xml:space="preserve">API用于LLM</w:t>
      </w:r>
      <w:r>
        <w:t xml:space="preserve"> </w:t>
      </w:r>
      <w:r>
        <w:rPr>
          <w:rFonts w:hint="eastAsia"/>
        </w:rPr>
        <w:t xml:space="preserve">Agent）。无需GPU，无需大规模数据集。</w:t>
      </w:r>
    </w:p>
    <w:p>
      <w:pPr>
        <w:pStyle w:val="BodyText"/>
      </w:pPr>
      <w:r>
        <w:rPr>
          <w:rFonts w:hint="eastAsia"/>
          <w:b/>
          <w:bCs/>
        </w:rPr>
        <w:t xml:space="preserve">时间</w:t>
      </w:r>
      <w:r>
        <w:rPr>
          <w:rFonts w:hint="eastAsia"/>
        </w:rPr>
        <w:t xml:space="preserve">：约5个月，从数据收集到投稿。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本文档生成于2026年5月，用于研究方向说明。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2026-05-23T07:44:18Z</dcterms:created>
  <dcterms:modified xsi:type="dcterms:W3CDTF">2026-05-23T07:44:18Z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