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db.posts1.aggregate(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{$match:{PostTypeId:1}},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{$match:{AcceptedAnswerId:{$ne:0}}},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{$lookup:{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from:"posts1",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localField:"AcceptedAnswerId",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foreignField:"Id",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as:"Answer"}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{$project:{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    _id:0,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    Tag:{$split:["$Tags",","]},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    Title:1,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    AcceptedTime:{$subtract:[{$arrayElemAt:["$Answer.CreationTime", 0]},"$CreationTime"]},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    Id:1,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    PostTypeId:1,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    AcceptedAnswerID:1}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{$unwind:"$Tag"},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//input given questions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{$match:{Tag:{$in:['usa','data-request']}}},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{$sort :{"AcceptedTime":1}},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{$limit:2}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