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db.posts1.aggregate([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{$lookup:{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    from:"posts1",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  localField:"Id",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 foreignField:"ParentId",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as:"Answers"}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 {$project:{Tag:{$split:["$Tags",","]},Id:1,PostTypeId:1,OwnerUserId:1,CreationTime:1,Answers:1}},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{$unwind:"$Tag"},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{$unwind:"$Answers"},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{$match:{$or:[{"Answers.CreationTime":{$gte:1368004750,$lte:1368008000}},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{"CreationTime":{$gte:1368004750,$lte:1368008000}}]}},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{$group:{_id:"$Tag",num:{$sum:1}}},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{$sort:{num:-1}},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{$limit:5}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])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