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//先找出一个问题和它所有的答案，以及问题和所有答案的拥有者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//筛选出Create时间在匹配时间段内的</w:t>
        <w:br w:type="textWrapping"/>
        <w:t xml:space="preserve">//unwind标签</w:t>
        <w:br w:type="textWrapping"/>
        <w:t xml:space="preserve">//group tag</w:t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MATCH (p1:Post)-[a:ANSWERED]-(p2:Post)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MATCH (p1)-[:OWNED]-(o1)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MATCH (p2)-[:OWNED]-(o2)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WHERE 1368004750 &lt; p1.CreationTime &lt; 1368008000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OR 1368004750 &lt; p2.CreationTime &lt; 1368008000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WITH split(p1.Tags,',') as Tags,p1,o1,o2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UNWIND Tags as Tag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WITH Tag,p1,o1,o2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RETURN DISTINCT Tag,(count(o1)+count(o2)) as num_users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ORDER BY num_users DESC LIMIT 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