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fw2mvrll45q" w:id="0"/>
      <w:bookmarkEnd w:id="0"/>
      <w:r w:rsidDel="00000000" w:rsidR="00000000" w:rsidRPr="00000000">
        <w:rPr>
          <w:rtl w:val="0"/>
        </w:rPr>
        <w:t xml:space="preserve">Second Project Report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1g5dskeuk9xb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Title</w:t>
      </w:r>
    </w:p>
    <w:p w:rsidR="00000000" w:rsidDel="00000000" w:rsidP="00000000" w:rsidRDefault="00000000" w:rsidRPr="00000000" w14:paraId="00000004">
      <w:pPr>
        <w:spacing w:line="28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Real-time Anomaly Detection in Financial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stz6dqjhxao7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Authors and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Author 1: Haozhen Guo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Author 2: Yang Liu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name: Black Thym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5"/>
        </w:numPr>
        <w:spacing w:after="0" w:afterAutospacing="0"/>
        <w:rPr>
          <w:rFonts w:ascii="Times New Roman" w:cs="Times New Roman" w:eastAsia="Times New Roman" w:hAnsi="Times New Roman"/>
        </w:rPr>
      </w:pPr>
      <w:bookmarkStart w:colFirst="0" w:colLast="0" w:name="_8ypq2hpdne5t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Executive Summary</w:t>
      </w:r>
    </w:p>
    <w:p w:rsidR="00000000" w:rsidDel="00000000" w:rsidP="00000000" w:rsidRDefault="00000000" w:rsidRPr="00000000" w14:paraId="0000000A">
      <w:pPr>
        <w:pStyle w:val="Heading3"/>
        <w:numPr>
          <w:ilvl w:val="1"/>
          <w:numId w:val="5"/>
        </w:numPr>
        <w:spacing w:before="0" w:beforeAutospacing="0"/>
        <w:ind w:left="226.7716535433071" w:firstLine="0"/>
        <w:rPr>
          <w:rFonts w:ascii="Times New Roman" w:cs="Times New Roman" w:eastAsia="Times New Roman" w:hAnsi="Times New Roman"/>
        </w:rPr>
      </w:pPr>
      <w:bookmarkStart w:colFirst="0" w:colLast="0" w:name="_8eemoohvbzvp" w:id="4"/>
      <w:bookmarkEnd w:id="4"/>
      <w:r w:rsidDel="00000000" w:rsidR="00000000" w:rsidRPr="00000000">
        <w:rPr>
          <w:rtl w:val="0"/>
        </w:rPr>
        <w:t xml:space="preserve">Decisions to be impacted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3.46456692913375" w:firstLine="0"/>
        <w:rPr/>
      </w:pPr>
      <w:r w:rsidDel="00000000" w:rsidR="00000000" w:rsidRPr="00000000">
        <w:rPr>
          <w:rtl w:val="0"/>
        </w:rPr>
        <w:t xml:space="preserve">Based on our research, anomaly detection algorithms play a crucial role in shaping business decisions across three key areas: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17.1653543307087" w:hanging="360.00000000000006"/>
        <w:rPr>
          <w:u w:val="none"/>
        </w:rPr>
      </w:pPr>
      <w:r w:rsidDel="00000000" w:rsidR="00000000" w:rsidRPr="00000000">
        <w:rPr>
          <w:rtl w:val="0"/>
        </w:rPr>
        <w:t xml:space="preserve">Personal Savings Protection: By identifying abnormal transactions, banks and other financial institutions can proactively monitor and block suspicious or high-risk activities, thereby safeguarding individual savings and account security.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Management: Anomaly detection enables financial institutions to recognize unusual patterns within portfolio management, allowing for timely adjustments to investment strategies, and ultimately enhancing risk management and financial performance.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Anti-Money Laundering (AML): A major application of anomaly detection is in identifying irregular transaction behaviors that may indicate potential money laundering activities, helping institutions comply with regulations and prevent financial crime.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1"/>
          <w:numId w:val="5"/>
        </w:numPr>
        <w:spacing w:after="0" w:afterAutospacing="0"/>
        <w:ind w:left="226.7716535433071" w:firstLine="0"/>
        <w:rPr>
          <w:rFonts w:ascii="Times New Roman" w:cs="Times New Roman" w:eastAsia="Times New Roman" w:hAnsi="Times New Roman"/>
        </w:rPr>
      </w:pPr>
      <w:bookmarkStart w:colFirst="0" w:colLast="0" w:name="_6d9khxryb65e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Value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Enhanced Security and Customer Trust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Cost Reduction through Automated Monitoring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Scalable Risk Management Solutions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Proactive Fraud Prevention for Industry Growth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1"/>
          <w:numId w:val="5"/>
        </w:numPr>
        <w:spacing w:after="0" w:afterAutospacing="0"/>
        <w:ind w:left="226.7716535433071" w:firstLine="0"/>
        <w:rPr>
          <w:rFonts w:ascii="Times New Roman" w:cs="Times New Roman" w:eastAsia="Times New Roman" w:hAnsi="Times New Roman"/>
        </w:rPr>
      </w:pPr>
      <w:bookmarkStart w:colFirst="0" w:colLast="0" w:name="_1uze9ntq5ua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Assets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Transaction Data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Historical Fraud Data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 Behavioral Data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External Economic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5"/>
        </w:numPr>
        <w:spacing w:after="0" w:afterAutospacing="0" w:before="0" w:beforeAutospacing="0"/>
        <w:rPr>
          <w:rFonts w:ascii="Times New Roman" w:cs="Times New Roman" w:eastAsia="Times New Roman" w:hAnsi="Times New Roman"/>
        </w:rPr>
      </w:pPr>
      <w:bookmarkStart w:colFirst="0" w:colLast="0" w:name="_p26c0ub4fnbk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Preprocessing</w:t>
      </w:r>
    </w:p>
    <w:p w:rsidR="00000000" w:rsidDel="00000000" w:rsidP="00000000" w:rsidRDefault="00000000" w:rsidRPr="00000000" w14:paraId="0000001C">
      <w:pPr>
        <w:pStyle w:val="Heading3"/>
        <w:numPr>
          <w:ilvl w:val="1"/>
          <w:numId w:val="5"/>
        </w:numPr>
        <w:spacing w:after="0" w:afterAutospacing="0" w:before="0" w:beforeAutospacing="0"/>
        <w:ind w:left="226.7716535433071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4ea9vkje8stx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Data Description</w:t>
      </w:r>
    </w:p>
    <w:p w:rsidR="00000000" w:rsidDel="00000000" w:rsidP="00000000" w:rsidRDefault="00000000" w:rsidRPr="00000000" w14:paraId="0000001D">
      <w:pPr>
        <w:pStyle w:val="Heading3"/>
        <w:numPr>
          <w:ilvl w:val="1"/>
          <w:numId w:val="5"/>
        </w:numPr>
        <w:spacing w:after="0" w:afterAutospacing="0" w:before="0" w:beforeAutospacing="0"/>
        <w:ind w:left="226.7716535433071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5pvvpvwad2di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Correlation with the target column</w:t>
      </w:r>
    </w:p>
    <w:p w:rsidR="00000000" w:rsidDel="00000000" w:rsidP="00000000" w:rsidRDefault="00000000" w:rsidRPr="00000000" w14:paraId="0000001E">
      <w:pPr>
        <w:pStyle w:val="Heading3"/>
        <w:numPr>
          <w:ilvl w:val="1"/>
          <w:numId w:val="5"/>
        </w:numPr>
        <w:spacing w:after="0" w:afterAutospacing="0" w:before="0" w:beforeAutospacing="0"/>
        <w:ind w:left="226.7716535433071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bob0ximurbdc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Drop Nan and dominated features</w:t>
      </w:r>
    </w:p>
    <w:p w:rsidR="00000000" w:rsidDel="00000000" w:rsidP="00000000" w:rsidRDefault="00000000" w:rsidRPr="00000000" w14:paraId="0000001F">
      <w:pPr>
        <w:pStyle w:val="Heading3"/>
        <w:numPr>
          <w:ilvl w:val="1"/>
          <w:numId w:val="5"/>
        </w:numPr>
        <w:spacing w:after="0" w:afterAutospacing="0" w:before="0" w:beforeAutospacing="0"/>
        <w:ind w:left="226.7716535433071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6b0o0754m4j7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Filling Nan</w:t>
      </w:r>
    </w:p>
    <w:p w:rsidR="00000000" w:rsidDel="00000000" w:rsidP="00000000" w:rsidRDefault="00000000" w:rsidRPr="00000000" w14:paraId="00000020">
      <w:pPr>
        <w:pStyle w:val="Heading4"/>
        <w:numPr>
          <w:ilvl w:val="2"/>
          <w:numId w:val="5"/>
        </w:numPr>
        <w:spacing w:after="0" w:afterAutospacing="0" w:before="0" w:beforeAutospacing="0"/>
        <w:ind w:left="425.19685039370086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ikyropcuut2g" w:id="12"/>
      <w:bookmarkEnd w:id="12"/>
      <w:r w:rsidDel="00000000" w:rsidR="00000000" w:rsidRPr="00000000">
        <w:rPr>
          <w:color w:val="000000"/>
          <w:rtl w:val="0"/>
        </w:rPr>
        <w:t xml:space="preserve">Correlation heatmap of Features with entire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numPr>
          <w:ilvl w:val="2"/>
          <w:numId w:val="5"/>
        </w:numPr>
        <w:spacing w:after="0" w:afterAutospacing="0" w:before="0" w:beforeAutospacing="0"/>
        <w:ind w:left="425.19685039370086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b74yqe9qlzzl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Simply filling</w:t>
      </w:r>
    </w:p>
    <w:p w:rsidR="00000000" w:rsidDel="00000000" w:rsidP="00000000" w:rsidRDefault="00000000" w:rsidRPr="00000000" w14:paraId="00000022">
      <w:pPr>
        <w:pStyle w:val="Heading4"/>
        <w:numPr>
          <w:ilvl w:val="2"/>
          <w:numId w:val="5"/>
        </w:numPr>
        <w:spacing w:after="0" w:afterAutospacing="0" w:before="0" w:beforeAutospacing="0"/>
        <w:ind w:left="425.19685039370086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aib51x2gu8xr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KNN filling</w:t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5"/>
        </w:numPr>
        <w:spacing w:after="0" w:afterAutospacing="0" w:before="0" w:beforeAutospacing="0"/>
        <w:ind w:left="226.7716535433071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c7j3tsjxfu83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Outlier detections</w:t>
      </w:r>
    </w:p>
    <w:p w:rsidR="00000000" w:rsidDel="00000000" w:rsidP="00000000" w:rsidRDefault="00000000" w:rsidRPr="00000000" w14:paraId="00000024">
      <w:pPr>
        <w:pStyle w:val="Heading4"/>
        <w:numPr>
          <w:ilvl w:val="2"/>
          <w:numId w:val="5"/>
        </w:numPr>
        <w:spacing w:after="0" w:afterAutospacing="0" w:before="0" w:beforeAutospacing="0"/>
        <w:ind w:left="425.19685039370086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5tnu2dq1x9er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IQR detection</w:t>
      </w:r>
    </w:p>
    <w:p w:rsidR="00000000" w:rsidDel="00000000" w:rsidP="00000000" w:rsidRDefault="00000000" w:rsidRPr="00000000" w14:paraId="00000025">
      <w:pPr>
        <w:pStyle w:val="Heading4"/>
        <w:numPr>
          <w:ilvl w:val="2"/>
          <w:numId w:val="5"/>
        </w:numPr>
        <w:spacing w:after="0" w:afterAutospacing="0" w:before="0" w:beforeAutospacing="0"/>
        <w:ind w:left="425.19685039370086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8xq7c5c51yyy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Z-score detection</w:t>
      </w:r>
    </w:p>
    <w:p w:rsidR="00000000" w:rsidDel="00000000" w:rsidP="00000000" w:rsidRDefault="00000000" w:rsidRPr="00000000" w14:paraId="00000026">
      <w:pPr>
        <w:pStyle w:val="Heading4"/>
        <w:numPr>
          <w:ilvl w:val="2"/>
          <w:numId w:val="5"/>
        </w:numPr>
        <w:spacing w:after="0" w:afterAutospacing="0" w:before="0" w:beforeAutospacing="0"/>
        <w:ind w:left="425.19685039370086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5t3ec2sb922y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DBScan/ Isolation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5"/>
        </w:numPr>
        <w:spacing w:after="0" w:afterAutospacing="0" w:before="0" w:beforeAutospacing="0"/>
        <w:rPr>
          <w:rFonts w:ascii="Times New Roman" w:cs="Times New Roman" w:eastAsia="Times New Roman" w:hAnsi="Times New Roman"/>
        </w:rPr>
      </w:pPr>
      <w:bookmarkStart w:colFirst="0" w:colLast="0" w:name="_sp47yjz9i93o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Updates</w:t>
      </w:r>
    </w:p>
    <w:p w:rsidR="00000000" w:rsidDel="00000000" w:rsidP="00000000" w:rsidRDefault="00000000" w:rsidRPr="00000000" w14:paraId="00000028">
      <w:pPr>
        <w:pStyle w:val="Heading3"/>
        <w:numPr>
          <w:ilvl w:val="1"/>
          <w:numId w:val="5"/>
        </w:numPr>
        <w:spacing w:after="0" w:afterAutospacing="0" w:before="0" w:beforeAutospacing="0"/>
        <w:ind w:left="226.7716535433071" w:firstLine="0"/>
        <w:rPr>
          <w:rFonts w:ascii="Times New Roman" w:cs="Times New Roman" w:eastAsia="Times New Roman" w:hAnsi="Times New Roman"/>
        </w:rPr>
      </w:pPr>
      <w:bookmarkStart w:colFirst="0" w:colLast="0" w:name="_fdhbh7g7izuu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Models in Planning</w:t>
      </w:r>
    </w:p>
    <w:p w:rsidR="00000000" w:rsidDel="00000000" w:rsidP="00000000" w:rsidRDefault="00000000" w:rsidRPr="00000000" w14:paraId="00000029">
      <w:pPr>
        <w:pStyle w:val="Heading3"/>
        <w:numPr>
          <w:ilvl w:val="1"/>
          <w:numId w:val="5"/>
        </w:numPr>
        <w:spacing w:after="0" w:afterAutospacing="0" w:before="0" w:beforeAutospacing="0"/>
        <w:ind w:left="226.7716535433071" w:firstLine="0"/>
        <w:rPr>
          <w:rFonts w:ascii="Times New Roman" w:cs="Times New Roman" w:eastAsia="Times New Roman" w:hAnsi="Times New Roman"/>
        </w:rPr>
      </w:pPr>
      <w:bookmarkStart w:colFirst="0" w:colLast="0" w:name="_jzaokjoyiivw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Learning WorkFLow as MLM</w:t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5"/>
        </w:numPr>
        <w:spacing w:before="0" w:beforeAutospacing="0"/>
        <w:rPr>
          <w:rFonts w:ascii="Times New Roman" w:cs="Times New Roman" w:eastAsia="Times New Roman" w:hAnsi="Times New Roman"/>
        </w:rPr>
      </w:pPr>
      <w:bookmarkStart w:colFirst="0" w:colLast="0" w:name="_nhdiotwj70lc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 Code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when finished the code, paste the github link.</w:t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5"/>
        </w:numPr>
        <w:spacing w:after="0" w:afterAutospacing="0"/>
        <w:rPr>
          <w:rFonts w:ascii="Times New Roman" w:cs="Times New Roman" w:eastAsia="Times New Roman" w:hAnsi="Times New Roman"/>
        </w:rPr>
      </w:pPr>
      <w:bookmarkStart w:colFirst="0" w:colLast="0" w:name="_doh9d0o1nrfb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Steps</w:t>
      </w:r>
    </w:p>
    <w:p w:rsidR="00000000" w:rsidDel="00000000" w:rsidP="00000000" w:rsidRDefault="00000000" w:rsidRPr="00000000" w14:paraId="0000002D">
      <w:pPr>
        <w:pStyle w:val="Heading3"/>
        <w:numPr>
          <w:ilvl w:val="1"/>
          <w:numId w:val="5"/>
        </w:numPr>
        <w:spacing w:after="0" w:afterAutospacing="0" w:before="0" w:beforeAutospacing="0"/>
        <w:ind w:left="226.7716535433071" w:firstLine="0"/>
        <w:rPr>
          <w:rFonts w:ascii="Times New Roman" w:cs="Times New Roman" w:eastAsia="Times New Roman" w:hAnsi="Times New Roman"/>
        </w:rPr>
      </w:pPr>
      <w:bookmarkStart w:colFirst="0" w:colLast="0" w:name="_2vabfd54dikk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for Improvement</w:t>
      </w:r>
    </w:p>
    <w:p w:rsidR="00000000" w:rsidDel="00000000" w:rsidP="00000000" w:rsidRDefault="00000000" w:rsidRPr="00000000" w14:paraId="0000002E">
      <w:pPr>
        <w:pStyle w:val="Heading3"/>
        <w:numPr>
          <w:ilvl w:val="1"/>
          <w:numId w:val="5"/>
        </w:numPr>
        <w:spacing w:before="0" w:beforeAutospacing="0"/>
        <w:ind w:left="226.7716535433071" w:firstLine="0"/>
        <w:rPr>
          <w:rFonts w:ascii="Times New Roman" w:cs="Times New Roman" w:eastAsia="Times New Roman" w:hAnsi="Times New Roman"/>
        </w:rPr>
      </w:pPr>
      <w:bookmarkStart w:colFirst="0" w:colLast="0" w:name="_nawejhssfl1o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Timeline of Next Steps</w:t>
      </w:r>
    </w:p>
    <w:sectPr>
      <w:pgSz w:h="15840" w:w="12240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26.7716535433071" w:firstLine="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25.19685039370086" w:firstLine="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"/>
      </w:rPr>
    </w:rPrDefault>
    <w:pPrDefault>
      <w:pPr>
        <w:spacing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226.7716535433071" w:firstLine="0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2160" w:hanging="360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