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pPr>
      <w:r>
        <w:t>连连看游戏</w:t>
      </w:r>
      <w:bookmarkStart w:id="18" w:name="_GoBack"/>
      <w:bookmarkEnd w:id="18"/>
    </w:p>
    <w:p>
      <w:pPr>
        <w:pStyle w:val="27"/>
      </w:pPr>
      <w:r>
        <w:t xml:space="preserve"> </w:t>
      </w:r>
    </w:p>
    <w:p>
      <w:pPr>
        <w:pStyle w:val="3"/>
      </w:pPr>
      <w:r>
        <w:t xml:space="preserve"> </w:t>
      </w:r>
    </w:p>
    <w:p>
      <w:pPr>
        <w:pStyle w:val="3"/>
      </w:pPr>
      <w:r>
        <w:t xml:space="preserve">  </w:t>
      </w:r>
    </w:p>
    <w:sdt>
      <w:sdtPr>
        <w:rPr>
          <w:rFonts w:ascii="宋体" w:hAnsi="宋体" w:eastAsia="宋体" w:cstheme="minorBidi"/>
          <w:sz w:val="21"/>
          <w:szCs w:val="24"/>
          <w:lang w:val="en" w:eastAsia="en-US" w:bidi="ar-SA"/>
        </w:rPr>
        <w:id w:val="147461352"/>
        <w15:color w:val="DBDBDB"/>
        <w:docPartObj>
          <w:docPartGallery w:val="Table of Contents"/>
          <w:docPartUnique/>
        </w:docPartObj>
      </w:sdtPr>
      <w:sdtEndPr>
        <w:rPr>
          <w:rFonts w:ascii="宋体" w:hAnsi="宋体" w:eastAsia="宋体" w:cstheme="minorBidi"/>
          <w:sz w:val="21"/>
          <w:szCs w:val="24"/>
          <w:lang w:val="en" w:eastAsia="en-U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640"/>
            </w:tabs>
          </w:pPr>
          <w:r>
            <w:fldChar w:fldCharType="begin"/>
          </w:r>
          <w:r>
            <w:instrText xml:space="preserve">TOC \o "1-3" \h \u </w:instrText>
          </w:r>
          <w:r>
            <w:fldChar w:fldCharType="separate"/>
          </w:r>
          <w:r>
            <w:fldChar w:fldCharType="begin"/>
          </w:r>
          <w:r>
            <w:instrText xml:space="preserve"> HYPERLINK \l _Toc8206 </w:instrText>
          </w:r>
          <w:r>
            <w:fldChar w:fldCharType="separate"/>
          </w:r>
          <w:r>
            <w:t>1 引言</w:t>
          </w:r>
          <w:r>
            <w:tab/>
          </w:r>
          <w:r>
            <w:fldChar w:fldCharType="begin"/>
          </w:r>
          <w:r>
            <w:instrText xml:space="preserve"> PAGEREF _Toc8206 </w:instrText>
          </w:r>
          <w:r>
            <w:fldChar w:fldCharType="separate"/>
          </w:r>
          <w:r>
            <w:t>2</w:t>
          </w:r>
          <w:r>
            <w:fldChar w:fldCharType="end"/>
          </w:r>
          <w:r>
            <w:fldChar w:fldCharType="end"/>
          </w:r>
        </w:p>
        <w:p>
          <w:pPr>
            <w:pStyle w:val="20"/>
            <w:tabs>
              <w:tab w:val="right" w:leader="dot" w:pos="8640"/>
            </w:tabs>
          </w:pPr>
          <w:r>
            <w:fldChar w:fldCharType="begin"/>
          </w:r>
          <w:r>
            <w:instrText xml:space="preserve"> HYPERLINK \l _Toc29377 </w:instrText>
          </w:r>
          <w:r>
            <w:fldChar w:fldCharType="separate"/>
          </w:r>
          <w:r>
            <w:t xml:space="preserve">1.1 </w:t>
          </w:r>
          <w:r>
            <w:rPr>
              <w:rFonts w:hint="eastAsia"/>
              <w:lang w:val="en-US" w:eastAsia="zh-CN"/>
            </w:rPr>
            <w:t>游戏介绍</w:t>
          </w:r>
          <w:r>
            <w:tab/>
          </w:r>
          <w:r>
            <w:fldChar w:fldCharType="begin"/>
          </w:r>
          <w:r>
            <w:instrText xml:space="preserve"> PAGEREF _Toc29377 </w:instrText>
          </w:r>
          <w:r>
            <w:fldChar w:fldCharType="separate"/>
          </w:r>
          <w:r>
            <w:t>2</w:t>
          </w:r>
          <w:r>
            <w:fldChar w:fldCharType="end"/>
          </w:r>
          <w:r>
            <w:fldChar w:fldCharType="end"/>
          </w:r>
        </w:p>
        <w:p>
          <w:pPr>
            <w:pStyle w:val="20"/>
            <w:tabs>
              <w:tab w:val="right" w:leader="dot" w:pos="8640"/>
            </w:tabs>
          </w:pPr>
          <w:r>
            <w:fldChar w:fldCharType="begin"/>
          </w:r>
          <w:r>
            <w:instrText xml:space="preserve"> HYPERLINK \l _Toc22100 </w:instrText>
          </w:r>
          <w:r>
            <w:fldChar w:fldCharType="separate"/>
          </w:r>
          <w:r>
            <w:t>1.2 背景</w:t>
          </w:r>
          <w:r>
            <w:tab/>
          </w:r>
          <w:r>
            <w:fldChar w:fldCharType="begin"/>
          </w:r>
          <w:r>
            <w:instrText xml:space="preserve"> PAGEREF _Toc22100 </w:instrText>
          </w:r>
          <w:r>
            <w:fldChar w:fldCharType="separate"/>
          </w:r>
          <w:r>
            <w:t>2</w:t>
          </w:r>
          <w:r>
            <w:fldChar w:fldCharType="end"/>
          </w:r>
          <w:r>
            <w:fldChar w:fldCharType="end"/>
          </w:r>
        </w:p>
        <w:p>
          <w:pPr>
            <w:pStyle w:val="16"/>
            <w:tabs>
              <w:tab w:val="right" w:leader="dot" w:pos="8640"/>
            </w:tabs>
          </w:pPr>
          <w:r>
            <w:fldChar w:fldCharType="begin"/>
          </w:r>
          <w:r>
            <w:instrText xml:space="preserve"> HYPERLINK \l _Toc8580 </w:instrText>
          </w:r>
          <w:r>
            <w:fldChar w:fldCharType="separate"/>
          </w:r>
          <w:r>
            <w:rPr>
              <w:rFonts w:hint="eastAsia"/>
              <w:lang w:val="en-US" w:eastAsia="zh-CN"/>
            </w:rPr>
            <w:t>2</w:t>
          </w:r>
          <w:r>
            <w:t xml:space="preserve"> 程序设计说明</w:t>
          </w:r>
          <w:r>
            <w:tab/>
          </w:r>
          <w:r>
            <w:fldChar w:fldCharType="begin"/>
          </w:r>
          <w:r>
            <w:instrText xml:space="preserve"> PAGEREF _Toc8580 </w:instrText>
          </w:r>
          <w:r>
            <w:fldChar w:fldCharType="separate"/>
          </w:r>
          <w:r>
            <w:t>2</w:t>
          </w:r>
          <w:r>
            <w:fldChar w:fldCharType="end"/>
          </w:r>
          <w:r>
            <w:fldChar w:fldCharType="end"/>
          </w:r>
        </w:p>
        <w:p>
          <w:pPr>
            <w:pStyle w:val="20"/>
            <w:tabs>
              <w:tab w:val="right" w:leader="dot" w:pos="8640"/>
            </w:tabs>
          </w:pPr>
          <w:r>
            <w:fldChar w:fldCharType="begin"/>
          </w:r>
          <w:r>
            <w:instrText xml:space="preserve"> HYPERLINK \l _Toc876 </w:instrText>
          </w:r>
          <w:r>
            <w:fldChar w:fldCharType="separate"/>
          </w:r>
          <w:r>
            <w:rPr>
              <w:rFonts w:hint="eastAsia"/>
              <w:lang w:val="en-US" w:eastAsia="zh-CN"/>
            </w:rPr>
            <w:t>2</w:t>
          </w:r>
          <w:r>
            <w:t xml:space="preserve">.1 </w:t>
          </w:r>
          <w:r>
            <w:rPr>
              <w:rFonts w:hint="eastAsia"/>
              <w:lang w:val="en-US" w:eastAsia="zh-CN"/>
            </w:rPr>
            <w:t>网页游戏</w:t>
          </w:r>
          <w:r>
            <w:t>描述</w:t>
          </w:r>
          <w:r>
            <w:tab/>
          </w:r>
          <w:r>
            <w:fldChar w:fldCharType="begin"/>
          </w:r>
          <w:r>
            <w:instrText xml:space="preserve"> PAGEREF _Toc876 </w:instrText>
          </w:r>
          <w:r>
            <w:fldChar w:fldCharType="separate"/>
          </w:r>
          <w:r>
            <w:t>2</w:t>
          </w:r>
          <w:r>
            <w:fldChar w:fldCharType="end"/>
          </w:r>
          <w:r>
            <w:fldChar w:fldCharType="end"/>
          </w:r>
        </w:p>
        <w:p>
          <w:pPr>
            <w:pStyle w:val="20"/>
            <w:tabs>
              <w:tab w:val="right" w:leader="dot" w:pos="8640"/>
            </w:tabs>
          </w:pPr>
          <w:r>
            <w:fldChar w:fldCharType="begin"/>
          </w:r>
          <w:r>
            <w:instrText xml:space="preserve"> HYPERLINK \l _Toc25528 </w:instrText>
          </w:r>
          <w:r>
            <w:fldChar w:fldCharType="separate"/>
          </w:r>
          <w:r>
            <w:rPr>
              <w:rFonts w:hint="eastAsia"/>
              <w:lang w:val="en-US" w:eastAsia="zh-CN"/>
            </w:rPr>
            <w:t>2</w:t>
          </w:r>
          <w:r>
            <w:t>.2 功能</w:t>
          </w:r>
          <w:r>
            <w:tab/>
          </w:r>
          <w:r>
            <w:fldChar w:fldCharType="begin"/>
          </w:r>
          <w:r>
            <w:instrText xml:space="preserve"> PAGEREF _Toc25528 </w:instrText>
          </w:r>
          <w:r>
            <w:fldChar w:fldCharType="separate"/>
          </w:r>
          <w:r>
            <w:t>3</w:t>
          </w:r>
          <w:r>
            <w:fldChar w:fldCharType="end"/>
          </w:r>
          <w:r>
            <w:fldChar w:fldCharType="end"/>
          </w:r>
        </w:p>
        <w:p>
          <w:pPr>
            <w:pStyle w:val="20"/>
            <w:tabs>
              <w:tab w:val="right" w:leader="dot" w:pos="8640"/>
            </w:tabs>
          </w:pPr>
          <w:r>
            <w:fldChar w:fldCharType="begin"/>
          </w:r>
          <w:r>
            <w:instrText xml:space="preserve"> HYPERLINK \l _Toc32632 </w:instrText>
          </w:r>
          <w:r>
            <w:fldChar w:fldCharType="separate"/>
          </w:r>
          <w:r>
            <w:rPr>
              <w:rFonts w:hint="eastAsia"/>
              <w:lang w:val="en-US" w:eastAsia="zh-CN"/>
            </w:rPr>
            <w:t>2</w:t>
          </w:r>
          <w:r>
            <w:t>.</w:t>
          </w:r>
          <w:r>
            <w:rPr>
              <w:rFonts w:hint="eastAsia"/>
              <w:lang w:val="en-US" w:eastAsia="zh-CN"/>
            </w:rPr>
            <w:t>3</w:t>
          </w:r>
          <w:r>
            <w:t xml:space="preserve"> 算法</w:t>
          </w:r>
          <w:r>
            <w:rPr>
              <w:rFonts w:hint="eastAsia"/>
              <w:lang w:val="en-US" w:eastAsia="zh-CN"/>
            </w:rPr>
            <w:t>和设计思路</w:t>
          </w:r>
          <w:r>
            <w:tab/>
          </w:r>
          <w:r>
            <w:fldChar w:fldCharType="begin"/>
          </w:r>
          <w:r>
            <w:instrText xml:space="preserve"> PAGEREF _Toc32632 </w:instrText>
          </w:r>
          <w:r>
            <w:fldChar w:fldCharType="separate"/>
          </w:r>
          <w:r>
            <w:t>3</w:t>
          </w:r>
          <w:r>
            <w:fldChar w:fldCharType="end"/>
          </w:r>
          <w:r>
            <w:fldChar w:fldCharType="end"/>
          </w:r>
        </w:p>
        <w:p>
          <w:pPr>
            <w:pStyle w:val="20"/>
            <w:tabs>
              <w:tab w:val="right" w:leader="dot" w:pos="8640"/>
            </w:tabs>
          </w:pPr>
          <w:r>
            <w:fldChar w:fldCharType="begin"/>
          </w:r>
          <w:r>
            <w:instrText xml:space="preserve"> HYPERLINK \l _Toc19003 </w:instrText>
          </w:r>
          <w:r>
            <w:fldChar w:fldCharType="separate"/>
          </w:r>
          <w:r>
            <w:rPr>
              <w:rFonts w:hint="eastAsia"/>
              <w:lang w:val="en-US" w:eastAsia="zh-CN"/>
            </w:rPr>
            <w:t>2.4</w:t>
          </w:r>
          <w:r>
            <w:t xml:space="preserve"> 限制条件</w:t>
          </w:r>
          <w:r>
            <w:tab/>
          </w:r>
          <w:r>
            <w:fldChar w:fldCharType="begin"/>
          </w:r>
          <w:r>
            <w:instrText xml:space="preserve"> PAGEREF _Toc19003 </w:instrText>
          </w:r>
          <w:r>
            <w:fldChar w:fldCharType="separate"/>
          </w:r>
          <w:r>
            <w:t>5</w:t>
          </w:r>
          <w:r>
            <w:fldChar w:fldCharType="end"/>
          </w:r>
          <w:r>
            <w:fldChar w:fldCharType="end"/>
          </w:r>
        </w:p>
        <w:p>
          <w:pPr>
            <w:pStyle w:val="20"/>
            <w:tabs>
              <w:tab w:val="right" w:leader="dot" w:pos="8640"/>
            </w:tabs>
          </w:pPr>
          <w:r>
            <w:fldChar w:fldCharType="begin"/>
          </w:r>
          <w:r>
            <w:instrText xml:space="preserve"> HYPERLINK \l _Toc21529 </w:instrText>
          </w:r>
          <w:r>
            <w:fldChar w:fldCharType="separate"/>
          </w:r>
          <w:r>
            <w:rPr>
              <w:rFonts w:hint="eastAsia"/>
              <w:lang w:val="en-US" w:eastAsia="zh-CN"/>
            </w:rPr>
            <w:t>2.5</w:t>
          </w:r>
          <w:r>
            <w:t xml:space="preserve"> 尚未解决的问题</w:t>
          </w:r>
          <w:r>
            <w:tab/>
          </w:r>
          <w:r>
            <w:fldChar w:fldCharType="begin"/>
          </w:r>
          <w:r>
            <w:instrText xml:space="preserve"> PAGEREF _Toc21529 </w:instrText>
          </w:r>
          <w:r>
            <w:fldChar w:fldCharType="separate"/>
          </w:r>
          <w:r>
            <w:t>5</w:t>
          </w:r>
          <w:r>
            <w:fldChar w:fldCharType="end"/>
          </w:r>
          <w:r>
            <w:fldChar w:fldCharType="end"/>
          </w:r>
        </w:p>
        <w:p>
          <w:r>
            <w:fldChar w:fldCharType="end"/>
          </w:r>
        </w:p>
      </w:sdtContent>
    </w:sdt>
    <w:p>
      <w:pPr>
        <w:pStyle w:val="3"/>
      </w:pPr>
      <w:r>
        <w:br w:type="textWrapping"/>
      </w:r>
    </w:p>
    <w:p>
      <w:pPr>
        <w:pStyle w:val="2"/>
      </w:pPr>
      <w:bookmarkStart w:id="0" w:name="引言"/>
      <w:bookmarkStart w:id="1" w:name="_Toc8206"/>
    </w:p>
    <w:p>
      <w:pPr>
        <w:pStyle w:val="2"/>
      </w:pPr>
    </w:p>
    <w:p>
      <w:pPr>
        <w:pStyle w:val="2"/>
      </w:pPr>
    </w:p>
    <w:p>
      <w:pPr>
        <w:pStyle w:val="2"/>
      </w:pPr>
      <w:r>
        <w:t>1 引言</w:t>
      </w:r>
      <w:bookmarkEnd w:id="0"/>
      <w:bookmarkEnd w:id="1"/>
    </w:p>
    <w:p>
      <w:pPr>
        <w:pStyle w:val="4"/>
        <w:rPr>
          <w:rFonts w:hint="default" w:eastAsiaTheme="majorEastAsia"/>
          <w:lang w:val="en-US" w:eastAsia="zh-CN"/>
        </w:rPr>
      </w:pPr>
      <w:bookmarkStart w:id="2" w:name="编写目的"/>
      <w:bookmarkStart w:id="3" w:name="_Toc29377"/>
      <w:r>
        <w:t xml:space="preserve">1.1 </w:t>
      </w:r>
      <w:bookmarkEnd w:id="2"/>
      <w:r>
        <w:rPr>
          <w:rFonts w:hint="eastAsia"/>
          <w:lang w:val="en-US" w:eastAsia="zh-CN"/>
        </w:rPr>
        <w:t>游戏介绍</w:t>
      </w:r>
      <w:bookmarkEnd w:id="3"/>
    </w:p>
    <w:p>
      <w:pPr>
        <w:pStyle w:val="26"/>
        <w:rPr>
          <w:rFonts w:hint="default" w:eastAsia="宋体"/>
          <w:lang w:val="en-US" w:eastAsia="zh-CN"/>
        </w:rPr>
      </w:pPr>
      <w:r>
        <w:rPr>
          <w:rFonts w:hint="eastAsia" w:eastAsia="宋体"/>
          <w:lang w:val="en-US" w:eastAsia="zh-CN"/>
        </w:rPr>
        <w:t>游戏通过用鼠标点击透明色方块，点击一次遮盖，然后再点击另外一块透明色方块；当两个相同图片，增加相应分数，并且背景变成深色；两个不同图片，则还原成遮盖状态。</w:t>
      </w:r>
    </w:p>
    <w:p>
      <w:pPr>
        <w:pStyle w:val="4"/>
      </w:pPr>
      <w:bookmarkStart w:id="4" w:name="背景"/>
      <w:bookmarkStart w:id="5" w:name="_Toc22100"/>
      <w:r>
        <w:t>1.2 背景</w:t>
      </w:r>
      <w:bookmarkEnd w:id="4"/>
      <w:bookmarkEnd w:id="5"/>
    </w:p>
    <w:p>
      <w:pPr>
        <w:pStyle w:val="26"/>
      </w:pPr>
      <w:r>
        <w:t xml:space="preserve">a.   </w:t>
      </w:r>
      <w:r>
        <w:rPr>
          <w:rFonts w:hint="eastAsia" w:eastAsia="宋体"/>
          <w:lang w:val="en-US" w:eastAsia="zh-CN"/>
        </w:rPr>
        <w:t>网页</w:t>
      </w:r>
      <w:r>
        <w:t>名称：连连看</w:t>
      </w:r>
    </w:p>
    <w:p>
      <w:pPr>
        <w:pStyle w:val="3"/>
        <w:rPr>
          <w:rFonts w:hint="eastAsia" w:eastAsia="宋体"/>
          <w:lang w:eastAsia="zh-CN"/>
        </w:rPr>
      </w:pPr>
      <w:r>
        <w:t xml:space="preserve">b.   </w:t>
      </w:r>
      <w:r>
        <w:rPr>
          <w:rFonts w:hint="eastAsia" w:eastAsia="宋体"/>
          <w:lang w:val="en-US" w:eastAsia="zh-CN"/>
        </w:rPr>
        <w:t>网页</w:t>
      </w:r>
      <w:r>
        <w:t>开发成员：</w:t>
      </w:r>
      <w:r>
        <w:rPr>
          <w:rFonts w:hint="eastAsia" w:eastAsia="宋体"/>
          <w:lang w:val="en-US" w:eastAsia="zh-CN"/>
        </w:rPr>
        <w:t>杨世吉</w:t>
      </w:r>
    </w:p>
    <w:p>
      <w:pPr>
        <w:pStyle w:val="3"/>
        <w:rPr>
          <w:rFonts w:hint="default" w:eastAsia="宋体"/>
          <w:lang w:val="en-US" w:eastAsia="zh-CN"/>
        </w:rPr>
      </w:pPr>
      <w:r>
        <w:t xml:space="preserve">c.   项目开发环境： Windows </w:t>
      </w:r>
      <w:r>
        <w:rPr>
          <w:rFonts w:hint="eastAsia" w:eastAsia="宋体"/>
          <w:lang w:val="en-US" w:eastAsia="zh-CN"/>
        </w:rPr>
        <w:t>10+VScode</w:t>
      </w:r>
    </w:p>
    <w:p>
      <w:pPr>
        <w:pStyle w:val="2"/>
      </w:pPr>
      <w:bookmarkStart w:id="6" w:name="_Toc8580"/>
      <w:bookmarkStart w:id="7" w:name="程序标识符设计说明"/>
      <w:r>
        <w:rPr>
          <w:rFonts w:hint="eastAsia"/>
          <w:lang w:val="en-US" w:eastAsia="zh-CN"/>
        </w:rPr>
        <w:t>2</w:t>
      </w:r>
      <w:r>
        <w:t xml:space="preserve"> 程序设计说明</w:t>
      </w:r>
      <w:bookmarkEnd w:id="6"/>
      <w:bookmarkEnd w:id="7"/>
    </w:p>
    <w:p>
      <w:pPr>
        <w:pStyle w:val="26"/>
        <w:rPr>
          <w:rFonts w:hint="default" w:eastAsia="宋体"/>
          <w:lang w:val="en-US" w:eastAsia="zh-CN"/>
        </w:rPr>
      </w:pPr>
      <w:r>
        <w:t>从本章开始，逐个地给出各个层次中的每个程序的设计考虑。</w:t>
      </w:r>
      <w:r>
        <w:rPr>
          <w:rFonts w:hint="eastAsia" w:eastAsia="宋体"/>
          <w:lang w:val="en-US" w:eastAsia="zh-CN"/>
        </w:rPr>
        <w:t>以下的大纲是针对游戏设计进行描述。</w:t>
      </w:r>
    </w:p>
    <w:p>
      <w:pPr>
        <w:pStyle w:val="4"/>
      </w:pPr>
      <w:bookmarkStart w:id="8" w:name="程序描述"/>
      <w:bookmarkStart w:id="9" w:name="_Toc876"/>
      <w:r>
        <w:rPr>
          <w:rFonts w:hint="eastAsia"/>
          <w:lang w:val="en-US" w:eastAsia="zh-CN"/>
        </w:rPr>
        <w:t>2</w:t>
      </w:r>
      <w:r>
        <w:t xml:space="preserve">.1 </w:t>
      </w:r>
      <w:r>
        <w:rPr>
          <w:rFonts w:hint="eastAsia"/>
          <w:lang w:val="en-US" w:eastAsia="zh-CN"/>
        </w:rPr>
        <w:t>网页游戏</w:t>
      </w:r>
      <w:r>
        <w:t>描述</w:t>
      </w:r>
      <w:bookmarkEnd w:id="8"/>
      <w:bookmarkEnd w:id="9"/>
    </w:p>
    <w:p>
      <w:pPr>
        <w:pStyle w:val="3"/>
        <w:rPr>
          <w:rFonts w:hint="default" w:eastAsia="宋体"/>
          <w:lang w:val="en-US" w:eastAsia="zh-CN"/>
        </w:rPr>
      </w:pPr>
      <w:r>
        <w:t>主要功能：</w:t>
      </w:r>
      <w:r>
        <w:rPr>
          <w:rFonts w:hint="eastAsia" w:eastAsia="宋体"/>
          <w:lang w:val="en-US" w:eastAsia="zh-CN"/>
        </w:rPr>
        <w:t>这与传统的连连看不同，更像是一种翻牌游戏，通过记录已经翻过牌的图片然后在最短时间内进行配对，以再最短时间内获得更高的游戏。</w:t>
      </w:r>
    </w:p>
    <w:p>
      <w:pPr>
        <w:pStyle w:val="3"/>
        <w:rPr>
          <w:rFonts w:hint="eastAsia" w:eastAsia="宋体"/>
          <w:lang w:val="en-US" w:eastAsia="zh-CN"/>
        </w:rPr>
      </w:pPr>
      <w:r>
        <w:rPr>
          <w:rFonts w:hint="eastAsia" w:eastAsia="宋体"/>
          <w:lang w:val="en-US" w:eastAsia="zh-CN"/>
        </w:rPr>
        <w:t>如下图所示：</w:t>
      </w:r>
    </w:p>
    <w:p>
      <w:pPr>
        <w:pStyle w:val="3"/>
      </w:pPr>
      <w:r>
        <w:drawing>
          <wp:inline distT="0" distB="0" distL="114300" distR="114300">
            <wp:extent cx="5486400" cy="2943225"/>
            <wp:effectExtent l="0" t="0" r="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
                    <a:stretch>
                      <a:fillRect/>
                    </a:stretch>
                  </pic:blipFill>
                  <pic:spPr>
                    <a:xfrm>
                      <a:off x="0" y="0"/>
                      <a:ext cx="5486400" cy="2943225"/>
                    </a:xfrm>
                    <a:prstGeom prst="rect">
                      <a:avLst/>
                    </a:prstGeom>
                    <a:noFill/>
                    <a:ln>
                      <a:noFill/>
                    </a:ln>
                  </pic:spPr>
                </pic:pic>
              </a:graphicData>
            </a:graphic>
          </wp:inline>
        </w:drawing>
      </w:r>
    </w:p>
    <w:p>
      <w:pPr>
        <w:pStyle w:val="4"/>
      </w:pPr>
      <w:bookmarkStart w:id="10" w:name="功能"/>
      <w:bookmarkStart w:id="11" w:name="_Toc25528"/>
      <w:r>
        <w:rPr>
          <w:rFonts w:hint="eastAsia"/>
          <w:lang w:val="en-US" w:eastAsia="zh-CN"/>
        </w:rPr>
        <w:t>2</w:t>
      </w:r>
      <w:r>
        <w:t>.2 功能</w:t>
      </w:r>
      <w:bookmarkEnd w:id="10"/>
      <w:bookmarkEnd w:id="11"/>
    </w:p>
    <w:p>
      <w:pPr>
        <w:pStyle w:val="26"/>
      </w:pPr>
      <w:r>
        <w:t>游戏界面主框架主要包括游戏图形区域界面、</w:t>
      </w:r>
      <w:r>
        <w:rPr>
          <w:rFonts w:hint="eastAsia" w:eastAsia="宋体"/>
          <w:lang w:val="en-US" w:eastAsia="zh-CN"/>
        </w:rPr>
        <w:t>背景图、</w:t>
      </w:r>
      <w:r>
        <w:t>开始</w:t>
      </w:r>
      <w:r>
        <w:rPr>
          <w:rFonts w:hint="eastAsia" w:eastAsia="宋体"/>
          <w:lang w:val="en-US" w:eastAsia="zh-CN"/>
        </w:rPr>
        <w:t>游戏</w:t>
      </w:r>
      <w:r>
        <w:t>按钮、</w:t>
      </w:r>
      <w:r>
        <w:rPr>
          <w:rFonts w:hint="eastAsia" w:eastAsia="宋体"/>
          <w:lang w:val="en-US" w:eastAsia="zh-CN"/>
        </w:rPr>
        <w:t>以及背景切换按钮和排行榜布局</w:t>
      </w:r>
      <w:r>
        <w:t>。</w:t>
      </w:r>
    </w:p>
    <w:p>
      <w:pPr>
        <w:pStyle w:val="4"/>
        <w:rPr>
          <w:rFonts w:hint="default" w:eastAsiaTheme="majorEastAsia"/>
          <w:lang w:val="en-US" w:eastAsia="zh-CN"/>
        </w:rPr>
      </w:pPr>
      <w:bookmarkStart w:id="12" w:name="算法"/>
      <w:bookmarkStart w:id="13" w:name="_Toc32632"/>
      <w:r>
        <w:rPr>
          <w:rFonts w:hint="eastAsia"/>
          <w:lang w:val="en-US" w:eastAsia="zh-CN"/>
        </w:rPr>
        <w:t>2</w:t>
      </w:r>
      <w:r>
        <w:t>.</w:t>
      </w:r>
      <w:r>
        <w:rPr>
          <w:rFonts w:hint="eastAsia"/>
          <w:lang w:val="en-US" w:eastAsia="zh-CN"/>
        </w:rPr>
        <w:t>3</w:t>
      </w:r>
      <w:r>
        <w:t xml:space="preserve"> 算法</w:t>
      </w:r>
      <w:bookmarkEnd w:id="12"/>
      <w:r>
        <w:rPr>
          <w:rFonts w:hint="eastAsia"/>
          <w:lang w:val="en-US" w:eastAsia="zh-CN"/>
        </w:rPr>
        <w:t>和设计思路</w:t>
      </w:r>
      <w:bookmarkEnd w:id="13"/>
    </w:p>
    <w:p>
      <w:pPr>
        <w:pStyle w:val="3"/>
        <w:rPr>
          <w:rFonts w:hint="eastAsia" w:eastAsia="宋体"/>
          <w:lang w:val="en-US" w:eastAsia="zh-CN"/>
        </w:rPr>
      </w:pPr>
      <w:r>
        <w:rPr>
          <w:rFonts w:hint="eastAsia" w:eastAsia="宋体"/>
          <w:lang w:val="en-US" w:eastAsia="zh-CN"/>
        </w:rPr>
        <w:t>本游戏制作中的几个特色在于：利用了较多工具进行编辑以及游戏颜色的合理配色。</w:t>
      </w:r>
    </w:p>
    <w:p>
      <w:pPr>
        <w:pStyle w:val="3"/>
        <w:rPr>
          <w:rFonts w:hint="eastAsia" w:eastAsia="宋体"/>
          <w:lang w:val="en-US" w:eastAsia="zh-CN"/>
        </w:rPr>
      </w:pPr>
      <w:r>
        <w:rPr>
          <w:rFonts w:hint="eastAsia" w:eastAsia="宋体"/>
          <w:lang w:val="en-US" w:eastAsia="zh-CN"/>
        </w:rPr>
        <w:t>通过利用VScode自带的less，也是使得css的编写更加容易。</w:t>
      </w:r>
    </w:p>
    <w:p>
      <w:pPr>
        <w:pStyle w:val="3"/>
        <w:rPr>
          <w:rFonts w:hint="eastAsia" w:eastAsia="宋体"/>
          <w:lang w:val="en-US" w:eastAsia="zh-CN"/>
        </w:rPr>
      </w:pPr>
      <w:r>
        <w:rPr>
          <w:rFonts w:hint="eastAsia" w:eastAsia="宋体"/>
          <w:lang w:val="en-US" w:eastAsia="zh-CN"/>
        </w:rPr>
        <w:t>然后几个比较重点的设计在于：</w:t>
      </w:r>
    </w:p>
    <w:p>
      <w:pPr>
        <w:pStyle w:val="3"/>
        <w:numPr>
          <w:ilvl w:val="0"/>
          <w:numId w:val="1"/>
        </w:numPr>
        <w:rPr>
          <w:rFonts w:hint="eastAsia" w:eastAsia="宋体"/>
          <w:lang w:val="en-US" w:eastAsia="zh-CN"/>
        </w:rPr>
      </w:pPr>
      <w:r>
        <w:rPr>
          <w:rFonts w:hint="eastAsia" w:eastAsia="宋体"/>
          <w:lang w:val="en-US" w:eastAsia="zh-CN"/>
        </w:rPr>
        <w:t>随机生成了不同图片使得游戏更具有操作性。</w:t>
      </w:r>
    </w:p>
    <w:p>
      <w:pPr>
        <w:pStyle w:val="3"/>
        <w:numPr>
          <w:ilvl w:val="0"/>
          <w:numId w:val="0"/>
        </w:numPr>
        <w:rPr>
          <w:rFonts w:hint="default" w:eastAsia="宋体"/>
          <w:lang w:val="en-US" w:eastAsia="zh-CN"/>
        </w:rPr>
      </w:pPr>
      <w:r>
        <w:rPr>
          <w:rFonts w:hint="eastAsia" w:eastAsia="宋体"/>
          <w:lang w:val="en-US" w:eastAsia="zh-CN"/>
        </w:rPr>
        <w:t>通过按位取反取到整数使得每一次都是能成功从图库中取出两张一模一样的图片放到图片数组中。</w:t>
      </w:r>
    </w:p>
    <w:p>
      <w:pPr>
        <w:pStyle w:val="3"/>
        <w:numPr>
          <w:ilvl w:val="0"/>
          <w:numId w:val="0"/>
        </w:numPr>
        <w:rPr>
          <w:rFonts w:hint="eastAsia" w:eastAsia="宋体"/>
          <w:lang w:val="en-US" w:eastAsia="zh-CN"/>
        </w:rPr>
      </w:pPr>
      <w:r>
        <w:drawing>
          <wp:inline distT="0" distB="0" distL="114300" distR="114300">
            <wp:extent cx="5483225" cy="2546350"/>
            <wp:effectExtent l="0" t="0" r="3175" b="139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5"/>
                    <a:stretch>
                      <a:fillRect/>
                    </a:stretch>
                  </pic:blipFill>
                  <pic:spPr>
                    <a:xfrm>
                      <a:off x="0" y="0"/>
                      <a:ext cx="5483225" cy="2546350"/>
                    </a:xfrm>
                    <a:prstGeom prst="rect">
                      <a:avLst/>
                    </a:prstGeom>
                    <a:noFill/>
                    <a:ln>
                      <a:noFill/>
                    </a:ln>
                  </pic:spPr>
                </pic:pic>
              </a:graphicData>
            </a:graphic>
          </wp:inline>
        </w:drawing>
      </w:r>
    </w:p>
    <w:p>
      <w:pPr>
        <w:pStyle w:val="3"/>
        <w:numPr>
          <w:ilvl w:val="0"/>
          <w:numId w:val="1"/>
        </w:numPr>
        <w:spacing w:before="180" w:after="180"/>
        <w:ind w:left="0" w:leftChars="0" w:firstLine="0" w:firstLineChars="0"/>
        <w:rPr>
          <w:rFonts w:hint="eastAsia" w:eastAsia="宋体"/>
          <w:lang w:val="en-US" w:eastAsia="zh-CN"/>
        </w:rPr>
      </w:pPr>
      <w:r>
        <w:rPr>
          <w:rFonts w:hint="eastAsia" w:eastAsia="宋体"/>
          <w:lang w:val="en-US" w:eastAsia="zh-CN"/>
        </w:rPr>
        <w:t>对两张图片是否一致进行判断函数，若不一致将会将图片翻盖后才能进行下一次的打开操作。</w:t>
      </w:r>
    </w:p>
    <w:p>
      <w:pPr>
        <w:pStyle w:val="3"/>
        <w:numPr>
          <w:ilvl w:val="0"/>
          <w:numId w:val="0"/>
        </w:numPr>
        <w:spacing w:before="180" w:after="180"/>
        <w:ind w:leftChars="0"/>
        <w:rPr>
          <w:rFonts w:hint="default" w:eastAsia="宋体"/>
          <w:lang w:val="en-US" w:eastAsia="zh-CN"/>
        </w:rPr>
      </w:pPr>
      <w:r>
        <w:drawing>
          <wp:inline distT="0" distB="0" distL="114300" distR="114300">
            <wp:extent cx="5485765" cy="3155315"/>
            <wp:effectExtent l="0" t="0" r="635" b="146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
                    <a:stretch>
                      <a:fillRect/>
                    </a:stretch>
                  </pic:blipFill>
                  <pic:spPr>
                    <a:xfrm>
                      <a:off x="0" y="0"/>
                      <a:ext cx="5485765" cy="3155315"/>
                    </a:xfrm>
                    <a:prstGeom prst="rect">
                      <a:avLst/>
                    </a:prstGeom>
                    <a:noFill/>
                    <a:ln>
                      <a:noFill/>
                    </a:ln>
                  </pic:spPr>
                </pic:pic>
              </a:graphicData>
            </a:graphic>
          </wp:inline>
        </w:drawing>
      </w:r>
    </w:p>
    <w:p>
      <w:pPr>
        <w:pStyle w:val="3"/>
        <w:numPr>
          <w:ilvl w:val="0"/>
          <w:numId w:val="0"/>
        </w:numPr>
        <w:spacing w:before="180" w:after="180"/>
        <w:rPr>
          <w:rFonts w:hint="eastAsia" w:eastAsia="宋体"/>
          <w:lang w:val="en-US" w:eastAsia="zh-CN"/>
        </w:rPr>
      </w:pPr>
      <w:r>
        <w:rPr>
          <w:rFonts w:hint="eastAsia" w:eastAsia="宋体"/>
          <w:lang w:val="en-US" w:eastAsia="zh-CN"/>
        </w:rPr>
        <w:t>3.切换背景选项以及自动切换背景图像的操作</w:t>
      </w:r>
    </w:p>
    <w:p>
      <w:pPr>
        <w:pStyle w:val="3"/>
        <w:numPr>
          <w:ilvl w:val="0"/>
          <w:numId w:val="0"/>
        </w:numPr>
        <w:spacing w:before="180" w:after="180"/>
        <w:rPr>
          <w:rFonts w:hint="default" w:eastAsia="宋体"/>
          <w:lang w:val="en-US" w:eastAsia="zh-CN"/>
        </w:rPr>
      </w:pPr>
      <w:r>
        <w:drawing>
          <wp:inline distT="0" distB="0" distL="114300" distR="114300">
            <wp:extent cx="5013960" cy="326136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5013960" cy="3261360"/>
                    </a:xfrm>
                    <a:prstGeom prst="rect">
                      <a:avLst/>
                    </a:prstGeom>
                    <a:noFill/>
                    <a:ln>
                      <a:noFill/>
                    </a:ln>
                  </pic:spPr>
                </pic:pic>
              </a:graphicData>
            </a:graphic>
          </wp:inline>
        </w:drawing>
      </w:r>
    </w:p>
    <w:p>
      <w:pPr>
        <w:pStyle w:val="3"/>
        <w:numPr>
          <w:ilvl w:val="0"/>
          <w:numId w:val="0"/>
        </w:numPr>
        <w:spacing w:before="180" w:after="180"/>
        <w:rPr>
          <w:rFonts w:hint="default" w:eastAsia="宋体"/>
          <w:lang w:val="en-US" w:eastAsia="zh-CN"/>
        </w:rPr>
      </w:pPr>
      <w:r>
        <w:rPr>
          <w:rFonts w:hint="eastAsia" w:eastAsia="宋体"/>
          <w:lang w:val="en-US" w:eastAsia="zh-CN"/>
        </w:rPr>
        <w:t>4.游戏通关会有一个游戏排行榜的设置，在数据列表中会暂存两组原始数据。</w:t>
      </w:r>
    </w:p>
    <w:p>
      <w:pPr>
        <w:pStyle w:val="4"/>
      </w:pPr>
      <w:bookmarkStart w:id="14" w:name="_Toc19003"/>
      <w:bookmarkStart w:id="15" w:name="限制条件"/>
      <w:r>
        <w:rPr>
          <w:rFonts w:hint="eastAsia"/>
          <w:lang w:val="en-US" w:eastAsia="zh-CN"/>
        </w:rPr>
        <w:t>2.4</w:t>
      </w:r>
      <w:r>
        <w:t xml:space="preserve"> 限制条件</w:t>
      </w:r>
      <w:bookmarkEnd w:id="14"/>
      <w:bookmarkEnd w:id="15"/>
    </w:p>
    <w:p>
      <w:pPr>
        <w:pStyle w:val="26"/>
        <w:rPr>
          <w:rFonts w:hint="default" w:eastAsia="宋体"/>
          <w:lang w:val="en-US" w:eastAsia="zh-CN"/>
        </w:rPr>
      </w:pPr>
      <w:r>
        <w:t>本</w:t>
      </w:r>
      <w:r>
        <w:rPr>
          <w:rFonts w:hint="eastAsia" w:eastAsia="宋体"/>
          <w:lang w:val="en-US" w:eastAsia="zh-CN"/>
        </w:rPr>
        <w:t>web</w:t>
      </w:r>
      <w:r>
        <w:t>游戏操作</w:t>
      </w:r>
      <w:r>
        <w:rPr>
          <w:rFonts w:hint="eastAsia" w:eastAsia="宋体"/>
          <w:lang w:val="en-US" w:eastAsia="zh-CN"/>
        </w:rPr>
        <w:t>简单，几乎所有浏览器都能进行运行，但是最好是在Google chrome上进行运行的效果会比较好。</w:t>
      </w:r>
    </w:p>
    <w:p>
      <w:pPr>
        <w:pStyle w:val="4"/>
      </w:pPr>
      <w:bookmarkStart w:id="16" w:name="_Toc21529"/>
      <w:bookmarkStart w:id="17" w:name="尚未解决的问题"/>
      <w:r>
        <w:rPr>
          <w:rFonts w:hint="eastAsia"/>
          <w:lang w:val="en-US" w:eastAsia="zh-CN"/>
        </w:rPr>
        <w:t>2.5</w:t>
      </w:r>
      <w:r>
        <w:t xml:space="preserve"> 尚未解决的问题</w:t>
      </w:r>
      <w:bookmarkEnd w:id="16"/>
      <w:bookmarkEnd w:id="17"/>
    </w:p>
    <w:p>
      <w:pPr>
        <w:pStyle w:val="26"/>
        <w:rPr>
          <w:rFonts w:hint="default" w:eastAsia="宋体"/>
          <w:lang w:val="en-US" w:eastAsia="zh-CN"/>
        </w:rPr>
      </w:pPr>
      <w:r>
        <w:t xml:space="preserve">1. </w:t>
      </w:r>
      <w:r>
        <w:rPr>
          <w:rFonts w:hint="eastAsia" w:eastAsia="宋体"/>
          <w:lang w:val="en-US" w:eastAsia="zh-CN"/>
        </w:rPr>
        <w:t>想要实现游戏难度切换的操作，尚未完成。比如说从54张图片切换到64张图片，或者说翻翻图有10张背景牌，现在改成20张之类的。</w:t>
      </w:r>
    </w:p>
    <w:p>
      <w:pPr>
        <w:pStyle w:val="3"/>
      </w:pPr>
      <w:r>
        <w:t xml:space="preserve">2. </w:t>
      </w:r>
      <w:r>
        <w:rPr>
          <w:rFonts w:hint="eastAsia" w:eastAsia="宋体"/>
          <w:lang w:val="en-US" w:eastAsia="zh-CN"/>
        </w:rPr>
        <w:t>排行榜没有能联网更新等</w:t>
      </w:r>
      <w:r>
        <w:t>。</w:t>
      </w:r>
    </w:p>
    <w:p>
      <w:pPr>
        <w:pStyle w:val="27"/>
      </w:pP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5FDD54"/>
    <w:multiLevelType w:val="singleLevel"/>
    <w:tmpl w:val="6A5FDD5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73F4E9A"/>
    <w:rsid w:val="26DE1ACA"/>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2">
    <w:name w:val="Default Paragraph Font"/>
    <w:semiHidden/>
    <w:unhideWhenUsed/>
    <w:qFormat/>
    <w:uiPriority w:val="0"/>
  </w:style>
  <w:style w:type="table" w:default="1" w:styleId="21">
    <w:name w:val="Normal Table"/>
    <w:qFormat/>
    <w:uiPriority w:val="0"/>
    <w:tblPr>
      <w:tblCellMar>
        <w:top w:w="0" w:type="dxa"/>
        <w:left w:w="108" w:type="dxa"/>
        <w:bottom w:w="0" w:type="dxa"/>
        <w:right w:w="108" w:type="dxa"/>
      </w:tblCellMar>
    </w:tblPr>
  </w:style>
  <w:style w:type="paragraph" w:styleId="3">
    <w:name w:val="Body Text"/>
    <w:basedOn w:val="1"/>
    <w:link w:val="24"/>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toc 3"/>
    <w:basedOn w:val="1"/>
    <w:next w:val="1"/>
    <w:uiPriority w:val="0"/>
    <w:pPr>
      <w:ind w:left="840" w:leftChars="40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 w:eastAsia="en-US" w:bidi="ar-SA"/>
    </w:rPr>
  </w:style>
  <w:style w:type="paragraph" w:styleId="16">
    <w:name w:val="toc 1"/>
    <w:basedOn w:val="1"/>
    <w:next w:val="1"/>
    <w:qFormat/>
    <w:uiPriority w:val="0"/>
  </w:style>
  <w:style w:type="paragraph" w:styleId="17">
    <w:name w:val="Subtitle"/>
    <w:basedOn w:val="18"/>
    <w:next w:val="3"/>
    <w:qFormat/>
    <w:uiPriority w:val="0"/>
    <w:pPr>
      <w:keepNext/>
      <w:keepLines/>
      <w:spacing w:before="240" w:after="240"/>
      <w:jc w:val="center"/>
    </w:pPr>
    <w:rPr>
      <w:sz w:val="30"/>
      <w:szCs w:val="30"/>
    </w:rPr>
  </w:style>
  <w:style w:type="paragraph" w:styleId="18">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9">
    <w:name w:val="footnote text"/>
    <w:basedOn w:val="1"/>
    <w:unhideWhenUsed/>
    <w:qFormat/>
    <w:uiPriority w:val="9"/>
  </w:style>
  <w:style w:type="paragraph" w:styleId="20">
    <w:name w:val="toc 2"/>
    <w:basedOn w:val="1"/>
    <w:next w:val="1"/>
    <w:uiPriority w:val="0"/>
    <w:pPr>
      <w:ind w:left="420" w:leftChars="200"/>
    </w:pPr>
  </w:style>
  <w:style w:type="character" w:styleId="23">
    <w:name w:val="Hyperlink"/>
    <w:basedOn w:val="24"/>
    <w:uiPriority w:val="0"/>
    <w:rPr>
      <w:color w:val="4F81BD" w:themeColor="accent1"/>
    </w:rPr>
  </w:style>
  <w:style w:type="character" w:customStyle="1" w:styleId="24">
    <w:name w:val="Body Text Char"/>
    <w:basedOn w:val="22"/>
    <w:link w:val="3"/>
    <w:uiPriority w:val="0"/>
  </w:style>
  <w:style w:type="character" w:styleId="25">
    <w:name w:val="footnote reference"/>
    <w:basedOn w:val="24"/>
    <w:uiPriority w:val="0"/>
    <w:rPr>
      <w:vertAlign w:val="superscript"/>
    </w:rPr>
  </w:style>
  <w:style w:type="paragraph" w:customStyle="1" w:styleId="26">
    <w:name w:val="First Paragraph"/>
    <w:basedOn w:val="3"/>
    <w:next w:val="3"/>
    <w:qFormat/>
    <w:uiPriority w:val="0"/>
  </w:style>
  <w:style w:type="paragraph" w:customStyle="1" w:styleId="27">
    <w:name w:val="Compact"/>
    <w:basedOn w:val="3"/>
    <w:qFormat/>
    <w:uiPriority w:val="0"/>
    <w:pPr>
      <w:spacing w:before="36" w:after="36"/>
    </w:pPr>
  </w:style>
  <w:style w:type="paragraph" w:customStyle="1" w:styleId="28">
    <w:name w:val="Author"/>
    <w:next w:val="3"/>
    <w:qFormat/>
    <w:uiPriority w:val="0"/>
    <w:pPr>
      <w:keepNext/>
      <w:keepLines/>
      <w:spacing w:after="200"/>
      <w:jc w:val="center"/>
    </w:pPr>
    <w:rPr>
      <w:rFonts w:asciiTheme="minorHAnsi" w:hAnsiTheme="minorHAnsi" w:eastAsiaTheme="minorHAnsi" w:cstheme="minorBidi"/>
      <w:sz w:val="24"/>
      <w:szCs w:val="24"/>
      <w:lang w:val="en" w:eastAsia="en-US" w:bidi="ar-SA"/>
    </w:rPr>
  </w:style>
  <w:style w:type="paragraph" w:customStyle="1" w:styleId="29">
    <w:name w:val="Abstract"/>
    <w:basedOn w:val="1"/>
    <w:next w:val="3"/>
    <w:qFormat/>
    <w:uiPriority w:val="0"/>
    <w:pPr>
      <w:keepNext/>
      <w:keepLines/>
      <w:spacing w:before="300" w:after="300"/>
    </w:pPr>
    <w:rPr>
      <w:sz w:val="20"/>
      <w:szCs w:val="20"/>
    </w:rPr>
  </w:style>
  <w:style w:type="paragraph" w:customStyle="1" w:styleId="30">
    <w:name w:val="Bibliography"/>
    <w:basedOn w:val="1"/>
    <w:qFormat/>
    <w:uiPriority w:val="0"/>
  </w:style>
  <w:style w:type="table" w:customStyle="1" w:styleId="31">
    <w:name w:val="Table"/>
    <w:semiHidden/>
    <w:unhideWhenUsed/>
    <w:qFormat/>
    <w:uiPriority w:val="0"/>
    <w:tblPr>
      <w:tblCellMar>
        <w:top w:w="0" w:type="dxa"/>
        <w:left w:w="108" w:type="dxa"/>
        <w:bottom w:w="0" w:type="dxa"/>
        <w:right w:w="108" w:type="dxa"/>
      </w:tblCellMar>
    </w:tblPr>
  </w:style>
  <w:style w:type="paragraph" w:customStyle="1" w:styleId="32">
    <w:name w:val="Definition Term"/>
    <w:basedOn w:val="1"/>
    <w:next w:val="33"/>
    <w:qFormat/>
    <w:uiPriority w:val="0"/>
    <w:pPr>
      <w:keepNext/>
      <w:keepLines/>
      <w:spacing w:after="0"/>
    </w:pPr>
    <w:rPr>
      <w:b/>
    </w:rPr>
  </w:style>
  <w:style w:type="paragraph" w:customStyle="1" w:styleId="33">
    <w:name w:val="Definition"/>
    <w:basedOn w:val="1"/>
    <w:qFormat/>
    <w:uiPriority w:val="0"/>
  </w:style>
  <w:style w:type="paragraph" w:customStyle="1" w:styleId="34">
    <w:name w:val="Table Caption"/>
    <w:basedOn w:val="12"/>
    <w:qFormat/>
    <w:uiPriority w:val="0"/>
    <w:pPr>
      <w:keepNext/>
    </w:pPr>
  </w:style>
  <w:style w:type="paragraph" w:customStyle="1" w:styleId="35">
    <w:name w:val="Image Caption"/>
    <w:basedOn w:val="12"/>
    <w:uiPriority w:val="0"/>
  </w:style>
  <w:style w:type="paragraph" w:customStyle="1" w:styleId="36">
    <w:name w:val="Figure"/>
    <w:basedOn w:val="1"/>
    <w:qFormat/>
    <w:uiPriority w:val="0"/>
  </w:style>
  <w:style w:type="paragraph" w:customStyle="1" w:styleId="37">
    <w:name w:val="Captioned Figure"/>
    <w:basedOn w:val="36"/>
    <w:qFormat/>
    <w:uiPriority w:val="0"/>
    <w:pPr>
      <w:keepNext/>
    </w:pPr>
  </w:style>
  <w:style w:type="character" w:customStyle="1" w:styleId="38">
    <w:name w:val="Verbatim Char"/>
    <w:basedOn w:val="24"/>
    <w:link w:val="39"/>
    <w:uiPriority w:val="0"/>
    <w:rPr>
      <w:rFonts w:ascii="Consolas" w:hAnsi="Consolas"/>
      <w:sz w:val="22"/>
    </w:rPr>
  </w:style>
  <w:style w:type="paragraph" w:customStyle="1" w:styleId="39">
    <w:name w:val="Source Code"/>
    <w:basedOn w:val="1"/>
    <w:link w:val="38"/>
    <w:uiPriority w:val="0"/>
    <w:pPr>
      <w:wordWrap w:val="0"/>
    </w:pPr>
  </w:style>
  <w:style w:type="paragraph" w:customStyle="1" w:styleId="40">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1">
    <w:name w:val="KeywordTok"/>
    <w:basedOn w:val="38"/>
    <w:qFormat/>
    <w:uiPriority w:val="0"/>
    <w:rPr>
      <w:b/>
      <w:color w:val="007020"/>
    </w:rPr>
  </w:style>
  <w:style w:type="character" w:customStyle="1" w:styleId="42">
    <w:name w:val="DataTypeTok"/>
    <w:basedOn w:val="38"/>
    <w:uiPriority w:val="0"/>
    <w:rPr>
      <w:color w:val="902000"/>
    </w:rPr>
  </w:style>
  <w:style w:type="character" w:customStyle="1" w:styleId="43">
    <w:name w:val="DecValTok"/>
    <w:basedOn w:val="38"/>
    <w:qFormat/>
    <w:uiPriority w:val="0"/>
    <w:rPr>
      <w:color w:val="40A070"/>
    </w:rPr>
  </w:style>
  <w:style w:type="character" w:customStyle="1" w:styleId="44">
    <w:name w:val="BaseNTok"/>
    <w:basedOn w:val="38"/>
    <w:uiPriority w:val="0"/>
    <w:rPr>
      <w:color w:val="40A070"/>
    </w:rPr>
  </w:style>
  <w:style w:type="character" w:customStyle="1" w:styleId="45">
    <w:name w:val="FloatTok"/>
    <w:basedOn w:val="38"/>
    <w:qFormat/>
    <w:uiPriority w:val="0"/>
    <w:rPr>
      <w:color w:val="40A070"/>
    </w:rPr>
  </w:style>
  <w:style w:type="character" w:customStyle="1" w:styleId="46">
    <w:name w:val="ConstantTok"/>
    <w:basedOn w:val="38"/>
    <w:uiPriority w:val="0"/>
    <w:rPr>
      <w:color w:val="880000"/>
    </w:rPr>
  </w:style>
  <w:style w:type="character" w:customStyle="1" w:styleId="47">
    <w:name w:val="CharTok"/>
    <w:basedOn w:val="38"/>
    <w:qFormat/>
    <w:uiPriority w:val="0"/>
    <w:rPr>
      <w:color w:val="4070A0"/>
    </w:rPr>
  </w:style>
  <w:style w:type="character" w:customStyle="1" w:styleId="48">
    <w:name w:val="SpecialCharTok"/>
    <w:basedOn w:val="38"/>
    <w:qFormat/>
    <w:uiPriority w:val="0"/>
    <w:rPr>
      <w:color w:val="4070A0"/>
    </w:rPr>
  </w:style>
  <w:style w:type="character" w:customStyle="1" w:styleId="49">
    <w:name w:val="StringTok"/>
    <w:basedOn w:val="38"/>
    <w:qFormat/>
    <w:uiPriority w:val="0"/>
    <w:rPr>
      <w:color w:val="4070A0"/>
    </w:rPr>
  </w:style>
  <w:style w:type="character" w:customStyle="1" w:styleId="50">
    <w:name w:val="VerbatimStringTok"/>
    <w:basedOn w:val="38"/>
    <w:qFormat/>
    <w:uiPriority w:val="0"/>
    <w:rPr>
      <w:color w:val="4070A0"/>
    </w:rPr>
  </w:style>
  <w:style w:type="character" w:customStyle="1" w:styleId="51">
    <w:name w:val="SpecialStringTok"/>
    <w:basedOn w:val="38"/>
    <w:uiPriority w:val="0"/>
    <w:rPr>
      <w:color w:val="BB6688"/>
    </w:rPr>
  </w:style>
  <w:style w:type="character" w:customStyle="1" w:styleId="52">
    <w:name w:val="ImportTok"/>
    <w:basedOn w:val="38"/>
    <w:qFormat/>
    <w:uiPriority w:val="0"/>
  </w:style>
  <w:style w:type="character" w:customStyle="1" w:styleId="53">
    <w:name w:val="CommentTok"/>
    <w:basedOn w:val="38"/>
    <w:qFormat/>
    <w:uiPriority w:val="0"/>
    <w:rPr>
      <w:i/>
      <w:color w:val="60A0B0"/>
    </w:rPr>
  </w:style>
  <w:style w:type="character" w:customStyle="1" w:styleId="54">
    <w:name w:val="DocumentationTok"/>
    <w:basedOn w:val="38"/>
    <w:qFormat/>
    <w:uiPriority w:val="0"/>
    <w:rPr>
      <w:i/>
      <w:color w:val="BA2121"/>
    </w:rPr>
  </w:style>
  <w:style w:type="character" w:customStyle="1" w:styleId="55">
    <w:name w:val="AnnotationTok"/>
    <w:basedOn w:val="38"/>
    <w:uiPriority w:val="0"/>
    <w:rPr>
      <w:b/>
      <w:i/>
      <w:color w:val="60A0B0"/>
    </w:rPr>
  </w:style>
  <w:style w:type="character" w:customStyle="1" w:styleId="56">
    <w:name w:val="CommentVarTok"/>
    <w:basedOn w:val="38"/>
    <w:qFormat/>
    <w:uiPriority w:val="0"/>
    <w:rPr>
      <w:b/>
      <w:i/>
      <w:color w:val="60A0B0"/>
    </w:rPr>
  </w:style>
  <w:style w:type="character" w:customStyle="1" w:styleId="57">
    <w:name w:val="OtherTok"/>
    <w:basedOn w:val="38"/>
    <w:uiPriority w:val="0"/>
    <w:rPr>
      <w:color w:val="007020"/>
    </w:rPr>
  </w:style>
  <w:style w:type="character" w:customStyle="1" w:styleId="58">
    <w:name w:val="FunctionTok"/>
    <w:basedOn w:val="38"/>
    <w:qFormat/>
    <w:uiPriority w:val="0"/>
    <w:rPr>
      <w:color w:val="06287E"/>
    </w:rPr>
  </w:style>
  <w:style w:type="character" w:customStyle="1" w:styleId="59">
    <w:name w:val="VariableTok"/>
    <w:basedOn w:val="38"/>
    <w:uiPriority w:val="0"/>
    <w:rPr>
      <w:color w:val="19177C"/>
    </w:rPr>
  </w:style>
  <w:style w:type="character" w:customStyle="1" w:styleId="60">
    <w:name w:val="ControlFlowTok"/>
    <w:basedOn w:val="38"/>
    <w:qFormat/>
    <w:uiPriority w:val="0"/>
    <w:rPr>
      <w:b/>
      <w:color w:val="007020"/>
    </w:rPr>
  </w:style>
  <w:style w:type="character" w:customStyle="1" w:styleId="61">
    <w:name w:val="OperatorTok"/>
    <w:basedOn w:val="38"/>
    <w:uiPriority w:val="0"/>
    <w:rPr>
      <w:color w:val="666666"/>
    </w:rPr>
  </w:style>
  <w:style w:type="character" w:customStyle="1" w:styleId="62">
    <w:name w:val="BuiltInTok"/>
    <w:basedOn w:val="38"/>
    <w:uiPriority w:val="0"/>
  </w:style>
  <w:style w:type="character" w:customStyle="1" w:styleId="63">
    <w:name w:val="ExtensionTok"/>
    <w:basedOn w:val="38"/>
    <w:uiPriority w:val="0"/>
  </w:style>
  <w:style w:type="character" w:customStyle="1" w:styleId="64">
    <w:name w:val="PreprocessorTok"/>
    <w:basedOn w:val="38"/>
    <w:uiPriority w:val="0"/>
    <w:rPr>
      <w:color w:val="BC7A00"/>
    </w:rPr>
  </w:style>
  <w:style w:type="character" w:customStyle="1" w:styleId="65">
    <w:name w:val="AttributeTok"/>
    <w:basedOn w:val="38"/>
    <w:uiPriority w:val="0"/>
    <w:rPr>
      <w:color w:val="7D9029"/>
    </w:rPr>
  </w:style>
  <w:style w:type="character" w:customStyle="1" w:styleId="66">
    <w:name w:val="RegionMarkerTok"/>
    <w:basedOn w:val="38"/>
    <w:uiPriority w:val="0"/>
  </w:style>
  <w:style w:type="character" w:customStyle="1" w:styleId="67">
    <w:name w:val="InformationTok"/>
    <w:basedOn w:val="38"/>
    <w:uiPriority w:val="0"/>
    <w:rPr>
      <w:b/>
      <w:i/>
      <w:color w:val="60A0B0"/>
    </w:rPr>
  </w:style>
  <w:style w:type="character" w:customStyle="1" w:styleId="68">
    <w:name w:val="WarningTok"/>
    <w:basedOn w:val="38"/>
    <w:uiPriority w:val="0"/>
    <w:rPr>
      <w:b/>
      <w:i/>
      <w:color w:val="60A0B0"/>
    </w:rPr>
  </w:style>
  <w:style w:type="character" w:customStyle="1" w:styleId="69">
    <w:name w:val="AlertTok"/>
    <w:basedOn w:val="38"/>
    <w:uiPriority w:val="0"/>
    <w:rPr>
      <w:b/>
      <w:color w:val="FF0000"/>
    </w:rPr>
  </w:style>
  <w:style w:type="character" w:customStyle="1" w:styleId="70">
    <w:name w:val="ErrorTok"/>
    <w:basedOn w:val="38"/>
    <w:uiPriority w:val="0"/>
    <w:rPr>
      <w:b/>
      <w:color w:val="FF0000"/>
    </w:rPr>
  </w:style>
  <w:style w:type="character" w:customStyle="1" w:styleId="71">
    <w:name w:val="NormalTok"/>
    <w:basedOn w:val="38"/>
    <w:qFormat/>
    <w:uiPriority w:val="0"/>
  </w:style>
  <w:style w:type="paragraph" w:customStyle="1" w:styleId="72">
    <w:name w:val="WPSOffice手动目录 1"/>
    <w:uiPriority w:val="0"/>
    <w:pPr>
      <w:ind w:leftChars="0"/>
    </w:pPr>
    <w:rPr>
      <w:rFonts w:ascii="Times New Roman" w:hAnsi="Times New Roman" w:eastAsia="宋体" w:cs="Times New Roman"/>
      <w:sz w:val="20"/>
      <w:szCs w:val="20"/>
    </w:rPr>
  </w:style>
  <w:style w:type="paragraph" w:customStyle="1" w:styleId="73">
    <w:name w:val="WPSOffice手动目录 2"/>
    <w:uiPriority w:val="0"/>
    <w:pPr>
      <w:ind w:leftChars="200"/>
    </w:pPr>
    <w:rPr>
      <w:rFonts w:ascii="Times New Roman" w:hAnsi="Times New Roman" w:eastAsia="宋体" w:cs="Times New Roman"/>
      <w:sz w:val="20"/>
      <w:szCs w:val="20"/>
    </w:rPr>
  </w:style>
  <w:style w:type="paragraph" w:customStyle="1" w:styleId="7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0</TotalTime>
  <ScaleCrop>false</ScaleCrop>
  <LinksUpToDate>false</LinksUpToDate>
  <CharactersWithSpaces>583</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2020-08-30T12:43:00Z</dcterms:created>
  <dc:creator>炫.幻</dc:creator>
  <dc:description>百度文库</dc:description>
  <cp:lastModifiedBy>炫.幻</cp:lastModifiedBy>
  <dcterms:modified xsi:type="dcterms:W3CDTF">2020-08-31T02:54:36Z</dcterms:modified>
  <dc:title>连连看游戏--详细设计说明书 - 百度文库</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format-detection">
    <vt:lpwstr/>
  </property>
  <property fmtid="{D5CDD505-2E9C-101B-9397-08002B2CF9AE}" pid="5" name="referrer">
    <vt:lpwstr>never</vt:lpwstr>
  </property>
  <property fmtid="{D5CDD505-2E9C-101B-9397-08002B2CF9AE}" pid="6" name="viewport">
    <vt:lpwstr>width=device-width,minimum-scale=1.0,maximum-scale=1.0,user-scalable=no,viewport-fit=cover</vt:lpwstr>
  </property>
  <property fmtid="{D5CDD505-2E9C-101B-9397-08002B2CF9AE}" pid="7" name="KSOProductBuildVer">
    <vt:lpwstr>2052-11.1.0.9912</vt:lpwstr>
  </property>
</Properties>
</file>