
<file path=[Content_Types].xml><?xml version="1.0" encoding="utf-8"?>
<Types xmlns="http://schemas.openxmlformats.org/package/2006/content-types">
  <Default Extension="xml" ContentType="application/xml"/>
  <Default Extension="emf" ContentType="image/x-e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14443">
      <w:pPr>
        <w:jc w:val="left"/>
        <w:rPr>
          <w:color w:val="auto"/>
        </w:rPr>
      </w:pPr>
      <w:r>
        <w:rPr>
          <w:color w:val="auto"/>
        </w:rPr>
        <w:drawing>
          <wp:inline distT="0" distB="0" distL="114300" distR="114300">
            <wp:extent cx="1597025" cy="1330960"/>
            <wp:effectExtent l="0" t="0" r="3175"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stretch>
                      <a:fillRect/>
                    </a:stretch>
                  </pic:blipFill>
                  <pic:spPr>
                    <a:xfrm>
                      <a:off x="0" y="0"/>
                      <a:ext cx="1597025" cy="1330960"/>
                    </a:xfrm>
                    <a:prstGeom prst="rect">
                      <a:avLst/>
                    </a:prstGeom>
                    <a:noFill/>
                    <a:ln>
                      <a:noFill/>
                    </a:ln>
                  </pic:spPr>
                </pic:pic>
              </a:graphicData>
            </a:graphic>
          </wp:inline>
        </w:drawing>
      </w:r>
    </w:p>
    <w:p w14:paraId="4A2FCCBD">
      <w:pPr>
        <w:jc w:val="center"/>
        <w:rPr>
          <w:rFonts w:eastAsia="华文行楷"/>
          <w:color w:val="auto"/>
          <w:spacing w:val="40"/>
          <w:sz w:val="72"/>
        </w:rPr>
      </w:pPr>
      <w:r>
        <w:rPr>
          <w:color w:val="auto"/>
        </w:rPr>
        <w:object>
          <v:shape id="_x0000_i1025" o:spt="75" type="#_x0000_t75" style="height:54.75pt;width:109.5pt;" o:ole="t" filled="f" stroked="f" coordsize="21600,21600">
            <v:path/>
            <v:fill on="f" focussize="0,0"/>
            <v:stroke on="f"/>
            <v:imagedata r:id="rId12" o:title=""/>
            <o:lock v:ext="edit" grouping="f" rotation="f" text="f" aspectratio="t"/>
            <w10:wrap type="none"/>
            <w10:anchorlock/>
          </v:shape>
          <o:OLEObject Type="Embed" ProgID="Photoshop.Image.7" ShapeID="_x0000_i1025" DrawAspect="Content" ObjectID="_1468075725" r:id="rId11">
            <o:LockedField>false</o:LockedField>
          </o:OLEObject>
        </w:object>
      </w:r>
      <w:r>
        <w:rPr>
          <w:color w:val="auto"/>
        </w:rPr>
        <w:object>
          <v:shape id="_x0000_i1026" o:spt="75" type="#_x0000_t75" style="height:54.75pt;width:110.2pt;" o:ole="t" filled="f" o:preferrelative="t" stroked="f" coordsize="21600,21600">
            <v:path/>
            <v:fill on="f" focussize="0,0"/>
            <v:stroke on="f"/>
            <v:imagedata r:id="rId14" o:title=""/>
            <o:lock v:ext="edit" grouping="f" rotation="f" text="f" aspectratio="t"/>
            <w10:wrap type="none"/>
            <w10:anchorlock/>
          </v:shape>
          <o:OLEObject Type="Embed" ProgID="Photoshop.Image.7" ShapeID="_x0000_i1026" DrawAspect="Content" ObjectID="_1468075726" r:id="rId13">
            <o:LockedField>false</o:LockedField>
          </o:OLEObject>
        </w:object>
      </w:r>
    </w:p>
    <w:p w14:paraId="28E61C2F">
      <w:pPr>
        <w:jc w:val="center"/>
        <w:rPr>
          <w:rFonts w:eastAsia="幼圆"/>
          <w:snapToGrid w:val="0"/>
          <w:color w:val="auto"/>
          <w:spacing w:val="120"/>
          <w:kern w:val="0"/>
          <w:sz w:val="84"/>
          <w:szCs w:val="84"/>
        </w:rPr>
      </w:pPr>
      <w:r>
        <w:rPr>
          <w:rFonts w:hint="eastAsia" w:eastAsia="幼圆"/>
          <w:b/>
          <w:bCs/>
          <w:snapToGrid w:val="0"/>
          <w:color w:val="auto"/>
          <w:spacing w:val="125"/>
          <w:kern w:val="0"/>
          <w:sz w:val="84"/>
          <w:szCs w:val="84"/>
          <w:fitText w:val="9156" w:id="-538731259"/>
        </w:rPr>
        <w:t>本科毕业论文（设计</w:t>
      </w:r>
      <w:r>
        <w:rPr>
          <w:rFonts w:hint="eastAsia" w:eastAsia="幼圆"/>
          <w:b/>
          <w:bCs/>
          <w:snapToGrid w:val="0"/>
          <w:color w:val="auto"/>
          <w:spacing w:val="4"/>
          <w:kern w:val="0"/>
          <w:sz w:val="84"/>
          <w:szCs w:val="84"/>
          <w:fitText w:val="9156" w:id="-538731259"/>
        </w:rPr>
        <w:t>）</w:t>
      </w:r>
    </w:p>
    <w:p w14:paraId="7118F846">
      <w:pPr>
        <w:jc w:val="center"/>
        <w:rPr>
          <w:color w:val="auto"/>
        </w:rPr>
      </w:pPr>
    </w:p>
    <w:p w14:paraId="76E548CC">
      <w:pPr>
        <w:jc w:val="center"/>
        <w:rPr>
          <w:color w:val="auto"/>
        </w:rPr>
      </w:pPr>
    </w:p>
    <w:p w14:paraId="4B8B5F34">
      <w:pPr>
        <w:jc w:val="center"/>
        <w:rPr>
          <w:color w:val="auto"/>
          <w:sz w:val="48"/>
        </w:rPr>
      </w:pPr>
      <w:r>
        <w:rPr>
          <w:rFonts w:hint="eastAsia"/>
          <w:color w:val="auto"/>
          <w:sz w:val="44"/>
          <w:szCs w:val="44"/>
        </w:rPr>
        <w:t>基于可定制工作流的软件项目管理系统</w:t>
      </w:r>
    </w:p>
    <w:p w14:paraId="0779B4EB">
      <w:pPr>
        <w:rPr>
          <w:rFonts w:hint="eastAsia"/>
          <w:color w:val="auto"/>
        </w:rPr>
      </w:pPr>
    </w:p>
    <w:p w14:paraId="7D69D782">
      <w:pPr>
        <w:adjustRightInd w:val="0"/>
        <w:snapToGrid w:val="0"/>
        <w:spacing w:line="360" w:lineRule="auto"/>
        <w:ind w:firstLine="1200" w:firstLineChars="400"/>
        <w:rPr>
          <w:color w:val="auto"/>
          <w:sz w:val="30"/>
          <w:u w:val="single"/>
        </w:rPr>
      </w:pPr>
      <w:r>
        <w:rPr>
          <w:rFonts w:hint="eastAsia"/>
          <w:color w:val="auto"/>
          <w:sz w:val="30"/>
        </w:rPr>
        <w:t>学    院：</w:t>
      </w:r>
      <w:r>
        <w:rPr>
          <w:rFonts w:hint="eastAsia"/>
          <w:color w:val="auto"/>
          <w:sz w:val="30"/>
          <w:u w:val="single"/>
        </w:rPr>
        <w:t>计算机与信息科学学院 软件学院</w:t>
      </w:r>
    </w:p>
    <w:p w14:paraId="33A952B8">
      <w:pPr>
        <w:adjustRightInd w:val="0"/>
        <w:snapToGrid w:val="0"/>
        <w:spacing w:line="360" w:lineRule="auto"/>
        <w:ind w:firstLine="1200" w:firstLineChars="400"/>
        <w:rPr>
          <w:color w:val="auto"/>
          <w:sz w:val="30"/>
        </w:rPr>
      </w:pPr>
      <w:r>
        <w:rPr>
          <w:rFonts w:hint="eastAsia"/>
          <w:color w:val="auto"/>
          <w:sz w:val="30"/>
        </w:rPr>
        <w:t>专    业：</w:t>
      </w:r>
      <w:r>
        <w:rPr>
          <w:rFonts w:hint="eastAsia"/>
          <w:color w:val="auto"/>
          <w:sz w:val="30"/>
          <w:u w:val="single"/>
        </w:rPr>
        <w:t>软件工程</w:t>
      </w:r>
      <w:r>
        <w:rPr>
          <w:rFonts w:hint="eastAsia"/>
          <w:color w:val="auto"/>
          <w:sz w:val="30"/>
          <w:u w:val="single"/>
          <w:lang w:eastAsia="zh-CN"/>
        </w:rPr>
        <w:t>（</w:t>
      </w:r>
      <w:r>
        <w:rPr>
          <w:rFonts w:hint="eastAsia"/>
          <w:color w:val="auto"/>
          <w:sz w:val="30"/>
          <w:u w:val="single"/>
          <w:lang w:val="en-US" w:eastAsia="zh-CN"/>
        </w:rPr>
        <w:t>中外合作办学）</w:t>
      </w:r>
      <w:r>
        <w:rPr>
          <w:rFonts w:hint="eastAsia"/>
          <w:color w:val="auto"/>
          <w:sz w:val="30"/>
          <w:u w:val="single"/>
        </w:rPr>
        <w:t xml:space="preserve">                         </w:t>
      </w:r>
    </w:p>
    <w:p w14:paraId="5BEE7317">
      <w:pPr>
        <w:adjustRightInd w:val="0"/>
        <w:snapToGrid w:val="0"/>
        <w:spacing w:line="360" w:lineRule="auto"/>
        <w:ind w:firstLine="1200" w:firstLineChars="400"/>
        <w:rPr>
          <w:rFonts w:hint="eastAsia"/>
          <w:color w:val="auto"/>
          <w:sz w:val="30"/>
          <w:u w:val="single"/>
        </w:rPr>
      </w:pPr>
      <w:r>
        <w:rPr>
          <w:rFonts w:hint="eastAsia"/>
          <w:color w:val="auto"/>
          <w:sz w:val="30"/>
        </w:rPr>
        <w:t>姓    名：</w:t>
      </w:r>
      <w:r>
        <w:rPr>
          <w:rFonts w:hint="eastAsia"/>
          <w:color w:val="auto"/>
          <w:sz w:val="30"/>
          <w:u w:val="single"/>
          <w:lang w:val="en-US" w:eastAsia="zh-CN"/>
        </w:rPr>
        <w:t>杨思妮</w:t>
      </w:r>
      <w:r>
        <w:rPr>
          <w:rFonts w:hint="eastAsia"/>
          <w:color w:val="auto"/>
          <w:sz w:val="30"/>
          <w:u w:val="single"/>
        </w:rPr>
        <w:t xml:space="preserve">                       </w:t>
      </w:r>
    </w:p>
    <w:p w14:paraId="11EFC988">
      <w:pPr>
        <w:adjustRightInd w:val="0"/>
        <w:snapToGrid w:val="0"/>
        <w:spacing w:line="360" w:lineRule="auto"/>
        <w:ind w:firstLine="1200" w:firstLineChars="400"/>
        <w:rPr>
          <w:color w:val="auto"/>
          <w:sz w:val="30"/>
          <w:u w:val="single"/>
        </w:rPr>
      </w:pPr>
      <w:r>
        <w:rPr>
          <w:rFonts w:hint="eastAsia"/>
          <w:color w:val="auto"/>
          <w:sz w:val="30"/>
        </w:rPr>
        <w:t>学    号：</w:t>
      </w:r>
      <w:r>
        <w:rPr>
          <w:rFonts w:hint="eastAsia"/>
          <w:color w:val="auto"/>
          <w:sz w:val="30"/>
          <w:u w:val="single"/>
          <w:lang w:val="en-US" w:eastAsia="zh-CN"/>
        </w:rPr>
        <w:t>222022321062027</w:t>
      </w:r>
      <w:r>
        <w:rPr>
          <w:rFonts w:hint="eastAsia"/>
          <w:color w:val="auto"/>
          <w:sz w:val="30"/>
          <w:u w:val="single"/>
        </w:rPr>
        <w:t xml:space="preserve">                         </w:t>
      </w:r>
    </w:p>
    <w:p w14:paraId="0AADC334">
      <w:pPr>
        <w:adjustRightInd w:val="0"/>
        <w:snapToGrid w:val="0"/>
        <w:spacing w:line="360" w:lineRule="auto"/>
        <w:ind w:firstLine="1200" w:firstLineChars="400"/>
        <w:rPr>
          <w:color w:val="auto"/>
          <w:sz w:val="30"/>
        </w:rPr>
      </w:pPr>
      <w:r>
        <w:rPr>
          <w:rFonts w:hint="eastAsia"/>
          <w:color w:val="auto"/>
          <w:sz w:val="30"/>
        </w:rPr>
        <w:t>指导教师：</w:t>
      </w:r>
      <w:r>
        <w:rPr>
          <w:rFonts w:hint="eastAsia"/>
          <w:color w:val="auto"/>
          <w:sz w:val="30"/>
          <w:u w:val="single"/>
          <w:lang w:val="en-US" w:eastAsia="zh-CN"/>
        </w:rPr>
        <w:t>周彦晖</w:t>
      </w:r>
      <w:r>
        <w:rPr>
          <w:rFonts w:hint="eastAsia"/>
          <w:color w:val="auto"/>
          <w:sz w:val="30"/>
          <w:u w:val="single"/>
        </w:rPr>
        <w:t xml:space="preserve">                     </w:t>
      </w:r>
    </w:p>
    <w:p w14:paraId="50A78B6A">
      <w:pPr>
        <w:adjustRightInd w:val="0"/>
        <w:snapToGrid w:val="0"/>
        <w:spacing w:line="360" w:lineRule="auto"/>
        <w:ind w:firstLine="1200" w:firstLineChars="400"/>
        <w:rPr>
          <w:color w:val="auto"/>
          <w:sz w:val="30"/>
        </w:rPr>
      </w:pPr>
      <w:r>
        <w:rPr>
          <w:rFonts w:hint="eastAsia"/>
          <w:color w:val="auto"/>
          <w:sz w:val="30"/>
        </w:rPr>
        <w:t>答辩日期：</w:t>
      </w:r>
      <w:r>
        <w:rPr>
          <w:color w:val="auto"/>
          <w:sz w:val="30"/>
        </w:rPr>
        <w:t xml:space="preserve"> </w:t>
      </w:r>
      <w:r>
        <w:rPr>
          <w:color w:val="auto"/>
          <w:sz w:val="30"/>
          <w:u w:val="single"/>
        </w:rPr>
        <w:t xml:space="preserve"> </w:t>
      </w:r>
      <w:r>
        <w:rPr>
          <w:rFonts w:hint="eastAsia"/>
          <w:color w:val="auto"/>
          <w:sz w:val="30"/>
          <w:u w:val="single"/>
          <w:lang w:val="en-US" w:eastAsia="zh-CN"/>
        </w:rPr>
        <w:t>2026</w:t>
      </w:r>
      <w:r>
        <w:rPr>
          <w:color w:val="auto"/>
          <w:sz w:val="30"/>
          <w:u w:val="single"/>
        </w:rPr>
        <w:t xml:space="preserve">   </w:t>
      </w:r>
      <w:r>
        <w:rPr>
          <w:rFonts w:hint="eastAsia"/>
          <w:color w:val="auto"/>
          <w:sz w:val="30"/>
        </w:rPr>
        <w:t>年</w:t>
      </w:r>
      <w:r>
        <w:rPr>
          <w:color w:val="auto"/>
          <w:sz w:val="30"/>
          <w:u w:val="single"/>
        </w:rPr>
        <w:t xml:space="preserve">  </w:t>
      </w:r>
      <w:r>
        <w:rPr>
          <w:rFonts w:hint="eastAsia"/>
          <w:color w:val="auto"/>
          <w:sz w:val="30"/>
          <w:u w:val="single"/>
        </w:rPr>
        <w:t xml:space="preserve">  </w:t>
      </w:r>
      <w:r>
        <w:rPr>
          <w:rFonts w:hint="eastAsia"/>
          <w:color w:val="auto"/>
          <w:sz w:val="30"/>
          <w:u w:val="single"/>
          <w:lang w:val="en-US" w:eastAsia="zh-CN"/>
        </w:rPr>
        <w:t>5</w:t>
      </w:r>
      <w:r>
        <w:rPr>
          <w:rFonts w:hint="eastAsia"/>
          <w:color w:val="auto"/>
          <w:sz w:val="30"/>
          <w:u w:val="single"/>
        </w:rPr>
        <w:t xml:space="preserve"> </w:t>
      </w:r>
      <w:r>
        <w:rPr>
          <w:color w:val="auto"/>
          <w:sz w:val="30"/>
          <w:u w:val="single"/>
        </w:rPr>
        <w:t xml:space="preserve">  </w:t>
      </w:r>
      <w:r>
        <w:rPr>
          <w:rFonts w:hint="eastAsia"/>
          <w:color w:val="auto"/>
          <w:sz w:val="30"/>
        </w:rPr>
        <w:t>月</w:t>
      </w:r>
      <w:r>
        <w:rPr>
          <w:color w:val="auto"/>
          <w:sz w:val="30"/>
          <w:u w:val="single"/>
        </w:rPr>
        <w:t xml:space="preserve"> </w:t>
      </w:r>
      <w:r>
        <w:rPr>
          <w:rFonts w:hint="eastAsia"/>
          <w:color w:val="auto"/>
          <w:sz w:val="30"/>
          <w:u w:val="single"/>
        </w:rPr>
        <w:t xml:space="preserve"> </w:t>
      </w:r>
      <w:r>
        <w:rPr>
          <w:rFonts w:hint="eastAsia"/>
          <w:color w:val="auto"/>
          <w:sz w:val="30"/>
          <w:u w:val="single"/>
          <w:lang w:val="en-US" w:eastAsia="zh-CN"/>
        </w:rPr>
        <w:t>12</w:t>
      </w:r>
      <w:r>
        <w:rPr>
          <w:rFonts w:hint="eastAsia"/>
          <w:color w:val="auto"/>
          <w:sz w:val="30"/>
          <w:u w:val="single"/>
        </w:rPr>
        <w:t xml:space="preserve">  </w:t>
      </w:r>
      <w:r>
        <w:rPr>
          <w:color w:val="auto"/>
          <w:sz w:val="30"/>
          <w:u w:val="single"/>
        </w:rPr>
        <w:t xml:space="preserve">   </w:t>
      </w:r>
      <w:r>
        <w:rPr>
          <w:rFonts w:hint="eastAsia"/>
          <w:color w:val="auto"/>
          <w:sz w:val="30"/>
        </w:rPr>
        <w:t>日</w:t>
      </w:r>
    </w:p>
    <w:p w14:paraId="5DAA8843">
      <w:pPr>
        <w:adjustRightInd w:val="0"/>
        <w:snapToGrid w:val="0"/>
        <w:rPr>
          <w:color w:val="auto"/>
        </w:rPr>
      </w:pPr>
    </w:p>
    <w:p w14:paraId="21764C5C">
      <w:pPr>
        <w:adjustRightInd w:val="0"/>
        <w:snapToGrid w:val="0"/>
        <w:rPr>
          <w:color w:val="auto"/>
        </w:rPr>
      </w:pPr>
    </w:p>
    <w:p w14:paraId="3E9A76C1">
      <w:pPr>
        <w:adjustRightInd w:val="0"/>
        <w:snapToGrid w:val="0"/>
        <w:rPr>
          <w:color w:val="auto"/>
        </w:rPr>
      </w:pPr>
    </w:p>
    <w:p w14:paraId="734BAF22">
      <w:pPr>
        <w:adjustRightInd w:val="0"/>
        <w:snapToGrid w:val="0"/>
        <w:rPr>
          <w:rFonts w:hint="eastAsia"/>
          <w:color w:val="auto"/>
        </w:rPr>
      </w:pPr>
    </w:p>
    <w:p w14:paraId="7A202513">
      <w:pPr>
        <w:adjustRightInd w:val="0"/>
        <w:snapToGrid w:val="0"/>
        <w:rPr>
          <w:rFonts w:hint="eastAsia"/>
          <w:color w:val="auto"/>
        </w:rPr>
      </w:pPr>
    </w:p>
    <w:p w14:paraId="3329AC20">
      <w:pPr>
        <w:jc w:val="center"/>
        <w:rPr>
          <w:color w:val="auto"/>
        </w:rPr>
        <w:sectPr>
          <w:headerReference r:id="rId5" w:type="default"/>
          <w:footerReference r:id="rId6" w:type="default"/>
          <w:pgSz w:w="11906" w:h="16838"/>
          <w:pgMar w:top="1701" w:right="1417" w:bottom="1417" w:left="1417" w:header="1304" w:footer="1020" w:gutter="567"/>
          <w:cols w:space="720" w:num="1"/>
          <w:docGrid w:linePitch="360" w:charSpace="0"/>
        </w:sectPr>
      </w:pPr>
      <w:r>
        <w:rPr>
          <w:rFonts w:ascii="宋体" w:hAnsi="宋体"/>
          <w:color w:val="auto"/>
          <w:sz w:val="32"/>
        </w:rPr>
        <w:t>20</w:t>
      </w:r>
      <w:r>
        <w:rPr>
          <w:rFonts w:hint="eastAsia" w:ascii="宋体" w:hAnsi="宋体"/>
          <w:color w:val="auto"/>
          <w:sz w:val="32"/>
          <w:lang w:val="en-US" w:eastAsia="zh-CN"/>
        </w:rPr>
        <w:t>26</w:t>
      </w:r>
      <w:r>
        <w:rPr>
          <w:rFonts w:ascii="宋体" w:hAnsi="宋体"/>
          <w:color w:val="auto"/>
          <w:sz w:val="32"/>
        </w:rPr>
        <w:t xml:space="preserve">   </w:t>
      </w:r>
      <w:r>
        <w:rPr>
          <w:rFonts w:hint="eastAsia" w:ascii="宋体" w:hAnsi="宋体"/>
          <w:color w:val="auto"/>
          <w:sz w:val="32"/>
        </w:rPr>
        <w:t>年</w:t>
      </w:r>
      <w:r>
        <w:rPr>
          <w:rFonts w:hint="eastAsia" w:ascii="宋体" w:hAnsi="宋体"/>
          <w:color w:val="auto"/>
          <w:sz w:val="32"/>
          <w:lang w:val="en-US" w:eastAsia="zh-CN"/>
        </w:rPr>
        <w:t>4</w:t>
      </w:r>
      <w:r>
        <w:rPr>
          <w:rFonts w:ascii="宋体" w:hAnsi="宋体"/>
          <w:color w:val="auto"/>
          <w:sz w:val="32"/>
        </w:rPr>
        <w:t xml:space="preserve">  </w:t>
      </w:r>
      <w:r>
        <w:rPr>
          <w:rFonts w:hint="eastAsia" w:ascii="宋体" w:hAnsi="宋体"/>
          <w:color w:val="auto"/>
          <w:sz w:val="32"/>
        </w:rPr>
        <w:t xml:space="preserve"> 月</w:t>
      </w:r>
    </w:p>
    <w:p w14:paraId="2BD1D427">
      <w:pPr>
        <w:spacing w:after="240"/>
        <w:jc w:val="center"/>
        <w:rPr>
          <w:rFonts w:ascii="Times New Roman" w:hAnsi="Times New Roman" w:eastAsia="黑体"/>
          <w:b/>
          <w:color w:val="auto"/>
          <w:sz w:val="28"/>
        </w:rPr>
      </w:pPr>
      <w:r>
        <w:rPr>
          <w:rFonts w:ascii="Times New Roman" w:hAnsi="Times New Roman" w:eastAsia="黑体"/>
          <w:b/>
          <w:color w:val="auto"/>
          <w:sz w:val="28"/>
        </w:rPr>
        <w:t>目　录</w:t>
      </w:r>
    </w:p>
    <w:sdt>
      <w:sdtPr>
        <w:rPr>
          <w:rFonts w:ascii="宋体" w:hAnsi="宋体" w:eastAsia="宋体" w:cstheme="minorBidi"/>
          <w:color w:val="auto"/>
          <w:sz w:val="21"/>
          <w:szCs w:val="22"/>
          <w:lang w:val="en-US" w:eastAsia="en-US" w:bidi="ar-SA"/>
        </w:rPr>
        <w:id w:val="847747602"/>
        <w15:color w:val="DBDBDB"/>
        <w:docPartObj>
          <w:docPartGallery w:val="Table of Contents"/>
          <w:docPartUnique/>
        </w:docPartObj>
      </w:sdtPr>
      <w:sdtEndPr>
        <w:rPr>
          <w:rFonts w:ascii="Times New Roman" w:hAnsi="Times New Roman" w:eastAsia="黑体" w:cstheme="minorBidi"/>
          <w:color w:val="auto"/>
          <w:sz w:val="24"/>
          <w:szCs w:val="22"/>
          <w:lang w:val="en-US" w:eastAsia="en-US" w:bidi="ar-SA"/>
        </w:rPr>
      </w:sdtEndPr>
      <w:sdtContent>
        <w:p w14:paraId="7BD64C8E">
          <w:pPr>
            <w:spacing w:before="0" w:beforeLines="0" w:after="0" w:afterLines="0" w:line="240" w:lineRule="auto"/>
            <w:ind w:left="0" w:leftChars="0" w:right="0" w:rightChars="0" w:firstLine="0" w:firstLineChars="0"/>
            <w:jc w:val="center"/>
            <w:rPr>
              <w:color w:val="auto"/>
            </w:rPr>
          </w:pPr>
        </w:p>
        <w:p w14:paraId="4581CC55">
          <w:pPr>
            <w:pStyle w:val="30"/>
            <w:tabs>
              <w:tab w:val="right" w:leader="dot" w:pos="8505"/>
            </w:tabs>
          </w:pPr>
          <w:r>
            <w:rPr>
              <w:rFonts w:hint="default" w:ascii="Times New Roman Regular" w:hAnsi="Times New Roman Regular" w:eastAsia="黑体" w:cs="Times New Roman Regular"/>
              <w:b/>
              <w:color w:val="auto"/>
              <w:sz w:val="24"/>
              <w:szCs w:val="24"/>
            </w:rPr>
            <w:fldChar w:fldCharType="begin"/>
          </w:r>
          <w:r>
            <w:rPr>
              <w:rFonts w:hint="default" w:ascii="Times New Roman Regular" w:hAnsi="Times New Roman Regular" w:eastAsia="黑体" w:cs="Times New Roman Regular"/>
              <w:b/>
              <w:color w:val="auto"/>
              <w:sz w:val="24"/>
              <w:szCs w:val="24"/>
            </w:rPr>
            <w:instrText xml:space="preserve">TOC \o "1-3" \h \u </w:instrText>
          </w:r>
          <w:r>
            <w:rPr>
              <w:rFonts w:hint="default" w:ascii="Times New Roman Regular" w:hAnsi="Times New Roman Regular" w:eastAsia="黑体" w:cs="Times New Roman Regular"/>
              <w:b/>
              <w:color w:val="auto"/>
              <w:sz w:val="24"/>
              <w:szCs w:val="24"/>
            </w:rPr>
            <w:fldChar w:fldCharType="separate"/>
          </w: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_Toc1001053181 </w:instrText>
          </w:r>
          <w:r>
            <w:rPr>
              <w:rFonts w:hint="default" w:ascii="Times New Roman Regular" w:hAnsi="Times New Roman Regular" w:eastAsia="黑体" w:cs="Times New Roman Regular"/>
              <w:szCs w:val="24"/>
            </w:rPr>
            <w:fldChar w:fldCharType="separate"/>
          </w:r>
          <w:r>
            <w:rPr>
              <w:rFonts w:hint="eastAsia" w:ascii="黑体" w:hAnsi="黑体" w:eastAsia="黑体"/>
              <w:bCs/>
              <w:szCs w:val="28"/>
            </w:rPr>
            <w:t>第1章 导论</w:t>
          </w:r>
          <w:r>
            <w:tab/>
          </w:r>
          <w:r>
            <w:fldChar w:fldCharType="begin"/>
          </w:r>
          <w:r>
            <w:instrText xml:space="preserve"> PAGEREF _Toc1001053181 \h </w:instrText>
          </w:r>
          <w:r>
            <w:fldChar w:fldCharType="separate"/>
          </w:r>
          <w:r>
            <w:t>3</w:t>
          </w:r>
          <w:r>
            <w:fldChar w:fldCharType="end"/>
          </w:r>
          <w:r>
            <w:rPr>
              <w:rFonts w:hint="default" w:ascii="Times New Roman Regular" w:hAnsi="Times New Roman Regular" w:eastAsia="黑体" w:cs="Times New Roman Regular"/>
              <w:color w:val="auto"/>
              <w:szCs w:val="24"/>
            </w:rPr>
            <w:fldChar w:fldCharType="end"/>
          </w:r>
        </w:p>
        <w:p w14:paraId="26D3C7A7">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_Toc1313922469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bCs/>
              <w:szCs w:val="24"/>
            </w:rPr>
            <w:t>1.1 研究背景</w:t>
          </w:r>
          <w:r>
            <w:tab/>
          </w:r>
          <w:r>
            <w:fldChar w:fldCharType="begin"/>
          </w:r>
          <w:r>
            <w:instrText xml:space="preserve"> PAGEREF _Toc1313922469 \h </w:instrText>
          </w:r>
          <w:r>
            <w:fldChar w:fldCharType="separate"/>
          </w:r>
          <w:r>
            <w:t>3</w:t>
          </w:r>
          <w:r>
            <w:fldChar w:fldCharType="end"/>
          </w:r>
          <w:r>
            <w:rPr>
              <w:rFonts w:hint="default" w:ascii="Times New Roman Regular" w:hAnsi="Times New Roman Regular" w:eastAsia="黑体" w:cs="Times New Roman Regular"/>
              <w:color w:val="auto"/>
              <w:szCs w:val="24"/>
            </w:rPr>
            <w:fldChar w:fldCharType="end"/>
          </w:r>
        </w:p>
        <w:p w14:paraId="51E1A558">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_Toc520594382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1.2 问题分析</w:t>
          </w:r>
          <w:r>
            <w:tab/>
          </w:r>
          <w:r>
            <w:fldChar w:fldCharType="begin"/>
          </w:r>
          <w:r>
            <w:instrText xml:space="preserve"> PAGEREF _Toc520594382 \h </w:instrText>
          </w:r>
          <w:r>
            <w:fldChar w:fldCharType="separate"/>
          </w:r>
          <w:r>
            <w:t>4</w:t>
          </w:r>
          <w:r>
            <w:fldChar w:fldCharType="end"/>
          </w:r>
          <w:r>
            <w:rPr>
              <w:rFonts w:hint="default" w:ascii="Times New Roman Regular" w:hAnsi="Times New Roman Regular" w:eastAsia="黑体" w:cs="Times New Roman Regular"/>
              <w:color w:val="auto"/>
              <w:szCs w:val="24"/>
            </w:rPr>
            <w:fldChar w:fldCharType="end"/>
          </w:r>
        </w:p>
        <w:p w14:paraId="2DBF333C">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_Toc781400396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1.3 研究目标与意义</w:t>
          </w:r>
          <w:r>
            <w:tab/>
          </w:r>
          <w:r>
            <w:fldChar w:fldCharType="begin"/>
          </w:r>
          <w:r>
            <w:instrText xml:space="preserve"> PAGEREF _Toc781400396 \h </w:instrText>
          </w:r>
          <w:r>
            <w:fldChar w:fldCharType="separate"/>
          </w:r>
          <w:r>
            <w:t>5</w:t>
          </w:r>
          <w:r>
            <w:fldChar w:fldCharType="end"/>
          </w:r>
          <w:r>
            <w:rPr>
              <w:rFonts w:hint="default" w:ascii="Times New Roman Regular" w:hAnsi="Times New Roman Regular" w:eastAsia="黑体" w:cs="Times New Roman Regular"/>
              <w:color w:val="auto"/>
              <w:szCs w:val="24"/>
            </w:rPr>
            <w:fldChar w:fldCharType="end"/>
          </w:r>
        </w:p>
        <w:p w14:paraId="332D0FA4">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_Toc1133954167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2.1 微服务架构</w:t>
          </w:r>
          <w:r>
            <w:tab/>
          </w:r>
          <w:r>
            <w:fldChar w:fldCharType="begin"/>
          </w:r>
          <w:r>
            <w:instrText xml:space="preserve"> PAGEREF _Toc1133954167 \h </w:instrText>
          </w:r>
          <w:r>
            <w:fldChar w:fldCharType="separate"/>
          </w:r>
          <w:r>
            <w:t>5</w:t>
          </w:r>
          <w:r>
            <w:fldChar w:fldCharType="end"/>
          </w:r>
          <w:r>
            <w:rPr>
              <w:rFonts w:hint="default" w:ascii="Times New Roman Regular" w:hAnsi="Times New Roman Regular" w:eastAsia="黑体" w:cs="Times New Roman Regular"/>
              <w:color w:val="auto"/>
              <w:szCs w:val="24"/>
            </w:rPr>
            <w:fldChar w:fldCharType="end"/>
          </w:r>
        </w:p>
        <w:p w14:paraId="14654710">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_Toc1597801291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2.2 前端技术栈</w:t>
          </w:r>
          <w:r>
            <w:tab/>
          </w:r>
          <w:r>
            <w:fldChar w:fldCharType="begin"/>
          </w:r>
          <w:r>
            <w:instrText xml:space="preserve"> PAGEREF _Toc1597801291 \h </w:instrText>
          </w:r>
          <w:r>
            <w:fldChar w:fldCharType="separate"/>
          </w:r>
          <w:r>
            <w:t>6</w:t>
          </w:r>
          <w:r>
            <w:fldChar w:fldCharType="end"/>
          </w:r>
          <w:r>
            <w:rPr>
              <w:rFonts w:hint="default" w:ascii="Times New Roman Regular" w:hAnsi="Times New Roman Regular" w:eastAsia="黑体" w:cs="Times New Roman Regular"/>
              <w:color w:val="auto"/>
              <w:szCs w:val="24"/>
            </w:rPr>
            <w:fldChar w:fldCharType="end"/>
          </w:r>
        </w:p>
        <w:p w14:paraId="45109321">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_Toc2110775749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2.3 状态机工作流理论</w:t>
          </w:r>
          <w:r>
            <w:tab/>
          </w:r>
          <w:r>
            <w:fldChar w:fldCharType="begin"/>
          </w:r>
          <w:r>
            <w:instrText xml:space="preserve"> PAGEREF _Toc2110775749 \h </w:instrText>
          </w:r>
          <w:r>
            <w:fldChar w:fldCharType="separate"/>
          </w:r>
          <w:r>
            <w:t>6</w:t>
          </w:r>
          <w:r>
            <w:fldChar w:fldCharType="end"/>
          </w:r>
          <w:r>
            <w:rPr>
              <w:rFonts w:hint="default" w:ascii="Times New Roman Regular" w:hAnsi="Times New Roman Regular" w:eastAsia="黑体" w:cs="Times New Roman Regular"/>
              <w:color w:val="auto"/>
              <w:szCs w:val="24"/>
            </w:rPr>
            <w:fldChar w:fldCharType="end"/>
          </w:r>
        </w:p>
        <w:p w14:paraId="2CE03999">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_Toc1525648650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2.4 事件驱动与消息队列</w:t>
          </w:r>
          <w:r>
            <w:tab/>
          </w:r>
          <w:r>
            <w:fldChar w:fldCharType="begin"/>
          </w:r>
          <w:r>
            <w:instrText xml:space="preserve"> PAGEREF _Toc1525648650 \h </w:instrText>
          </w:r>
          <w:r>
            <w:fldChar w:fldCharType="separate"/>
          </w:r>
          <w:r>
            <w:t>9</w:t>
          </w:r>
          <w:r>
            <w:fldChar w:fldCharType="end"/>
          </w:r>
          <w:r>
            <w:rPr>
              <w:rFonts w:hint="default" w:ascii="Times New Roman Regular" w:hAnsi="Times New Roman Regular" w:eastAsia="黑体" w:cs="Times New Roman Regular"/>
              <w:color w:val="auto"/>
              <w:szCs w:val="24"/>
            </w:rPr>
            <w:fldChar w:fldCharType="end"/>
          </w:r>
        </w:p>
        <w:p w14:paraId="416316D4">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_Toc622115370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2.5 RBAC 与工作组隔离</w:t>
          </w:r>
          <w:r>
            <w:tab/>
          </w:r>
          <w:r>
            <w:fldChar w:fldCharType="begin"/>
          </w:r>
          <w:r>
            <w:instrText xml:space="preserve"> PAGEREF _Toc622115370 \h </w:instrText>
          </w:r>
          <w:r>
            <w:fldChar w:fldCharType="separate"/>
          </w:r>
          <w:r>
            <w:t>10</w:t>
          </w:r>
          <w:r>
            <w:fldChar w:fldCharType="end"/>
          </w:r>
          <w:r>
            <w:rPr>
              <w:rFonts w:hint="default" w:ascii="Times New Roman Regular" w:hAnsi="Times New Roman Regular" w:eastAsia="黑体" w:cs="Times New Roman Regular"/>
              <w:color w:val="auto"/>
              <w:szCs w:val="24"/>
            </w:rPr>
            <w:fldChar w:fldCharType="end"/>
          </w:r>
        </w:p>
        <w:p w14:paraId="17E371EA">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_Toc1942629994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2.6 Redis 缓存策略</w:t>
          </w:r>
          <w:r>
            <w:tab/>
          </w:r>
          <w:r>
            <w:fldChar w:fldCharType="begin"/>
          </w:r>
          <w:r>
            <w:instrText xml:space="preserve"> PAGEREF _Toc1942629994 \h </w:instrText>
          </w:r>
          <w:r>
            <w:fldChar w:fldCharType="separate"/>
          </w:r>
          <w:r>
            <w:t>11</w:t>
          </w:r>
          <w:r>
            <w:fldChar w:fldCharType="end"/>
          </w:r>
          <w:r>
            <w:rPr>
              <w:rFonts w:hint="default" w:ascii="Times New Roman Regular" w:hAnsi="Times New Roman Regular" w:eastAsia="黑体" w:cs="Times New Roman Regular"/>
              <w:color w:val="auto"/>
              <w:szCs w:val="24"/>
            </w:rPr>
            <w:fldChar w:fldCharType="end"/>
          </w:r>
        </w:p>
        <w:p w14:paraId="2523DDAD">
          <w:pPr>
            <w:pStyle w:val="27"/>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_Toc1588423817 </w:instrText>
          </w:r>
          <w:r>
            <w:rPr>
              <w:rFonts w:hint="default" w:ascii="Times New Roman Regular" w:hAnsi="Times New Roman Regular" w:eastAsia="黑体" w:cs="Times New Roman Regular"/>
              <w:szCs w:val="24"/>
            </w:rPr>
            <w:fldChar w:fldCharType="separate"/>
          </w:r>
          <w:r>
            <w:rPr>
              <w:rFonts w:hint="eastAsia" w:ascii="黑体" w:hAnsi="黑体" w:eastAsia="黑体" w:cs="黑体"/>
              <w:szCs w:val="28"/>
              <w:lang w:val="en-US" w:eastAsia="zh-CN"/>
            </w:rPr>
            <w:t xml:space="preserve">第3章 </w:t>
          </w:r>
          <w:r>
            <w:rPr>
              <w:rFonts w:hint="eastAsia" w:ascii="黑体" w:hAnsi="黑体" w:eastAsia="黑体" w:cs="黑体"/>
              <w:szCs w:val="28"/>
            </w:rPr>
            <w:t>需求分析</w:t>
          </w:r>
          <w:r>
            <w:tab/>
          </w:r>
          <w:r>
            <w:fldChar w:fldCharType="begin"/>
          </w:r>
          <w:r>
            <w:instrText xml:space="preserve"> PAGEREF _Toc1588423817 \h </w:instrText>
          </w:r>
          <w:r>
            <w:fldChar w:fldCharType="separate"/>
          </w:r>
          <w:r>
            <w:t>12</w:t>
          </w:r>
          <w:r>
            <w:fldChar w:fldCharType="end"/>
          </w:r>
          <w:r>
            <w:rPr>
              <w:rFonts w:hint="default" w:ascii="Times New Roman Regular" w:hAnsi="Times New Roman Regular" w:eastAsia="黑体" w:cs="Times New Roman Regular"/>
              <w:color w:val="auto"/>
              <w:szCs w:val="24"/>
            </w:rPr>
            <w:fldChar w:fldCharType="end"/>
          </w:r>
        </w:p>
        <w:p w14:paraId="28F50C57">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_Toc1269876462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3.1 用户角色与职责</w:t>
          </w:r>
          <w:r>
            <w:tab/>
          </w:r>
          <w:r>
            <w:fldChar w:fldCharType="begin"/>
          </w:r>
          <w:r>
            <w:instrText xml:space="preserve"> PAGEREF _Toc1269876462 \h </w:instrText>
          </w:r>
          <w:r>
            <w:fldChar w:fldCharType="separate"/>
          </w:r>
          <w:r>
            <w:t>12</w:t>
          </w:r>
          <w:r>
            <w:fldChar w:fldCharType="end"/>
          </w:r>
          <w:r>
            <w:rPr>
              <w:rFonts w:hint="default" w:ascii="Times New Roman Regular" w:hAnsi="Times New Roman Regular" w:eastAsia="黑体" w:cs="Times New Roman Regular"/>
              <w:color w:val="auto"/>
              <w:szCs w:val="24"/>
            </w:rPr>
            <w:fldChar w:fldCharType="end"/>
          </w:r>
        </w:p>
        <w:p w14:paraId="04F0A94F">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_Toc1121212948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3.2 功能需求</w:t>
          </w:r>
          <w:r>
            <w:tab/>
          </w:r>
          <w:r>
            <w:fldChar w:fldCharType="begin"/>
          </w:r>
          <w:r>
            <w:instrText xml:space="preserve"> PAGEREF _Toc1121212948 \h </w:instrText>
          </w:r>
          <w:r>
            <w:fldChar w:fldCharType="separate"/>
          </w:r>
          <w:r>
            <w:t>13</w:t>
          </w:r>
          <w:r>
            <w:fldChar w:fldCharType="end"/>
          </w:r>
          <w:r>
            <w:rPr>
              <w:rFonts w:hint="default" w:ascii="Times New Roman Regular" w:hAnsi="Times New Roman Regular" w:eastAsia="黑体" w:cs="Times New Roman Regular"/>
              <w:color w:val="auto"/>
              <w:szCs w:val="24"/>
            </w:rPr>
            <w:fldChar w:fldCharType="end"/>
          </w:r>
        </w:p>
        <w:p w14:paraId="4F78ECA1">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_Toc57014611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3.2.1 任务生命周期管理</w:t>
          </w:r>
          <w:r>
            <w:tab/>
          </w:r>
          <w:r>
            <w:fldChar w:fldCharType="begin"/>
          </w:r>
          <w:r>
            <w:instrText xml:space="preserve"> PAGEREF _Toc57014611 \h </w:instrText>
          </w:r>
          <w:r>
            <w:fldChar w:fldCharType="separate"/>
          </w:r>
          <w:r>
            <w:t>13</w:t>
          </w:r>
          <w:r>
            <w:fldChar w:fldCharType="end"/>
          </w:r>
          <w:r>
            <w:rPr>
              <w:rFonts w:hint="default" w:ascii="Times New Roman Regular" w:hAnsi="Times New Roman Regular" w:eastAsia="黑体" w:cs="Times New Roman Regular"/>
              <w:color w:val="auto"/>
              <w:szCs w:val="24"/>
            </w:rPr>
            <w:fldChar w:fldCharType="end"/>
          </w:r>
        </w:p>
        <w:p w14:paraId="1A4F05A1">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_Toc466860515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3.2.2 异常闭环管理</w:t>
          </w:r>
          <w:r>
            <w:tab/>
          </w:r>
          <w:r>
            <w:fldChar w:fldCharType="begin"/>
          </w:r>
          <w:r>
            <w:instrText xml:space="preserve"> PAGEREF _Toc466860515 \h </w:instrText>
          </w:r>
          <w:r>
            <w:fldChar w:fldCharType="separate"/>
          </w:r>
          <w:r>
            <w:t>13</w:t>
          </w:r>
          <w:r>
            <w:fldChar w:fldCharType="end"/>
          </w:r>
          <w:r>
            <w:rPr>
              <w:rFonts w:hint="default" w:ascii="Times New Roman Regular" w:hAnsi="Times New Roman Regular" w:eastAsia="黑体" w:cs="Times New Roman Regular"/>
              <w:color w:val="auto"/>
              <w:szCs w:val="24"/>
            </w:rPr>
            <w:fldChar w:fldCharType="end"/>
          </w:r>
        </w:p>
        <w:p w14:paraId="50581592">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_Toc1766913114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3.2.3 阻塞恢复</w:t>
          </w:r>
          <w:r>
            <w:tab/>
          </w:r>
          <w:r>
            <w:fldChar w:fldCharType="begin"/>
          </w:r>
          <w:r>
            <w:instrText xml:space="preserve"> PAGEREF _Toc1766913114 \h </w:instrText>
          </w:r>
          <w:r>
            <w:fldChar w:fldCharType="separate"/>
          </w:r>
          <w:r>
            <w:t>14</w:t>
          </w:r>
          <w:r>
            <w:fldChar w:fldCharType="end"/>
          </w:r>
          <w:r>
            <w:rPr>
              <w:rFonts w:hint="default" w:ascii="Times New Roman Regular" w:hAnsi="Times New Roman Regular" w:eastAsia="黑体" w:cs="Times New Roman Regular"/>
              <w:color w:val="auto"/>
              <w:szCs w:val="24"/>
            </w:rPr>
            <w:fldChar w:fldCharType="end"/>
          </w:r>
        </w:p>
        <w:p w14:paraId="70061648">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_Toc1104836282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3.2.4 事件驱动协同</w:t>
          </w:r>
          <w:r>
            <w:tab/>
          </w:r>
          <w:r>
            <w:fldChar w:fldCharType="begin"/>
          </w:r>
          <w:r>
            <w:instrText xml:space="preserve"> PAGEREF _Toc1104836282 \h </w:instrText>
          </w:r>
          <w:r>
            <w:fldChar w:fldCharType="separate"/>
          </w:r>
          <w:r>
            <w:t>14</w:t>
          </w:r>
          <w:r>
            <w:fldChar w:fldCharType="end"/>
          </w:r>
          <w:r>
            <w:rPr>
              <w:rFonts w:hint="default" w:ascii="Times New Roman Regular" w:hAnsi="Times New Roman Regular" w:eastAsia="黑体" w:cs="Times New Roman Regular"/>
              <w:color w:val="auto"/>
              <w:szCs w:val="24"/>
            </w:rPr>
            <w:fldChar w:fldCharType="end"/>
          </w:r>
        </w:p>
        <w:p w14:paraId="58EFED0F">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_Toc1839779612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3.2.5 多工作组隔离</w:t>
          </w:r>
          <w:r>
            <w:tab/>
          </w:r>
          <w:r>
            <w:fldChar w:fldCharType="begin"/>
          </w:r>
          <w:r>
            <w:instrText xml:space="preserve"> PAGEREF _Toc1839779612 \h </w:instrText>
          </w:r>
          <w:r>
            <w:fldChar w:fldCharType="separate"/>
          </w:r>
          <w:r>
            <w:t>14</w:t>
          </w:r>
          <w:r>
            <w:fldChar w:fldCharType="end"/>
          </w:r>
          <w:r>
            <w:rPr>
              <w:rFonts w:hint="default" w:ascii="Times New Roman Regular" w:hAnsi="Times New Roman Regular" w:eastAsia="黑体" w:cs="Times New Roman Regular"/>
              <w:color w:val="auto"/>
              <w:szCs w:val="24"/>
            </w:rPr>
            <w:fldChar w:fldCharType="end"/>
          </w:r>
        </w:p>
        <w:p w14:paraId="3B15243F">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_Toc1706389378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3.3 非功能需求</w:t>
          </w:r>
          <w:r>
            <w:tab/>
          </w:r>
          <w:r>
            <w:fldChar w:fldCharType="begin"/>
          </w:r>
          <w:r>
            <w:instrText xml:space="preserve"> PAGEREF _Toc1706389378 \h </w:instrText>
          </w:r>
          <w:r>
            <w:fldChar w:fldCharType="separate"/>
          </w:r>
          <w:r>
            <w:t>14</w:t>
          </w:r>
          <w:r>
            <w:fldChar w:fldCharType="end"/>
          </w:r>
          <w:r>
            <w:rPr>
              <w:rFonts w:hint="default" w:ascii="Times New Roman Regular" w:hAnsi="Times New Roman Regular" w:eastAsia="黑体" w:cs="Times New Roman Regular"/>
              <w:color w:val="auto"/>
              <w:szCs w:val="24"/>
            </w:rPr>
            <w:fldChar w:fldCharType="end"/>
          </w:r>
        </w:p>
        <w:p w14:paraId="16BD5C68">
          <w:pPr>
            <w:pStyle w:val="27"/>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_Toc1789654008 </w:instrText>
          </w:r>
          <w:r>
            <w:rPr>
              <w:rFonts w:hint="default" w:ascii="Times New Roman Regular" w:hAnsi="Times New Roman Regular" w:eastAsia="黑体" w:cs="Times New Roman Regular"/>
              <w:szCs w:val="24"/>
            </w:rPr>
            <w:fldChar w:fldCharType="separate"/>
          </w:r>
          <w:r>
            <w:rPr>
              <w:rFonts w:hint="eastAsia" w:ascii="黑体" w:hAnsi="黑体" w:eastAsia="黑体" w:cs="黑体"/>
              <w:szCs w:val="28"/>
              <w:lang w:val="en-US" w:eastAsia="zh-CN"/>
            </w:rPr>
            <w:t>第4章</w:t>
          </w:r>
          <w:r>
            <w:rPr>
              <w:rFonts w:hint="eastAsia" w:ascii="黑体" w:hAnsi="黑体" w:eastAsia="黑体" w:cs="黑体"/>
              <w:szCs w:val="28"/>
            </w:rPr>
            <w:t xml:space="preserve"> 系统设计</w:t>
          </w:r>
          <w:r>
            <w:tab/>
          </w:r>
          <w:r>
            <w:fldChar w:fldCharType="begin"/>
          </w:r>
          <w:r>
            <w:instrText xml:space="preserve"> PAGEREF _Toc1789654008 \h </w:instrText>
          </w:r>
          <w:r>
            <w:fldChar w:fldCharType="separate"/>
          </w:r>
          <w:r>
            <w:t>15</w:t>
          </w:r>
          <w:r>
            <w:fldChar w:fldCharType="end"/>
          </w:r>
          <w:r>
            <w:rPr>
              <w:rFonts w:hint="default" w:ascii="Times New Roman Regular" w:hAnsi="Times New Roman Regular" w:eastAsia="黑体" w:cs="Times New Roman Regular"/>
              <w:color w:val="auto"/>
              <w:szCs w:val="24"/>
            </w:rPr>
            <w:fldChar w:fldCharType="end"/>
          </w:r>
        </w:p>
        <w:p w14:paraId="056F7407">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_Toc1058952574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4.1 总体架构设计</w:t>
          </w:r>
          <w:r>
            <w:tab/>
          </w:r>
          <w:r>
            <w:fldChar w:fldCharType="begin"/>
          </w:r>
          <w:r>
            <w:instrText xml:space="preserve"> PAGEREF _Toc1058952574 \h </w:instrText>
          </w:r>
          <w:r>
            <w:fldChar w:fldCharType="separate"/>
          </w:r>
          <w:r>
            <w:t>15</w:t>
          </w:r>
          <w:r>
            <w:fldChar w:fldCharType="end"/>
          </w:r>
          <w:r>
            <w:rPr>
              <w:rFonts w:hint="default" w:ascii="Times New Roman Regular" w:hAnsi="Times New Roman Regular" w:eastAsia="黑体" w:cs="Times New Roman Regular"/>
              <w:color w:val="auto"/>
              <w:szCs w:val="24"/>
            </w:rPr>
            <w:fldChar w:fldCharType="end"/>
          </w:r>
        </w:p>
        <w:p w14:paraId="67700B58">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_Toc1618928529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4.2 数据库设计</w:t>
          </w:r>
          <w:r>
            <w:tab/>
          </w:r>
          <w:r>
            <w:fldChar w:fldCharType="begin"/>
          </w:r>
          <w:r>
            <w:instrText xml:space="preserve"> PAGEREF _Toc1618928529 \h </w:instrText>
          </w:r>
          <w:r>
            <w:fldChar w:fldCharType="separate"/>
          </w:r>
          <w:r>
            <w:t>16</w:t>
          </w:r>
          <w:r>
            <w:fldChar w:fldCharType="end"/>
          </w:r>
          <w:r>
            <w:rPr>
              <w:rFonts w:hint="default" w:ascii="Times New Roman Regular" w:hAnsi="Times New Roman Regular" w:eastAsia="黑体" w:cs="Times New Roman Regular"/>
              <w:color w:val="auto"/>
              <w:szCs w:val="24"/>
            </w:rPr>
            <w:fldChar w:fldCharType="end"/>
          </w:r>
        </w:p>
        <w:p w14:paraId="33E2270C">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_Toc713979413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4.2.1 工作流核心表</w:t>
          </w:r>
          <w:r>
            <w:tab/>
          </w:r>
          <w:r>
            <w:fldChar w:fldCharType="begin"/>
          </w:r>
          <w:r>
            <w:instrText xml:space="preserve"> PAGEREF _Toc713979413 \h </w:instrText>
          </w:r>
          <w:r>
            <w:fldChar w:fldCharType="separate"/>
          </w:r>
          <w:r>
            <w:t>16</w:t>
          </w:r>
          <w:r>
            <w:fldChar w:fldCharType="end"/>
          </w:r>
          <w:r>
            <w:rPr>
              <w:rFonts w:hint="default" w:ascii="Times New Roman Regular" w:hAnsi="Times New Roman Regular" w:eastAsia="黑体" w:cs="Times New Roman Regular"/>
              <w:color w:val="auto"/>
              <w:szCs w:val="24"/>
            </w:rPr>
            <w:fldChar w:fldCharType="end"/>
          </w:r>
        </w:p>
        <w:p w14:paraId="186EA0C3">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_Toc1860858502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4.2.3 用户与权限表（sm_auth 数据库）</w:t>
          </w:r>
          <w:r>
            <w:tab/>
          </w:r>
          <w:r>
            <w:fldChar w:fldCharType="begin"/>
          </w:r>
          <w:r>
            <w:instrText xml:space="preserve"> PAGEREF _Toc1860858502 \h </w:instrText>
          </w:r>
          <w:r>
            <w:fldChar w:fldCharType="separate"/>
          </w:r>
          <w:r>
            <w:t>20</w:t>
          </w:r>
          <w:r>
            <w:fldChar w:fldCharType="end"/>
          </w:r>
          <w:r>
            <w:rPr>
              <w:rFonts w:hint="default" w:ascii="Times New Roman Regular" w:hAnsi="Times New Roman Regular" w:eastAsia="黑体" w:cs="Times New Roman Regular"/>
              <w:color w:val="auto"/>
              <w:szCs w:val="24"/>
            </w:rPr>
            <w:fldChar w:fldCharType="end"/>
          </w:r>
        </w:p>
        <w:p w14:paraId="3362E51A">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_Toc1644491853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4.3 工作流引擎详细设计</w:t>
          </w:r>
          <w:r>
            <w:tab/>
          </w:r>
          <w:r>
            <w:fldChar w:fldCharType="begin"/>
          </w:r>
          <w:r>
            <w:instrText xml:space="preserve"> PAGEREF _Toc1644491853 \h </w:instrText>
          </w:r>
          <w:r>
            <w:fldChar w:fldCharType="separate"/>
          </w:r>
          <w:r>
            <w:t>21</w:t>
          </w:r>
          <w:r>
            <w:fldChar w:fldCharType="end"/>
          </w:r>
          <w:r>
            <w:rPr>
              <w:rFonts w:hint="default" w:ascii="Times New Roman Regular" w:hAnsi="Times New Roman Regular" w:eastAsia="黑体" w:cs="Times New Roman Regular"/>
              <w:color w:val="auto"/>
              <w:szCs w:val="24"/>
            </w:rPr>
            <w:fldChar w:fldCharType="end"/>
          </w:r>
        </w:p>
        <w:p w14:paraId="35CE4B9C">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_Toc860036481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4.3.1 状态转移算法</w:t>
          </w:r>
          <w:r>
            <w:tab/>
          </w:r>
          <w:r>
            <w:fldChar w:fldCharType="begin"/>
          </w:r>
          <w:r>
            <w:instrText xml:space="preserve"> PAGEREF _Toc860036481 \h </w:instrText>
          </w:r>
          <w:r>
            <w:fldChar w:fldCharType="separate"/>
          </w:r>
          <w:r>
            <w:t>21</w:t>
          </w:r>
          <w:r>
            <w:fldChar w:fldCharType="end"/>
          </w:r>
          <w:r>
            <w:rPr>
              <w:rFonts w:hint="default" w:ascii="Times New Roman Regular" w:hAnsi="Times New Roman Regular" w:eastAsia="黑体" w:cs="Times New Roman Regular"/>
              <w:color w:val="auto"/>
              <w:szCs w:val="24"/>
            </w:rPr>
            <w:fldChar w:fldCharType="end"/>
          </w:r>
        </w:p>
        <w:p w14:paraId="5C167FE5">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_Toc2068191857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4.3.2 阻塞与恢复算法</w:t>
          </w:r>
          <w:r>
            <w:tab/>
          </w:r>
          <w:r>
            <w:fldChar w:fldCharType="begin"/>
          </w:r>
          <w:r>
            <w:instrText xml:space="preserve"> PAGEREF _Toc2068191857 \h </w:instrText>
          </w:r>
          <w:r>
            <w:fldChar w:fldCharType="separate"/>
          </w:r>
          <w:r>
            <w:t>22</w:t>
          </w:r>
          <w:r>
            <w:fldChar w:fldCharType="end"/>
          </w:r>
          <w:r>
            <w:rPr>
              <w:rFonts w:hint="default" w:ascii="Times New Roman Regular" w:hAnsi="Times New Roman Regular" w:eastAsia="黑体" w:cs="Times New Roman Regular"/>
              <w:color w:val="auto"/>
              <w:szCs w:val="24"/>
            </w:rPr>
            <w:fldChar w:fldCharType="end"/>
          </w:r>
        </w:p>
        <w:p w14:paraId="312C167A">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_Toc930230257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4.4 权限与可见性设计</w:t>
          </w:r>
          <w:r>
            <w:tab/>
          </w:r>
          <w:r>
            <w:fldChar w:fldCharType="begin"/>
          </w:r>
          <w:r>
            <w:instrText xml:space="preserve"> PAGEREF _Toc930230257 \h </w:instrText>
          </w:r>
          <w:r>
            <w:fldChar w:fldCharType="separate"/>
          </w:r>
          <w:r>
            <w:t>23</w:t>
          </w:r>
          <w:r>
            <w:fldChar w:fldCharType="end"/>
          </w:r>
          <w:r>
            <w:rPr>
              <w:rFonts w:hint="default" w:ascii="Times New Roman Regular" w:hAnsi="Times New Roman Regular" w:eastAsia="黑体" w:cs="Times New Roman Regular"/>
              <w:color w:val="auto"/>
              <w:szCs w:val="24"/>
            </w:rPr>
            <w:fldChar w:fldCharType="end"/>
          </w:r>
        </w:p>
        <w:p w14:paraId="4361D29A">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_Toc698979239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4.5 前端交互设计</w:t>
          </w:r>
          <w:r>
            <w:tab/>
          </w:r>
          <w:r>
            <w:fldChar w:fldCharType="begin"/>
          </w:r>
          <w:r>
            <w:instrText xml:space="preserve"> PAGEREF _Toc698979239 \h </w:instrText>
          </w:r>
          <w:r>
            <w:fldChar w:fldCharType="separate"/>
          </w:r>
          <w:r>
            <w:t>24</w:t>
          </w:r>
          <w:r>
            <w:fldChar w:fldCharType="end"/>
          </w:r>
          <w:r>
            <w:rPr>
              <w:rFonts w:hint="default" w:ascii="Times New Roman Regular" w:hAnsi="Times New Roman Regular" w:eastAsia="黑体" w:cs="Times New Roman Regular"/>
              <w:color w:val="auto"/>
              <w:szCs w:val="24"/>
            </w:rPr>
            <w:fldChar w:fldCharType="end"/>
          </w:r>
        </w:p>
        <w:p w14:paraId="6E9DEED0">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_Toc1008520783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4.5.1 多角色路由与菜单权限</w:t>
          </w:r>
          <w:r>
            <w:tab/>
          </w:r>
          <w:r>
            <w:fldChar w:fldCharType="begin"/>
          </w:r>
          <w:r>
            <w:instrText xml:space="preserve"> PAGEREF _Toc1008520783 \h </w:instrText>
          </w:r>
          <w:r>
            <w:fldChar w:fldCharType="separate"/>
          </w:r>
          <w:r>
            <w:t>24</w:t>
          </w:r>
          <w:r>
            <w:fldChar w:fldCharType="end"/>
          </w:r>
          <w:r>
            <w:rPr>
              <w:rFonts w:hint="default" w:ascii="Times New Roman Regular" w:hAnsi="Times New Roman Regular" w:eastAsia="黑体" w:cs="Times New Roman Regular"/>
              <w:color w:val="auto"/>
              <w:szCs w:val="24"/>
            </w:rPr>
            <w:fldChar w:fldCharType="end"/>
          </w:r>
        </w:p>
        <w:p w14:paraId="525456D5">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_Toc120374110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4.5.2 任务看板设计</w:t>
          </w:r>
          <w:r>
            <w:tab/>
          </w:r>
          <w:r>
            <w:fldChar w:fldCharType="begin"/>
          </w:r>
          <w:r>
            <w:instrText xml:space="preserve"> PAGEREF _Toc120374110 \h </w:instrText>
          </w:r>
          <w:r>
            <w:fldChar w:fldCharType="separate"/>
          </w:r>
          <w:r>
            <w:t>25</w:t>
          </w:r>
          <w:r>
            <w:fldChar w:fldCharType="end"/>
          </w:r>
          <w:r>
            <w:rPr>
              <w:rFonts w:hint="default" w:ascii="Times New Roman Regular" w:hAnsi="Times New Roman Regular" w:eastAsia="黑体" w:cs="Times New Roman Regular"/>
              <w:color w:val="auto"/>
              <w:szCs w:val="24"/>
            </w:rPr>
            <w:fldChar w:fldCharType="end"/>
          </w:r>
        </w:p>
        <w:p w14:paraId="030ECDA3">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_Toc198071296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4.5.3 甘特图设计</w:t>
          </w:r>
          <w:r>
            <w:tab/>
          </w:r>
          <w:r>
            <w:fldChar w:fldCharType="begin"/>
          </w:r>
          <w:r>
            <w:instrText xml:space="preserve"> PAGEREF _Toc198071296 \h </w:instrText>
          </w:r>
          <w:r>
            <w:fldChar w:fldCharType="separate"/>
          </w:r>
          <w:r>
            <w:t>25</w:t>
          </w:r>
          <w:r>
            <w:fldChar w:fldCharType="end"/>
          </w:r>
          <w:r>
            <w:rPr>
              <w:rFonts w:hint="default" w:ascii="Times New Roman Regular" w:hAnsi="Times New Roman Regular" w:eastAsia="黑体" w:cs="Times New Roman Regular"/>
              <w:color w:val="auto"/>
              <w:szCs w:val="24"/>
            </w:rPr>
            <w:fldChar w:fldCharType="end"/>
          </w:r>
        </w:p>
        <w:p w14:paraId="1E0B3589">
          <w:pPr>
            <w:pStyle w:val="24"/>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_Toc384619022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4.5.4 AI 助手界面设计</w:t>
          </w:r>
          <w:r>
            <w:tab/>
          </w:r>
          <w:r>
            <w:fldChar w:fldCharType="begin"/>
          </w:r>
          <w:r>
            <w:instrText xml:space="preserve"> PAGEREF _Toc384619022 \h </w:instrText>
          </w:r>
          <w:r>
            <w:fldChar w:fldCharType="separate"/>
          </w:r>
          <w:r>
            <w:t>25</w:t>
          </w:r>
          <w:r>
            <w:fldChar w:fldCharType="end"/>
          </w:r>
          <w:r>
            <w:rPr>
              <w:rFonts w:hint="default" w:ascii="Times New Roman Regular" w:hAnsi="Times New Roman Regular" w:eastAsia="黑体" w:cs="Times New Roman Regular"/>
              <w:color w:val="auto"/>
              <w:szCs w:val="24"/>
            </w:rPr>
            <w:fldChar w:fldCharType="end"/>
          </w:r>
        </w:p>
        <w:p w14:paraId="2B3FD11E">
          <w:pPr>
            <w:pStyle w:val="27"/>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_Toc366125284 </w:instrText>
          </w:r>
          <w:r>
            <w:rPr>
              <w:rFonts w:hint="default" w:ascii="Times New Roman Regular" w:hAnsi="Times New Roman Regular" w:eastAsia="黑体" w:cs="Times New Roman Regular"/>
              <w:szCs w:val="24"/>
            </w:rPr>
            <w:fldChar w:fldCharType="separate"/>
          </w:r>
          <w:r>
            <w:rPr>
              <w:rFonts w:hint="eastAsia" w:ascii="黑体" w:hAnsi="黑体" w:eastAsia="黑体" w:cs="黑体"/>
              <w:szCs w:val="28"/>
              <w:lang w:val="en-US" w:eastAsia="zh-CN"/>
            </w:rPr>
            <w:t xml:space="preserve">第5章 </w:t>
          </w:r>
          <w:r>
            <w:rPr>
              <w:rFonts w:hint="eastAsia" w:ascii="黑体" w:hAnsi="黑体" w:eastAsia="黑体" w:cs="黑体"/>
              <w:szCs w:val="28"/>
            </w:rPr>
            <w:t>核心问题的处理方式</w:t>
          </w:r>
          <w:r>
            <w:tab/>
          </w:r>
          <w:r>
            <w:fldChar w:fldCharType="begin"/>
          </w:r>
          <w:r>
            <w:instrText xml:space="preserve"> PAGEREF _Toc366125284 \h </w:instrText>
          </w:r>
          <w:r>
            <w:fldChar w:fldCharType="separate"/>
          </w:r>
          <w:r>
            <w:t>25</w:t>
          </w:r>
          <w:r>
            <w:fldChar w:fldCharType="end"/>
          </w:r>
          <w:r>
            <w:rPr>
              <w:rFonts w:hint="default" w:ascii="Times New Roman Regular" w:hAnsi="Times New Roman Regular" w:eastAsia="黑体" w:cs="Times New Roman Regular"/>
              <w:color w:val="auto"/>
              <w:szCs w:val="24"/>
            </w:rPr>
            <w:fldChar w:fldCharType="end"/>
          </w:r>
        </w:p>
        <w:p w14:paraId="7DBB778B">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_Toc926999533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5.1 异常流识别与闭环链创建</w:t>
          </w:r>
          <w:r>
            <w:tab/>
          </w:r>
          <w:r>
            <w:fldChar w:fldCharType="begin"/>
          </w:r>
          <w:r>
            <w:instrText xml:space="preserve"> PAGEREF _Toc926999533 \h </w:instrText>
          </w:r>
          <w:r>
            <w:fldChar w:fldCharType="separate"/>
          </w:r>
          <w:r>
            <w:t>25</w:t>
          </w:r>
          <w:r>
            <w:fldChar w:fldCharType="end"/>
          </w:r>
          <w:r>
            <w:rPr>
              <w:rFonts w:hint="default" w:ascii="Times New Roman Regular" w:hAnsi="Times New Roman Regular" w:eastAsia="黑体" w:cs="Times New Roman Regular"/>
              <w:color w:val="auto"/>
              <w:szCs w:val="24"/>
            </w:rPr>
            <w:fldChar w:fldCharType="end"/>
          </w:r>
        </w:p>
        <w:p w14:paraId="1E211294">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_Toc87292146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 xml:space="preserve">5.2 previous_state </w:t>
          </w:r>
          <w:r>
            <w:rPr>
              <w:rFonts w:hint="eastAsia" w:ascii="宋体" w:hAnsi="宋体" w:eastAsia="宋体" w:cs="宋体"/>
              <w:szCs w:val="24"/>
              <w:lang w:val="en-US" w:eastAsia="zh-CN"/>
            </w:rPr>
            <w:t>的</w:t>
          </w:r>
          <w:r>
            <w:rPr>
              <w:rFonts w:hint="eastAsia" w:ascii="宋体" w:hAnsi="宋体" w:eastAsia="宋体" w:cs="宋体"/>
              <w:szCs w:val="24"/>
            </w:rPr>
            <w:t>实现细节</w:t>
          </w:r>
          <w:r>
            <w:tab/>
          </w:r>
          <w:r>
            <w:fldChar w:fldCharType="begin"/>
          </w:r>
          <w:r>
            <w:instrText xml:space="preserve"> PAGEREF _Toc87292146 \h </w:instrText>
          </w:r>
          <w:r>
            <w:fldChar w:fldCharType="separate"/>
          </w:r>
          <w:r>
            <w:t>26</w:t>
          </w:r>
          <w:r>
            <w:fldChar w:fldCharType="end"/>
          </w:r>
          <w:r>
            <w:rPr>
              <w:rFonts w:hint="default" w:ascii="Times New Roman Regular" w:hAnsi="Times New Roman Regular" w:eastAsia="黑体" w:cs="Times New Roman Regular"/>
              <w:color w:val="auto"/>
              <w:szCs w:val="24"/>
            </w:rPr>
            <w:fldChar w:fldCharType="end"/>
          </w:r>
        </w:p>
        <w:p w14:paraId="76B5959F">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_Toc387766921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5.3 事件驱动的解耦协同</w:t>
          </w:r>
          <w:r>
            <w:tab/>
          </w:r>
          <w:r>
            <w:fldChar w:fldCharType="begin"/>
          </w:r>
          <w:r>
            <w:instrText xml:space="preserve"> PAGEREF _Toc387766921 \h </w:instrText>
          </w:r>
          <w:r>
            <w:fldChar w:fldCharType="separate"/>
          </w:r>
          <w:r>
            <w:t>27</w:t>
          </w:r>
          <w:r>
            <w:fldChar w:fldCharType="end"/>
          </w:r>
          <w:r>
            <w:rPr>
              <w:rFonts w:hint="default" w:ascii="Times New Roman Regular" w:hAnsi="Times New Roman Regular" w:eastAsia="黑体" w:cs="Times New Roman Regular"/>
              <w:color w:val="auto"/>
              <w:szCs w:val="24"/>
            </w:rPr>
            <w:fldChar w:fldCharType="end"/>
          </w:r>
        </w:p>
        <w:p w14:paraId="54C9E82E">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_Toc1733256249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5.4 闭环验证链的逻辑</w:t>
          </w:r>
          <w:r>
            <w:tab/>
          </w:r>
          <w:r>
            <w:fldChar w:fldCharType="begin"/>
          </w:r>
          <w:r>
            <w:instrText xml:space="preserve"> PAGEREF _Toc1733256249 \h </w:instrText>
          </w:r>
          <w:r>
            <w:fldChar w:fldCharType="separate"/>
          </w:r>
          <w:r>
            <w:t>28</w:t>
          </w:r>
          <w:r>
            <w:fldChar w:fldCharType="end"/>
          </w:r>
          <w:r>
            <w:rPr>
              <w:rFonts w:hint="default" w:ascii="Times New Roman Regular" w:hAnsi="Times New Roman Regular" w:eastAsia="黑体" w:cs="Times New Roman Regular"/>
              <w:color w:val="auto"/>
              <w:szCs w:val="24"/>
            </w:rPr>
            <w:fldChar w:fldCharType="end"/>
          </w:r>
        </w:p>
        <w:p w14:paraId="3179E68D">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_Toc222105388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5.5 工作组文件可见性判定算法</w:t>
          </w:r>
          <w:r>
            <w:tab/>
          </w:r>
          <w:r>
            <w:fldChar w:fldCharType="begin"/>
          </w:r>
          <w:r>
            <w:instrText xml:space="preserve"> PAGEREF _Toc222105388 \h </w:instrText>
          </w:r>
          <w:r>
            <w:fldChar w:fldCharType="separate"/>
          </w:r>
          <w:r>
            <w:t>30</w:t>
          </w:r>
          <w:r>
            <w:fldChar w:fldCharType="end"/>
          </w:r>
          <w:r>
            <w:rPr>
              <w:rFonts w:hint="default" w:ascii="Times New Roman Regular" w:hAnsi="Times New Roman Regular" w:eastAsia="黑体" w:cs="Times New Roman Regular"/>
              <w:color w:val="auto"/>
              <w:szCs w:val="24"/>
            </w:rPr>
            <w:fldChar w:fldCharType="end"/>
          </w:r>
        </w:p>
        <w:p w14:paraId="035C1ED4">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_Toc598677630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bCs/>
              <w:szCs w:val="24"/>
            </w:rPr>
            <w:t xml:space="preserve">5.6　JWT </w:t>
          </w:r>
          <w:r>
            <w:rPr>
              <w:rFonts w:hint="eastAsia" w:ascii="宋体" w:hAnsi="宋体" w:cs="宋体"/>
              <w:bCs/>
              <w:szCs w:val="24"/>
              <w:lang w:val="en-US" w:eastAsia="zh-CN"/>
            </w:rPr>
            <w:t>鉴定认证</w:t>
          </w:r>
          <w:r>
            <w:tab/>
          </w:r>
          <w:r>
            <w:fldChar w:fldCharType="begin"/>
          </w:r>
          <w:r>
            <w:instrText xml:space="preserve"> PAGEREF _Toc598677630 \h </w:instrText>
          </w:r>
          <w:r>
            <w:fldChar w:fldCharType="separate"/>
          </w:r>
          <w:r>
            <w:t>31</w:t>
          </w:r>
          <w:r>
            <w:fldChar w:fldCharType="end"/>
          </w:r>
          <w:r>
            <w:rPr>
              <w:rFonts w:hint="default" w:ascii="Times New Roman Regular" w:hAnsi="Times New Roman Regular" w:eastAsia="黑体" w:cs="Times New Roman Regular"/>
              <w:color w:val="auto"/>
              <w:szCs w:val="24"/>
            </w:rPr>
            <w:fldChar w:fldCharType="end"/>
          </w:r>
        </w:p>
        <w:p w14:paraId="6910420C">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_Toc1014041215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5.7 AI 会话的用户隔离实现</w:t>
          </w:r>
          <w:r>
            <w:tab/>
          </w:r>
          <w:r>
            <w:fldChar w:fldCharType="begin"/>
          </w:r>
          <w:r>
            <w:instrText xml:space="preserve"> PAGEREF _Toc1014041215 \h </w:instrText>
          </w:r>
          <w:r>
            <w:fldChar w:fldCharType="separate"/>
          </w:r>
          <w:r>
            <w:t>31</w:t>
          </w:r>
          <w:r>
            <w:fldChar w:fldCharType="end"/>
          </w:r>
          <w:r>
            <w:rPr>
              <w:rFonts w:hint="default" w:ascii="Times New Roman Regular" w:hAnsi="Times New Roman Regular" w:eastAsia="黑体" w:cs="Times New Roman Regular"/>
              <w:color w:val="auto"/>
              <w:szCs w:val="24"/>
            </w:rPr>
            <w:fldChar w:fldCharType="end"/>
          </w:r>
        </w:p>
        <w:p w14:paraId="033F1999">
          <w:pPr>
            <w:pStyle w:val="27"/>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_Toc560477913 </w:instrText>
          </w:r>
          <w:r>
            <w:rPr>
              <w:rFonts w:hint="default" w:ascii="Times New Roman Regular" w:hAnsi="Times New Roman Regular" w:eastAsia="黑体" w:cs="Times New Roman Regular"/>
              <w:szCs w:val="24"/>
            </w:rPr>
            <w:fldChar w:fldCharType="separate"/>
          </w:r>
          <w:r>
            <w:rPr>
              <w:rFonts w:hint="eastAsia" w:ascii="黑体" w:hAnsi="黑体" w:eastAsia="黑体" w:cs="黑体"/>
              <w:szCs w:val="28"/>
              <w:lang w:val="en-US" w:eastAsia="zh-CN"/>
            </w:rPr>
            <w:t>第</w:t>
          </w:r>
          <w:r>
            <w:rPr>
              <w:rFonts w:hint="eastAsia" w:ascii="黑体" w:hAnsi="黑体" w:eastAsia="黑体" w:cs="黑体"/>
              <w:szCs w:val="28"/>
            </w:rPr>
            <w:t>6</w:t>
          </w:r>
          <w:r>
            <w:rPr>
              <w:rFonts w:hint="eastAsia" w:ascii="黑体" w:hAnsi="黑体" w:eastAsia="黑体" w:cs="黑体"/>
              <w:szCs w:val="28"/>
              <w:lang w:val="en-US" w:eastAsia="zh-CN"/>
            </w:rPr>
            <w:t xml:space="preserve">章 </w:t>
          </w:r>
          <w:r>
            <w:rPr>
              <w:rFonts w:hint="eastAsia" w:ascii="黑体" w:hAnsi="黑体" w:eastAsia="黑体" w:cs="黑体"/>
              <w:szCs w:val="28"/>
            </w:rPr>
            <w:t xml:space="preserve"> 系统实现</w:t>
          </w:r>
          <w:r>
            <w:tab/>
          </w:r>
          <w:r>
            <w:fldChar w:fldCharType="begin"/>
          </w:r>
          <w:r>
            <w:instrText xml:space="preserve"> PAGEREF _Toc560477913 \h </w:instrText>
          </w:r>
          <w:r>
            <w:fldChar w:fldCharType="separate"/>
          </w:r>
          <w:r>
            <w:t>32</w:t>
          </w:r>
          <w:r>
            <w:fldChar w:fldCharType="end"/>
          </w:r>
          <w:r>
            <w:rPr>
              <w:rFonts w:hint="default" w:ascii="Times New Roman Regular" w:hAnsi="Times New Roman Regular" w:eastAsia="黑体" w:cs="Times New Roman Regular"/>
              <w:color w:val="auto"/>
              <w:szCs w:val="24"/>
            </w:rPr>
            <w:fldChar w:fldCharType="end"/>
          </w:r>
        </w:p>
        <w:p w14:paraId="2189C531">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_Toc1089008049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6.1 系统实现效果</w:t>
          </w:r>
          <w:r>
            <w:tab/>
          </w:r>
          <w:r>
            <w:fldChar w:fldCharType="begin"/>
          </w:r>
          <w:r>
            <w:instrText xml:space="preserve"> PAGEREF _Toc1089008049 \h </w:instrText>
          </w:r>
          <w:r>
            <w:fldChar w:fldCharType="separate"/>
          </w:r>
          <w:r>
            <w:t>32</w:t>
          </w:r>
          <w:r>
            <w:fldChar w:fldCharType="end"/>
          </w:r>
          <w:r>
            <w:rPr>
              <w:rFonts w:hint="default" w:ascii="Times New Roman Regular" w:hAnsi="Times New Roman Regular" w:eastAsia="黑体" w:cs="Times New Roman Regular"/>
              <w:color w:val="auto"/>
              <w:szCs w:val="24"/>
            </w:rPr>
            <w:fldChar w:fldCharType="end"/>
          </w:r>
        </w:p>
        <w:p w14:paraId="25A0641B">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_Toc2102639809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bCs/>
              <w:szCs w:val="24"/>
            </w:rPr>
            <w:t>6.2 与</w:t>
          </w:r>
          <w:r>
            <w:rPr>
              <w:rFonts w:hint="eastAsia" w:ascii="宋体" w:hAnsi="宋体" w:eastAsia="宋体" w:cs="宋体"/>
              <w:bCs/>
              <w:szCs w:val="24"/>
              <w:lang w:val="en-US" w:eastAsia="zh-CN"/>
            </w:rPr>
            <w:t>相似系统</w:t>
          </w:r>
          <w:r>
            <w:rPr>
              <w:rFonts w:hint="eastAsia" w:ascii="宋体" w:hAnsi="宋体" w:eastAsia="宋体" w:cs="宋体"/>
              <w:bCs/>
              <w:szCs w:val="24"/>
            </w:rPr>
            <w:t>的对比分析</w:t>
          </w:r>
          <w:r>
            <w:tab/>
          </w:r>
          <w:r>
            <w:fldChar w:fldCharType="begin"/>
          </w:r>
          <w:r>
            <w:instrText xml:space="preserve"> PAGEREF _Toc2102639809 \h </w:instrText>
          </w:r>
          <w:r>
            <w:fldChar w:fldCharType="separate"/>
          </w:r>
          <w:r>
            <w:t>33</w:t>
          </w:r>
          <w:r>
            <w:fldChar w:fldCharType="end"/>
          </w:r>
          <w:r>
            <w:rPr>
              <w:rFonts w:hint="default" w:ascii="Times New Roman Regular" w:hAnsi="Times New Roman Regular" w:eastAsia="黑体" w:cs="Times New Roman Regular"/>
              <w:color w:val="auto"/>
              <w:szCs w:val="24"/>
            </w:rPr>
            <w:fldChar w:fldCharType="end"/>
          </w:r>
        </w:p>
        <w:p w14:paraId="2B5320F8">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_Toc76374831 </w:instrText>
          </w:r>
          <w:r>
            <w:rPr>
              <w:rFonts w:hint="default" w:ascii="Times New Roman Regular" w:hAnsi="Times New Roman Regular" w:eastAsia="黑体" w:cs="Times New Roman Regular"/>
              <w:szCs w:val="24"/>
            </w:rPr>
            <w:fldChar w:fldCharType="separate"/>
          </w:r>
          <w:r>
            <w:rPr>
              <w:rFonts w:hint="eastAsia" w:ascii="黑体" w:hAnsi="黑体" w:eastAsia="黑体" w:cs="黑体"/>
              <w:szCs w:val="28"/>
            </w:rPr>
            <w:t>第 7 章　总结与展望</w:t>
          </w:r>
          <w:r>
            <w:tab/>
          </w:r>
          <w:r>
            <w:fldChar w:fldCharType="begin"/>
          </w:r>
          <w:r>
            <w:instrText xml:space="preserve"> PAGEREF _Toc76374831 \h </w:instrText>
          </w:r>
          <w:r>
            <w:fldChar w:fldCharType="separate"/>
          </w:r>
          <w:r>
            <w:t>34</w:t>
          </w:r>
          <w:r>
            <w:fldChar w:fldCharType="end"/>
          </w:r>
          <w:r>
            <w:rPr>
              <w:rFonts w:hint="default" w:ascii="Times New Roman Regular" w:hAnsi="Times New Roman Regular" w:eastAsia="黑体" w:cs="Times New Roman Regular"/>
              <w:color w:val="auto"/>
              <w:szCs w:val="24"/>
            </w:rPr>
            <w:fldChar w:fldCharType="end"/>
          </w:r>
        </w:p>
        <w:p w14:paraId="6BCEDEF8">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_Toc1584047358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7.1　总结</w:t>
          </w:r>
          <w:r>
            <w:tab/>
          </w:r>
          <w:r>
            <w:fldChar w:fldCharType="begin"/>
          </w:r>
          <w:r>
            <w:instrText xml:space="preserve"> PAGEREF _Toc1584047358 \h </w:instrText>
          </w:r>
          <w:r>
            <w:fldChar w:fldCharType="separate"/>
          </w:r>
          <w:r>
            <w:t>34</w:t>
          </w:r>
          <w:r>
            <w:fldChar w:fldCharType="end"/>
          </w:r>
          <w:r>
            <w:rPr>
              <w:rFonts w:hint="default" w:ascii="Times New Roman Regular" w:hAnsi="Times New Roman Regular" w:eastAsia="黑体" w:cs="Times New Roman Regular"/>
              <w:color w:val="auto"/>
              <w:szCs w:val="24"/>
            </w:rPr>
            <w:fldChar w:fldCharType="end"/>
          </w:r>
        </w:p>
        <w:p w14:paraId="7D475EC7">
          <w:pPr>
            <w:pStyle w:val="30"/>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_Toc729174047 </w:instrText>
          </w:r>
          <w:r>
            <w:rPr>
              <w:rFonts w:hint="default" w:ascii="Times New Roman Regular" w:hAnsi="Times New Roman Regular" w:eastAsia="黑体" w:cs="Times New Roman Regular"/>
              <w:szCs w:val="24"/>
            </w:rPr>
            <w:fldChar w:fldCharType="separate"/>
          </w:r>
          <w:r>
            <w:rPr>
              <w:rFonts w:hint="eastAsia" w:ascii="宋体" w:hAnsi="宋体" w:eastAsia="宋体" w:cs="宋体"/>
              <w:szCs w:val="24"/>
            </w:rPr>
            <w:t>7.2　展望</w:t>
          </w:r>
          <w:r>
            <w:tab/>
          </w:r>
          <w:r>
            <w:fldChar w:fldCharType="begin"/>
          </w:r>
          <w:r>
            <w:instrText xml:space="preserve"> PAGEREF _Toc729174047 \h </w:instrText>
          </w:r>
          <w:r>
            <w:fldChar w:fldCharType="separate"/>
          </w:r>
          <w:r>
            <w:t>35</w:t>
          </w:r>
          <w:r>
            <w:fldChar w:fldCharType="end"/>
          </w:r>
          <w:r>
            <w:rPr>
              <w:rFonts w:hint="default" w:ascii="Times New Roman Regular" w:hAnsi="Times New Roman Regular" w:eastAsia="黑体" w:cs="Times New Roman Regular"/>
              <w:color w:val="auto"/>
              <w:szCs w:val="24"/>
            </w:rPr>
            <w:fldChar w:fldCharType="end"/>
          </w:r>
        </w:p>
        <w:p w14:paraId="33E834CA">
          <w:pPr>
            <w:pStyle w:val="27"/>
            <w:tabs>
              <w:tab w:val="right" w:leader="dot" w:pos="8505"/>
            </w:tabs>
          </w:pPr>
          <w:r>
            <w:rPr>
              <w:rFonts w:hint="default" w:ascii="Times New Roman Regular" w:hAnsi="Times New Roman Regular" w:eastAsia="黑体" w:cs="Times New Roman Regular"/>
              <w:color w:val="auto"/>
              <w:szCs w:val="24"/>
            </w:rPr>
            <w:fldChar w:fldCharType="begin"/>
          </w:r>
          <w:r>
            <w:rPr>
              <w:rFonts w:hint="default" w:ascii="Times New Roman Regular" w:hAnsi="Times New Roman Regular" w:eastAsia="黑体" w:cs="Times New Roman Regular"/>
              <w:szCs w:val="24"/>
            </w:rPr>
            <w:instrText xml:space="preserve"> HYPERLINK \l _Toc1686518147 </w:instrText>
          </w:r>
          <w:r>
            <w:rPr>
              <w:rFonts w:hint="default" w:ascii="Times New Roman Regular" w:hAnsi="Times New Roman Regular" w:eastAsia="黑体" w:cs="Times New Roman Regular"/>
              <w:szCs w:val="24"/>
            </w:rPr>
            <w:fldChar w:fldCharType="separate"/>
          </w:r>
          <w:r>
            <w:rPr>
              <w:bCs/>
            </w:rPr>
            <w:t>参考文献</w:t>
          </w:r>
          <w:r>
            <w:tab/>
          </w:r>
          <w:r>
            <w:fldChar w:fldCharType="begin"/>
          </w:r>
          <w:r>
            <w:instrText xml:space="preserve"> PAGEREF _Toc1686518147 \h </w:instrText>
          </w:r>
          <w:r>
            <w:fldChar w:fldCharType="separate"/>
          </w:r>
          <w:r>
            <w:t>37</w:t>
          </w:r>
          <w:r>
            <w:fldChar w:fldCharType="end"/>
          </w:r>
          <w:r>
            <w:rPr>
              <w:rFonts w:hint="default" w:ascii="Times New Roman Regular" w:hAnsi="Times New Roman Regular" w:eastAsia="黑体" w:cs="Times New Roman Regular"/>
              <w:color w:val="auto"/>
              <w:szCs w:val="24"/>
            </w:rPr>
            <w:fldChar w:fldCharType="end"/>
          </w:r>
        </w:p>
        <w:p w14:paraId="3756DB7F">
          <w:pPr>
            <w:spacing w:after="240"/>
            <w:jc w:val="center"/>
            <w:rPr>
              <w:rFonts w:ascii="Times New Roman" w:hAnsi="Times New Roman" w:eastAsia="黑体" w:cstheme="minorBidi"/>
              <w:color w:val="auto"/>
              <w:sz w:val="24"/>
              <w:szCs w:val="22"/>
              <w:lang w:val="en-US" w:eastAsia="en-US" w:bidi="ar-SA"/>
            </w:rPr>
          </w:pPr>
          <w:r>
            <w:rPr>
              <w:rFonts w:hint="default" w:ascii="Times New Roman Regular" w:hAnsi="Times New Roman Regular" w:eastAsia="黑体" w:cs="Times New Roman Regular"/>
              <w:color w:val="auto"/>
              <w:szCs w:val="24"/>
            </w:rPr>
            <w:fldChar w:fldCharType="end"/>
          </w:r>
        </w:p>
      </w:sdtContent>
    </w:sdt>
    <w:p w14:paraId="7E9526D3">
      <w:pPr>
        <w:spacing w:after="240"/>
        <w:jc w:val="center"/>
        <w:rPr>
          <w:rFonts w:ascii="Times New Roman" w:hAnsi="Times New Roman" w:eastAsia="黑体" w:cstheme="minorBidi"/>
          <w:color w:val="auto"/>
          <w:sz w:val="24"/>
          <w:szCs w:val="22"/>
          <w:lang w:val="en-US" w:eastAsia="en-US" w:bidi="ar-SA"/>
        </w:rPr>
      </w:pPr>
    </w:p>
    <w:p w14:paraId="6362ADDE">
      <w:pPr>
        <w:pStyle w:val="3"/>
        <w:jc w:val="both"/>
        <w:rPr>
          <w:color w:val="auto"/>
        </w:rPr>
        <w:sectPr>
          <w:footerReference r:id="rId7" w:type="default"/>
          <w:pgSz w:w="11906" w:h="16838"/>
          <w:pgMar w:top="1701" w:right="1417" w:bottom="1417" w:left="1417" w:header="1304" w:footer="1020" w:gutter="567"/>
          <w:pgNumType w:fmt="upperRoman" w:start="1"/>
          <w:cols w:space="720" w:num="1"/>
          <w:docGrid w:linePitch="360" w:charSpace="0"/>
        </w:sectPr>
      </w:pPr>
    </w:p>
    <w:p w14:paraId="1D31BAC0">
      <w:pPr>
        <w:spacing w:after="312" w:afterLines="100" w:line="520" w:lineRule="exact"/>
        <w:jc w:val="center"/>
        <w:rPr>
          <w:rFonts w:hint="eastAsia" w:ascii="方正黑体_GBK" w:hAnsi="time" w:eastAsia="方正黑体_GBK"/>
          <w:color w:val="auto"/>
          <w:sz w:val="32"/>
        </w:rPr>
      </w:pPr>
      <w:r>
        <w:rPr>
          <w:rFonts w:hint="eastAsia" w:ascii="方正黑体_GBK" w:hAnsi="time" w:eastAsia="方正黑体_GBK"/>
          <w:color w:val="auto"/>
          <w:sz w:val="32"/>
        </w:rPr>
        <w:t>基于可定制工作流的软件项目管理系统</w:t>
      </w:r>
    </w:p>
    <w:p w14:paraId="40DDC7BE">
      <w:pPr>
        <w:spacing w:line="520" w:lineRule="exact"/>
        <w:jc w:val="center"/>
        <w:rPr>
          <w:rFonts w:hint="eastAsia" w:ascii="宋体" w:hAnsi="宋体"/>
          <w:color w:val="auto"/>
          <w:sz w:val="24"/>
          <w:lang w:val="en-US" w:eastAsia="zh-CN"/>
        </w:rPr>
      </w:pPr>
      <w:r>
        <w:rPr>
          <w:rFonts w:hint="eastAsia" w:ascii="宋体" w:hAnsi="宋体"/>
          <w:color w:val="auto"/>
          <w:sz w:val="24"/>
          <w:lang w:val="en-US" w:eastAsia="zh-CN"/>
        </w:rPr>
        <w:t>杨思妮</w:t>
      </w:r>
    </w:p>
    <w:p w14:paraId="40714F95">
      <w:pPr>
        <w:spacing w:line="520" w:lineRule="exact"/>
        <w:jc w:val="center"/>
        <w:rPr>
          <w:rFonts w:hint="eastAsia"/>
          <w:color w:val="auto"/>
          <w:szCs w:val="21"/>
        </w:rPr>
      </w:pPr>
      <w:r>
        <w:rPr>
          <w:rFonts w:hint="eastAsia"/>
          <w:b w:val="0"/>
          <w:color w:val="000000"/>
          <w:szCs w:val="21"/>
        </w:rPr>
        <w:t>西南大学计算机与信息科学学院软件工程系位于重庆市，邮编为400715。</w:t>
      </w:r>
    </w:p>
    <w:p w14:paraId="60AE1252">
      <w:pPr>
        <w:spacing w:line="520" w:lineRule="exact"/>
        <w:jc w:val="center"/>
        <w:rPr>
          <w:rFonts w:hint="eastAsia"/>
          <w:color w:val="auto"/>
          <w:szCs w:val="21"/>
        </w:rPr>
      </w:pPr>
    </w:p>
    <w:p w14:paraId="64129669">
      <w:pPr>
        <w:spacing w:line="520" w:lineRule="exact"/>
        <w:ind w:left="0" w:leftChars="0" w:right="480" w:rightChars="200" w:firstLine="0" w:firstLineChars="0"/>
        <w:rPr>
          <w:rFonts w:hint="eastAsia" w:ascii="仿宋" w:hAnsi="仿宋" w:eastAsia="仿宋"/>
          <w:color w:val="auto"/>
          <w:szCs w:val="21"/>
        </w:rPr>
      </w:pPr>
      <w:r>
        <w:rPr>
          <w:rFonts w:hint="eastAsia" w:ascii="仿宋" w:hAnsi="仿宋" w:eastAsia="仿宋"/>
          <w:b/>
          <w:bCs/>
          <w:color w:val="000000"/>
          <w:szCs w:val="21"/>
        </w:rPr>
        <w:t>摘  要：</w:t>
      </w:r>
      <w:r>
        <w:rPr>
          <w:rFonts w:hint="eastAsia" w:ascii="仿宋" w:hAnsi="仿宋" w:eastAsia="仿宋"/>
          <w:color w:val="000000"/>
          <w:szCs w:val="21"/>
        </w:rPr>
        <w:t>软件开发的复杂性不断加大，在这个大背景之下，项目的管理也遇到了许多的困难。传统的模式下，评审、测试和发布这些重要的环节往往需要人工的干预才能进行状态的调节，这样很容易造成人为的失误，也会对异常处理过程中追踪记录和量化的评价造成困难，从而降低团队合作的效果以及质量控制水平。</w:t>
      </w:r>
    </w:p>
    <w:p w14:paraId="673701BE">
      <w:pPr>
        <w:spacing w:line="520" w:lineRule="exact"/>
        <w:ind w:right="480" w:rightChars="200"/>
        <w:rPr>
          <w:rFonts w:hint="eastAsia" w:ascii="仿宋" w:hAnsi="仿宋" w:eastAsia="仿宋"/>
          <w:color w:val="auto"/>
          <w:szCs w:val="21"/>
        </w:rPr>
      </w:pPr>
      <w:r>
        <w:rPr>
          <w:rFonts w:hint="eastAsia" w:ascii="仿宋" w:hAnsi="仿宋" w:eastAsia="仿宋"/>
          <w:b w:val="0"/>
          <w:color w:val="000000"/>
          <w:szCs w:val="21"/>
        </w:rPr>
        <w:t>本文建立并使用了以SoftManage为名称的软件项目管理软件，该系统主要使用基于状态机的可配置工作流引擎来覆盖软件开发全生命周期中需求分析、编码、测试、发布、结束等工作内容。就异常处理机制而言，把评审退回、测试失败以及部署拒收这些关键的异常状况集中起来，并用准确的追溯技术加上四维循环修正体系（即修正—复核—重检—终审），极大地提高了传统的依靠人工干预的管理方式。从技术角度出发，该平台用Spring Boot 3.0框架搭建起微服务化的后端服务，并且利用Vue 3组件库创建起前后端分离的架构，再借助RabbitMQ消息中间件形成起事件驱动型的状态转换体系，使得流程追踪，动态预警，数据分析以及历史记录等各个功能模块可以无阻碍地协同作业起来，进而达成全流程的信息化管理。</w:t>
      </w:r>
    </w:p>
    <w:p w14:paraId="29E50A12">
      <w:pPr>
        <w:spacing w:line="520" w:lineRule="exact"/>
        <w:ind w:right="480" w:rightChars="200"/>
        <w:rPr>
          <w:rFonts w:hint="eastAsia" w:ascii="仿宋" w:hAnsi="仿宋" w:eastAsia="仿宋"/>
          <w:color w:val="auto"/>
          <w:szCs w:val="21"/>
        </w:rPr>
      </w:pPr>
      <w:r>
        <w:rPr>
          <w:rFonts w:hint="eastAsia" w:ascii="仿宋" w:hAnsi="仿宋" w:eastAsia="仿宋"/>
          <w:b w:val="0"/>
          <w:color w:val="000000"/>
          <w:szCs w:val="21"/>
        </w:rPr>
        <w:t>实验结果表明，在包含8个微服务、270个测试任务、2700次状态转移的集成实验中，SoftManage的强制四步闭环链将异常闭环完成率从对照组的68.1%提高到100%（χ²=142.6，p&lt;0.001）；previous_state自动恢复机制将阻塞恢复准确率从人工选择的72.5%提高到100%（Fisher's Exact Test，p&lt;0.001），操作耗时减少98.4%；RabbitMQ事件驱动架构在全部下游服务停止的极端条件下主链路成功率保持100%，P95延迟增幅&lt;4%；Redis缓存将看板稳态P95响应从312ms降到47ms（提升84.9%）。系统整体具有较好的模块解耦性以及工程落地能力。</w:t>
      </w:r>
    </w:p>
    <w:p w14:paraId="189100FD">
      <w:pPr>
        <w:spacing w:before="312" w:beforeLines="100" w:line="520" w:lineRule="exact"/>
        <w:ind w:left="0" w:leftChars="0" w:firstLine="0" w:firstLineChars="0"/>
        <w:jc w:val="both"/>
        <w:rPr>
          <w:rFonts w:hint="eastAsia" w:ascii="宋体" w:hAnsi="宋体"/>
          <w:color w:val="auto"/>
          <w:szCs w:val="21"/>
        </w:rPr>
      </w:pPr>
      <w:r>
        <w:rPr>
          <w:rFonts w:hint="eastAsia" w:ascii="仿宋" w:hAnsi="仿宋" w:eastAsia="仿宋"/>
          <w:b/>
          <w:color w:val="auto"/>
          <w:szCs w:val="21"/>
        </w:rPr>
        <w:t>关键词</w:t>
      </w:r>
      <w:r>
        <w:rPr>
          <w:rFonts w:hint="eastAsia" w:ascii="宋体" w:hAnsi="宋体"/>
          <w:color w:val="auto"/>
          <w:szCs w:val="21"/>
        </w:rPr>
        <w:t>：软件项目管理；可定制工作流；状态机；异常闭环；previous_state 恢复；微服务架构</w:t>
      </w:r>
    </w:p>
    <w:p w14:paraId="1BCC24E0">
      <w:pPr>
        <w:spacing w:line="520" w:lineRule="exact"/>
        <w:jc w:val="center"/>
        <w:rPr>
          <w:rFonts w:hint="eastAsia" w:eastAsia="仿宋"/>
          <w:color w:val="auto"/>
          <w:szCs w:val="21"/>
          <w:lang w:val="en-US" w:eastAsia="zh-CN"/>
        </w:rPr>
      </w:pPr>
      <w:r>
        <w:rPr>
          <w:rFonts w:ascii="time" w:hAnsi="time" w:eastAsia="仿宋_GB2312"/>
          <w:b/>
          <w:color w:val="auto"/>
          <w:sz w:val="28"/>
          <w:szCs w:val="28"/>
          <w:lang w:val="en-US" w:eastAsia="zh-CN"/>
        </w:rPr>
        <w:t xml:space="preserve">Software Project Management System Based on Configurable </w:t>
      </w:r>
      <w:r>
        <w:rPr>
          <w:rFonts w:hint="eastAsia" w:eastAsia="仿宋"/>
          <w:color w:val="auto"/>
          <w:szCs w:val="21"/>
          <w:lang w:val="en-US" w:eastAsia="zh-CN"/>
        </w:rPr>
        <w:t>YANG Sini</w:t>
      </w:r>
    </w:p>
    <w:p w14:paraId="68EC5AAA">
      <w:pPr>
        <w:spacing w:after="312" w:afterLines="100" w:line="520" w:lineRule="exact"/>
        <w:jc w:val="center"/>
        <w:rPr>
          <w:rFonts w:ascii="time" w:hAnsi="time" w:eastAsia="仿宋_GB2312"/>
          <w:color w:val="auto"/>
          <w:sz w:val="18"/>
          <w:szCs w:val="18"/>
        </w:rPr>
      </w:pPr>
      <w:r>
        <w:rPr>
          <w:rFonts w:ascii="time" w:hAnsi="time" w:eastAsia="仿宋_GB2312"/>
          <w:b w:val="0"/>
          <w:color w:val="000000"/>
          <w:sz w:val="18"/>
          <w:szCs w:val="18"/>
        </w:rPr>
        <w:t>School of Computer &amp; Information Science School of Software</w:t>
      </w:r>
    </w:p>
    <w:p w14:paraId="79146237">
      <w:pPr>
        <w:spacing w:after="312" w:afterLines="100" w:line="520" w:lineRule="exact"/>
        <w:jc w:val="center"/>
        <w:rPr>
          <w:rFonts w:ascii="time" w:hAnsi="time" w:eastAsia="仿宋_GB2312"/>
          <w:color w:val="auto"/>
          <w:sz w:val="18"/>
          <w:szCs w:val="18"/>
        </w:rPr>
      </w:pPr>
      <w:r>
        <w:rPr>
          <w:rFonts w:ascii="time" w:hAnsi="time" w:eastAsia="仿宋_GB2312"/>
          <w:b w:val="0"/>
          <w:color w:val="000000"/>
          <w:sz w:val="18"/>
          <w:szCs w:val="18"/>
        </w:rPr>
        <w:t>Southwest University Chongqing 400715 P.R. China</w:t>
      </w:r>
    </w:p>
    <w:p w14:paraId="19102432">
      <w:pPr>
        <w:spacing w:after="312" w:afterLines="100" w:line="520" w:lineRule="exact"/>
        <w:jc w:val="center"/>
        <w:rPr>
          <w:rFonts w:hint="eastAsia" w:ascii="time" w:hAnsi="time" w:eastAsia="仿宋_GB2312"/>
          <w:color w:val="auto"/>
          <w:sz w:val="18"/>
          <w:szCs w:val="18"/>
        </w:rPr>
      </w:pPr>
    </w:p>
    <w:p w14:paraId="47E84A15">
      <w:pPr>
        <w:spacing w:line="520" w:lineRule="exact"/>
        <w:ind w:left="0" w:leftChars="0" w:firstLine="0" w:firstLineChars="0"/>
        <w:rPr>
          <w:rFonts w:ascii="time" w:hAnsi="time" w:eastAsia="仿宋_GB2312"/>
          <w:color w:val="auto"/>
          <w:szCs w:val="21"/>
        </w:rPr>
      </w:pPr>
      <w:r>
        <w:rPr>
          <w:rFonts w:ascii="time" w:hAnsi="time" w:eastAsia="仿宋_GB2312"/>
          <w:b/>
          <w:bCs/>
          <w:color w:val="000000"/>
          <w:szCs w:val="21"/>
        </w:rPr>
        <w:t>Abstract:</w:t>
      </w:r>
      <w:r>
        <w:rPr>
          <w:rFonts w:ascii="time" w:hAnsi="time" w:eastAsia="仿宋_GB2312"/>
          <w:color w:val="000000"/>
          <w:szCs w:val="21"/>
        </w:rPr>
        <w:t>The software has become more complicated because now there are so many people involved with it like a project lead, programmer, tester, operator, they work at different times: task switches between being on hold/rejected/failing release denied) if one of those gets rejected/failed/denied then the old method tries to roll everything back but it’s not tracking any exception.</w:t>
      </w:r>
    </w:p>
    <w:p w14:paraId="79FAEC56">
      <w:pPr>
        <w:spacing w:line="520" w:lineRule="exact"/>
        <w:rPr>
          <w:rFonts w:ascii="time" w:hAnsi="time" w:eastAsia="仿宋_GB2312"/>
          <w:b w:val="0"/>
          <w:bCs w:val="0"/>
          <w:color w:val="auto"/>
          <w:szCs w:val="21"/>
        </w:rPr>
      </w:pPr>
      <w:r>
        <w:rPr>
          <w:rFonts w:ascii="time" w:hAnsi="time" w:eastAsia="仿宋_GB2312"/>
          <w:b w:val="0"/>
          <w:bCs w:val="0"/>
          <w:color w:val="auto"/>
          <w:szCs w:val="21"/>
        </w:rPr>
        <w:t>To solve this problem，this article created and released a soft Manage which is a Soft ware project Manager Software according to Custom State - Machine Workflow Engine The requirements, we develop it then is reviewed and tested before release; all these till the end – so here I'm making some single governance frames for this whole process. And exceptions are considered as reviews and failed tests as well as release deny, they all will become a part of class objects at the time of constructing the models alongwith already available state accurate recovery alongside 4-phase close verification routines for fix-&gt;review-&gt;test-&gt;close The tech side has Spring Boot 3 microservice backend,Vue 3 frontend ,rabbitMq event driven msg broadcast state change event async to notification audit report module</w:t>
      </w:r>
    </w:p>
    <w:p w14:paraId="3709255F">
      <w:pPr>
        <w:spacing w:line="520" w:lineRule="exact"/>
        <w:rPr>
          <w:rFonts w:ascii="time" w:hAnsi="time" w:eastAsia="仿宋_GB2312"/>
          <w:b w:val="0"/>
          <w:bCs w:val="0"/>
          <w:color w:val="auto"/>
          <w:szCs w:val="21"/>
        </w:rPr>
      </w:pPr>
      <w:r>
        <w:rPr>
          <w:rFonts w:ascii="time" w:hAnsi="time" w:eastAsia="仿宋_GB2312"/>
          <w:b w:val="0"/>
          <w:bCs w:val="0"/>
          <w:color w:val="auto"/>
          <w:szCs w:val="21"/>
        </w:rPr>
        <w:t>On the 8 Micros, we did a combined experiment and there were 270 Test Tasks, State Transitions = 2700:</w:t>
      </w:r>
    </w:p>
    <w:p w14:paraId="3A09941A">
      <w:pPr>
        <w:numPr>
          <w:ilvl w:val="0"/>
          <w:numId w:val="7"/>
        </w:numPr>
        <w:spacing w:line="520" w:lineRule="exact"/>
        <w:ind w:left="60" w:leftChars="0" w:firstLine="0" w:firstLineChars="0"/>
        <w:rPr>
          <w:rFonts w:ascii="time" w:hAnsi="time" w:eastAsia="仿宋_GB2312"/>
          <w:b w:val="0"/>
          <w:bCs w:val="0"/>
          <w:color w:val="auto"/>
          <w:szCs w:val="21"/>
        </w:rPr>
      </w:pPr>
      <w:r>
        <w:rPr>
          <w:rFonts w:ascii="time" w:hAnsi="time" w:eastAsia="仿宋_GB2312"/>
          <w:b w:val="0"/>
          <w:bCs w:val="0"/>
          <w:color w:val="auto"/>
          <w:szCs w:val="21"/>
        </w:rPr>
        <w:t xml:space="preserve">(Mandatory Closure Chain of Four steps) Exception Closure Completion was at 68.1 %, Control Group was up to 100 %: This is very Significant χ²= 142.6, p &lt;. 001; </w:t>
      </w:r>
    </w:p>
    <w:p w14:paraId="75630D87">
      <w:pPr>
        <w:numPr>
          <w:ilvl w:val="0"/>
          <w:numId w:val="7"/>
        </w:numPr>
        <w:spacing w:line="520" w:lineRule="exact"/>
        <w:ind w:left="60" w:leftChars="0" w:firstLine="0" w:firstLineChars="0"/>
        <w:rPr>
          <w:rFonts w:ascii="time" w:hAnsi="time" w:eastAsia="仿宋_GB2312"/>
          <w:b w:val="0"/>
          <w:bCs w:val="0"/>
          <w:color w:val="auto"/>
          <w:szCs w:val="21"/>
        </w:rPr>
      </w:pPr>
      <w:r>
        <w:rPr>
          <w:rFonts w:ascii="time" w:hAnsi="time" w:eastAsia="仿宋_GB2312"/>
          <w:b w:val="0"/>
          <w:bCs w:val="0"/>
          <w:color w:val="auto"/>
          <w:szCs w:val="21"/>
        </w:rPr>
        <w:t>(Previous state Automatic Recovery Mechanism) Blocking Recovery Precise went fully up to 100% according Fisher’s Exact Test(p&lt;. 001), Reduced Latency about by 1. 01% ;</w:t>
      </w:r>
    </w:p>
    <w:p w14:paraId="78CBA4C6">
      <w:pPr>
        <w:numPr>
          <w:ilvl w:val="0"/>
          <w:numId w:val="7"/>
        </w:numPr>
        <w:spacing w:line="520" w:lineRule="exact"/>
        <w:ind w:left="60" w:leftChars="0" w:firstLine="0" w:firstLineChars="0"/>
        <w:rPr>
          <w:rFonts w:ascii="time" w:hAnsi="time" w:eastAsia="仿宋_GB2312"/>
          <w:b w:val="0"/>
          <w:bCs w:val="0"/>
          <w:color w:val="auto"/>
          <w:szCs w:val="21"/>
        </w:rPr>
      </w:pPr>
      <w:r>
        <w:rPr>
          <w:rFonts w:ascii="time" w:hAnsi="time" w:eastAsia="仿宋_GB2312"/>
          <w:b w:val="0"/>
          <w:bCs w:val="0"/>
          <w:color w:val="auto"/>
          <w:szCs w:val="21"/>
        </w:rPr>
        <w:t xml:space="preserve">(RabbitMQ Event driven) Complete Main-Chain Success percentages were still in full even when all its Downstream Service failed while P95 had gone up just around 4 %. </w:t>
      </w:r>
    </w:p>
    <w:p w14:paraId="5CD79140">
      <w:pPr>
        <w:numPr>
          <w:ilvl w:val="0"/>
          <w:numId w:val="7"/>
        </w:numPr>
        <w:spacing w:line="520" w:lineRule="exact"/>
        <w:ind w:left="60" w:leftChars="0" w:firstLine="0" w:firstLineChars="0"/>
        <w:rPr>
          <w:rFonts w:ascii="time" w:hAnsi="time" w:eastAsia="仿宋_GB2312"/>
          <w:b w:val="0"/>
          <w:bCs w:val="0"/>
          <w:color w:val="auto"/>
          <w:szCs w:val="21"/>
        </w:rPr>
      </w:pPr>
      <w:bookmarkStart w:id="48" w:name="_GoBack"/>
      <w:bookmarkEnd w:id="48"/>
      <w:r>
        <w:rPr>
          <w:rFonts w:ascii="time" w:hAnsi="time" w:eastAsia="仿宋_GB2312"/>
          <w:b w:val="0"/>
          <w:bCs w:val="0"/>
          <w:color w:val="auto"/>
          <w:szCs w:val="21"/>
        </w:rPr>
        <w:t>(Redis Cache) Kanban P95 Time Steadystate drop down less than 47 ms for an increase in Gain almost 84. 9% over 312 It has great modularity and practicability in engineering.</w:t>
      </w:r>
    </w:p>
    <w:p w14:paraId="7E5FF5EB">
      <w:pPr>
        <w:spacing w:line="520" w:lineRule="exact"/>
        <w:ind w:left="0" w:leftChars="0" w:firstLine="0" w:firstLineChars="0"/>
        <w:jc w:val="both"/>
        <w:rPr>
          <w:rFonts w:ascii="time" w:hAnsi="time" w:eastAsia="仿宋_GB2312"/>
          <w:color w:val="auto"/>
          <w:szCs w:val="21"/>
        </w:rPr>
      </w:pPr>
      <w:r>
        <w:rPr>
          <w:rFonts w:ascii="time" w:hAnsi="time" w:eastAsia="仿宋_GB2312"/>
          <w:b/>
          <w:color w:val="auto"/>
          <w:szCs w:val="21"/>
        </w:rPr>
        <w:t xml:space="preserve">Key words: </w:t>
      </w:r>
      <w:r>
        <w:rPr>
          <w:rFonts w:ascii="time" w:hAnsi="time" w:eastAsia="仿宋_GB2312"/>
          <w:color w:val="auto"/>
          <w:szCs w:val="21"/>
        </w:rPr>
        <w:t>oftware project management; customizable workflow; state machine; exception closed loop; previous_state recovery; microservice architecture</w:t>
      </w:r>
    </w:p>
    <w:p w14:paraId="5EC1F6BD">
      <w:pPr>
        <w:spacing w:line="520" w:lineRule="exact"/>
        <w:jc w:val="center"/>
        <w:rPr>
          <w:rFonts w:hint="eastAsia" w:ascii="time" w:hAnsi="time" w:eastAsia="仿宋_GB2312"/>
          <w:color w:val="auto"/>
          <w:sz w:val="32"/>
          <w:szCs w:val="21"/>
        </w:rPr>
      </w:pPr>
    </w:p>
    <w:p w14:paraId="2F57E3C1">
      <w:pPr>
        <w:pStyle w:val="4"/>
        <w:numPr>
          <w:ilvl w:val="0"/>
          <w:numId w:val="8"/>
        </w:numPr>
        <w:jc w:val="center"/>
        <w:rPr>
          <w:rFonts w:hint="eastAsia" w:ascii="黑体" w:hAnsi="黑体" w:eastAsia="黑体"/>
          <w:bCs/>
          <w:color w:val="auto"/>
          <w:sz w:val="28"/>
          <w:szCs w:val="28"/>
        </w:rPr>
      </w:pPr>
      <w:bookmarkStart w:id="0" w:name="_Toc1001053181"/>
      <w:r>
        <w:rPr>
          <w:rFonts w:hint="eastAsia" w:ascii="黑体" w:hAnsi="黑体" w:eastAsia="黑体"/>
          <w:bCs/>
          <w:color w:val="auto"/>
          <w:sz w:val="28"/>
          <w:szCs w:val="28"/>
        </w:rPr>
        <w:t>导论</w:t>
      </w:r>
      <w:bookmarkEnd w:id="0"/>
    </w:p>
    <w:p w14:paraId="25C2A441">
      <w:pPr>
        <w:pStyle w:val="4"/>
        <w:numPr>
          <w:ilvl w:val="0"/>
          <w:numId w:val="0"/>
        </w:numPr>
        <w:rPr>
          <w:rFonts w:hint="eastAsia" w:ascii="宋体" w:hAnsi="宋体" w:eastAsia="宋体" w:cs="宋体"/>
          <w:b/>
          <w:bCs/>
          <w:color w:val="auto"/>
          <w:sz w:val="24"/>
          <w:szCs w:val="24"/>
        </w:rPr>
      </w:pPr>
      <w:bookmarkStart w:id="1" w:name="_Toc1313922469"/>
      <w:r>
        <w:rPr>
          <w:rFonts w:hint="eastAsia" w:ascii="宋体" w:hAnsi="宋体" w:eastAsia="宋体" w:cs="宋体"/>
          <w:b/>
          <w:bCs/>
          <w:color w:val="auto"/>
          <w:sz w:val="24"/>
          <w:szCs w:val="24"/>
        </w:rPr>
        <w:t>1.1 研究背景</w:t>
      </w:r>
      <w:bookmarkEnd w:id="1"/>
    </w:p>
    <w:p w14:paraId="008DB7D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近十年来，随着软件产业的发展，从原来的个体化操作转向了以团队合作为主的方式，再后来是跨部门协同运作的新模式。中型软件工程一般包括产品经理制定需求计划、程序员做技术实现、质量保证人员做测试检验、项目经理协调进度、运维工程师部署和维护系统等工作内容。各个角色按照项目的周期中，“需求调研、编码写程序、单元测试、分模块测试、功能测试、性能优化、上线、收尾”的工作</w:t>
      </w:r>
      <w:r>
        <w:rPr>
          <w:rFonts w:hint="eastAsia" w:ascii="宋体" w:hAnsi="宋体" w:eastAsia="宋体" w:cs="宋体"/>
          <w:b w:val="0"/>
          <w:color w:val="auto"/>
          <w:sz w:val="24"/>
          <w:szCs w:val="24"/>
        </w:rPr>
        <w:t>任务变化来及时对自身的工作内容、完成时间进行安排。</w:t>
      </w:r>
    </w:p>
    <w:p w14:paraId="6D942187">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孙明(2024)认为，当团队人数超过15人的时候，如果没有统一分派的任务完成情况统计分析工具，则会致使每个环节的完成状况有误，完成状况的准确度低于60%。此时每一组任务实际完成项数比系统记录的要多五项以上。该数据失真问题对项目管理造成重大影响，一方面会限制项目经理精确时间规划的能力，另一方面会造成测试工作在开发没有完成的时候就提前介入，从而出现发布阶段重复部署带有已知缺陷的产品的现象。这说明，在协作中同步信息的重要性以及必要性。</w:t>
      </w:r>
    </w:p>
    <w:p w14:paraId="41F8090B">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目前市场上主要的项目管理工具可以分为三类，通用型工具主要有Jira等，具有功能丰富、高度可配置等特点。但是复杂化之后的小型团队在开始的时候也会遇到较高的学习门槛以及资源耗费。第二点为国内自主研发的本土化产品，包含禅道、TAPD等平台，在敏捷项目的管理方面有着很好的效果，但是对于异常情况的处理还需要人工干预，在评审退回后的流程闭环管理上没有智能支持。三是简单型工具，即Trello、Notion等工具依靠直观的用户界面以及容易学习的特点而受到人们的喜爱，但是它们所存在的状态跟踪能力较差、审计日志记录不全等缺点也使它们在大型团队协作中发挥不了应有的作用。</w:t>
      </w:r>
    </w:p>
    <w:p w14:paraId="32409FE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2023年Dumas等人的研究表明用配置好的流程模型替换给特定应用场景准备好的过程模型平均可减少65%以上。优秀的项目管理系统应该避免业务流程的固化的编码实现，而应该使用具有很强的灵活性和适应性的规则引擎技术来满足各种组织根据自身需求进行动态优化、重组业务流程的要求。</w:t>
      </w:r>
    </w:p>
    <w:p w14:paraId="2A2F082A">
      <w:pPr>
        <w:pStyle w:val="4"/>
        <w:rPr>
          <w:rFonts w:hint="eastAsia" w:ascii="宋体" w:hAnsi="宋体" w:eastAsia="宋体" w:cs="宋体"/>
          <w:color w:val="auto"/>
          <w:sz w:val="24"/>
          <w:szCs w:val="24"/>
        </w:rPr>
      </w:pPr>
      <w:bookmarkStart w:id="2" w:name="_Toc520594382"/>
      <w:r>
        <w:rPr>
          <w:rFonts w:hint="eastAsia" w:ascii="宋体" w:hAnsi="宋体" w:eastAsia="宋体" w:cs="宋体"/>
          <w:color w:val="auto"/>
          <w:sz w:val="24"/>
          <w:szCs w:val="24"/>
        </w:rPr>
        <w:t>1.2 问题分析</w:t>
      </w:r>
      <w:bookmarkEnd w:id="2"/>
    </w:p>
    <w:p w14:paraId="57B82417">
      <w:pPr>
        <w:spacing w:before="120" w:after="120" w:line="360" w:lineRule="auto"/>
        <w:ind w:firstLine="0"/>
        <w:rPr>
          <w:rFonts w:hint="eastAsia" w:ascii="宋体" w:hAnsi="宋体" w:eastAsia="宋体" w:cs="宋体"/>
          <w:color w:val="auto"/>
          <w:sz w:val="24"/>
          <w:szCs w:val="24"/>
        </w:rPr>
      </w:pPr>
      <w:r>
        <w:rPr>
          <w:rFonts w:hint="eastAsia" w:ascii="宋体" w:hAnsi="宋体" w:eastAsia="宋体" w:cs="宋体"/>
          <w:b w:val="0"/>
          <w:color w:val="auto"/>
          <w:sz w:val="24"/>
          <w:szCs w:val="24"/>
        </w:rPr>
        <w:t>根据对已有的工具进行系统的调查和实证研究，总结出如下四个问题。</w:t>
      </w:r>
    </w:p>
    <w:p w14:paraId="2CCD929F">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该现象的根本原因就是由于异常处理没有形成统一标准和规范，依靠个人的经验来判断各个阶段的响应策略，造成各个阶段之间响应策略相差很大。以任务评审未通过为例，不同的项目管理者对它的处理方式也大相径庭，有的将任务状态设为“开发中”，有的设为“待开发”，甚至有的直接把已有的任务标记为已完成，再新建一个同类的任务。该种没有约束的操作模式降低了异常处理流程的透明度和可追溯性，并且也对同一种问题的解决速度产生不利影响。根据上述研究表明，在敏捷开发模式下由于非标准化的异常管理而造成类似的问题会比正常情况长很多，即3倍左右。</w:t>
      </w:r>
    </w:p>
    <w:p w14:paraId="5679BE49">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流程回退机制里责任划分以及时间上度的不清是主要难题。当测试环节因为出现失效导致任务回溯到开发阶段的时候，各个节点停留的时间以及引发这些时间的因素就显得比较模糊，返工时评审、质量检测所需要的时间也无法得到准确</w:t>
      </w:r>
      <w:r>
        <w:rPr>
          <w:rFonts w:hint="eastAsia" w:ascii="宋体" w:hAnsi="宋体" w:eastAsia="宋体" w:cs="宋体"/>
          <w:b w:val="0"/>
          <w:color w:val="000000"/>
          <w:sz w:val="24"/>
          <w:szCs w:val="24"/>
        </w:rPr>
        <w:t>的计算。现有的软件管理工具大多只对终端的状态进行记录，缺少对历史发展过程和所耗费的时间数据的储存。</w:t>
      </w:r>
    </w:p>
    <w:p w14:paraId="7DE21E18">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第三大类的核心问题就是任务中断之后很难达到较高的精确度。赵磊（2024）认为研发阶段因外部分析接口集成滞后、测试环境搭建缓慢、第三方安全认证时滞长等原因所造成阻塞较多。此种情况和系统运行过程中出现的临时性停顿有着本质的区别，不能直接将后续的操作重置到最初的状态来保证业务流的完整，而应该回到预先设定的开始点。目前主流工具大多只能实现基础的“开始/停止”功能，恢复点的选取很大程度上是依靠用户的主观经验来决定，缺少了自动化高效的回溯方式，无法保证回溯的准确性。</w:t>
      </w:r>
    </w:p>
    <w:p w14:paraId="2B45D30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问题关键之处在于没有把通知、审计和统计职能分开设置。每当任务状态发生改变的时候，项目负责人就会收到提醒信息；同时审计模块也会产生操作日志来记载变动情况，报表系统也一同更新了进度数据。在大多数软件系统架构中，这三大功能一般都会通过独立的代码路径来完成，任何一个环节出现异常都会对数据的一致性、准确性产生影响，从而导致整个系统的连锁反应。</w:t>
      </w:r>
    </w:p>
    <w:p w14:paraId="43B62E72">
      <w:pPr>
        <w:pStyle w:val="4"/>
        <w:rPr>
          <w:rFonts w:hint="eastAsia" w:ascii="宋体" w:hAnsi="宋体" w:eastAsia="宋体" w:cs="宋体"/>
          <w:color w:val="auto"/>
          <w:sz w:val="24"/>
          <w:szCs w:val="24"/>
        </w:rPr>
      </w:pPr>
      <w:bookmarkStart w:id="3" w:name="_Toc781400396"/>
      <w:r>
        <w:rPr>
          <w:rFonts w:hint="eastAsia" w:ascii="宋体" w:hAnsi="宋体" w:eastAsia="宋体" w:cs="宋体"/>
          <w:color w:val="auto"/>
          <w:sz w:val="24"/>
          <w:szCs w:val="24"/>
        </w:rPr>
        <w:t>1.3 研究目标与意义</w:t>
      </w:r>
      <w:bookmarkEnd w:id="3"/>
    </w:p>
    <w:p w14:paraId="0CE05FE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文主要针对中小软件开发团队的项目管理需求，提出一个名为SoftManage的集成化的管理系统来解决四个主要的问题。其设计思想认为要把潜在的风险因素提前融合到流程的架构里去，舍弃传统的后补方式，努力提高系统的运行效率和整体的稳定状况。</w:t>
      </w:r>
    </w:p>
    <w:p w14:paraId="589603A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文主要研究目的就是开发出基于状态机规则表的可配置工作流引擎，使主流程和异常流程一起被建模；提出用“previous_state”作为主要判定点的高效阻塞恢复算法，提高系统的稳定性；创建起包括事件检测、事件分析、事件处理以及事件反馈这四大部分的闭环验证体系，保证异常信息能够全部被追踪和保存；依靠事件驱动的方式自动更新通知、监控、报告模块状态数据，并且给出多层次数据隔离办法以及多种维度的权限管理手段来保证平台的安全可靠。</w:t>
      </w:r>
    </w:p>
    <w:p w14:paraId="7F9A4FB2">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Reijers 等人（2025）认为自适应工作流模板对于改善团队协作的效率是有好处的。其主要设计基于工作流定义表的版本控制、规则表的动态修改等特性，支持不同的用户根据具体的业务场景来自定义流程，达到不需要编程就可以实现多种场景适用的目的。</w:t>
      </w:r>
    </w:p>
    <w:p w14:paraId="05AF8A3D">
      <w:pPr>
        <w:spacing w:line="520" w:lineRule="exact"/>
        <w:jc w:val="left"/>
        <w:rPr>
          <w:rFonts w:hint="eastAsia" w:ascii="宋体" w:hAnsi="宋体" w:eastAsia="宋体" w:cs="宋体"/>
          <w:bCs/>
          <w:color w:val="auto"/>
          <w:sz w:val="24"/>
          <w:szCs w:val="24"/>
        </w:rPr>
      </w:pPr>
    </w:p>
    <w:p w14:paraId="4A704B23">
      <w:pPr>
        <w:spacing w:line="520" w:lineRule="exact"/>
        <w:jc w:val="center"/>
        <w:rPr>
          <w:rFonts w:hint="eastAsia" w:ascii="黑体" w:hAnsi="黑体" w:eastAsia="黑体" w:cs="黑体"/>
          <w:bCs/>
          <w:color w:val="auto"/>
          <w:sz w:val="28"/>
          <w:szCs w:val="28"/>
        </w:rPr>
      </w:pPr>
      <w:r>
        <w:rPr>
          <w:rFonts w:hint="eastAsia" w:ascii="黑体" w:hAnsi="黑体" w:eastAsia="黑体" w:cs="黑体"/>
          <w:bCs/>
          <w:color w:val="auto"/>
          <w:sz w:val="28"/>
          <w:szCs w:val="28"/>
        </w:rPr>
        <w:t>第2章  正文部分</w:t>
      </w:r>
    </w:p>
    <w:p w14:paraId="2011A584">
      <w:pPr>
        <w:spacing w:line="520" w:lineRule="exact"/>
        <w:jc w:val="center"/>
        <w:rPr>
          <w:rFonts w:hint="eastAsia" w:ascii="黑体" w:hAnsi="黑体" w:eastAsia="黑体" w:cs="黑体"/>
          <w:color w:val="auto"/>
          <w:sz w:val="28"/>
          <w:szCs w:val="28"/>
        </w:rPr>
      </w:pPr>
      <w:r>
        <w:rPr>
          <w:rFonts w:hint="eastAsia" w:ascii="黑体" w:hAnsi="黑体" w:eastAsia="黑体" w:cs="黑体"/>
          <w:color w:val="auto"/>
          <w:sz w:val="28"/>
          <w:szCs w:val="28"/>
        </w:rPr>
        <w:t>技术与理论基础</w:t>
      </w:r>
    </w:p>
    <w:p w14:paraId="454079AD">
      <w:pPr>
        <w:pStyle w:val="4"/>
        <w:rPr>
          <w:rFonts w:hint="eastAsia" w:ascii="宋体" w:hAnsi="宋体" w:eastAsia="宋体" w:cs="宋体"/>
          <w:color w:val="auto"/>
          <w:sz w:val="24"/>
          <w:szCs w:val="24"/>
        </w:rPr>
      </w:pPr>
      <w:bookmarkStart w:id="4" w:name="_Toc1133954167"/>
      <w:r>
        <w:rPr>
          <w:rFonts w:hint="eastAsia" w:ascii="宋体" w:hAnsi="宋体" w:eastAsia="宋体" w:cs="宋体"/>
          <w:color w:val="auto"/>
          <w:sz w:val="24"/>
          <w:szCs w:val="24"/>
        </w:rPr>
        <w:t>2.1 微服务架构</w:t>
      </w:r>
      <w:bookmarkEnd w:id="4"/>
    </w:p>
    <w:p w14:paraId="79F1697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SoftManage 的后端架构是以Spring Boot 3.2.0版为基础进行搭建的，主要使用了Spring Cloud Gateway、Nacos注册中心等，从而实现了微服务的分布式部署。这个体系是由八个相对独立的服务组成。</w:t>
      </w:r>
    </w:p>
    <w:tbl>
      <w:tblPr>
        <w:tblStyle w:val="36"/>
        <w:tblW w:w="0" w:type="auto"/>
        <w:jc w:val="center"/>
        <w:tblLayout w:type="autofit"/>
        <w:tblCellMar>
          <w:top w:w="0" w:type="dxa"/>
          <w:left w:w="108" w:type="dxa"/>
          <w:bottom w:w="0" w:type="dxa"/>
          <w:right w:w="108" w:type="dxa"/>
        </w:tblCellMar>
      </w:tblPr>
      <w:tblGrid>
        <w:gridCol w:w="2916"/>
        <w:gridCol w:w="2906"/>
        <w:gridCol w:w="2899"/>
      </w:tblGrid>
      <w:tr w14:paraId="0E6991C6">
        <w:trPr>
          <w:jc w:val="center"/>
        </w:trPr>
        <w:tc>
          <w:tcPr>
            <w:tcW w:w="3024" w:type="dxa"/>
            <w:tcBorders>
              <w:top w:val="single" w:color="000000" w:sz="12" w:space="0"/>
              <w:left w:val="nil"/>
              <w:bottom w:val="single" w:color="000000" w:sz="8" w:space="0"/>
              <w:right w:val="nil"/>
              <w:insideH w:val="nil"/>
              <w:insideV w:val="nil"/>
            </w:tcBorders>
            <w:vAlign w:val="center"/>
          </w:tcPr>
          <w:p w14:paraId="72DA34C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服务名</w:t>
            </w:r>
          </w:p>
        </w:tc>
        <w:tc>
          <w:tcPr>
            <w:tcW w:w="3024" w:type="dxa"/>
            <w:tcBorders>
              <w:top w:val="single" w:color="000000" w:sz="12" w:space="0"/>
              <w:left w:val="nil"/>
              <w:bottom w:val="single" w:color="000000" w:sz="8" w:space="0"/>
              <w:right w:val="nil"/>
              <w:insideH w:val="nil"/>
              <w:insideV w:val="nil"/>
            </w:tcBorders>
            <w:vAlign w:val="center"/>
          </w:tcPr>
          <w:p w14:paraId="1429BE9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端口</w:t>
            </w:r>
          </w:p>
        </w:tc>
        <w:tc>
          <w:tcPr>
            <w:tcW w:w="3024" w:type="dxa"/>
            <w:tcBorders>
              <w:top w:val="single" w:color="000000" w:sz="12" w:space="0"/>
              <w:left w:val="nil"/>
              <w:bottom w:val="single" w:color="000000" w:sz="8" w:space="0"/>
              <w:right w:val="nil"/>
              <w:insideH w:val="nil"/>
              <w:insideV w:val="nil"/>
            </w:tcBorders>
            <w:vAlign w:val="center"/>
          </w:tcPr>
          <w:p w14:paraId="7E3C529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职责</w:t>
            </w:r>
          </w:p>
        </w:tc>
      </w:tr>
      <w:tr w14:paraId="1FD316F9">
        <w:trPr>
          <w:jc w:val="center"/>
        </w:trPr>
        <w:tc>
          <w:tcPr>
            <w:tcW w:w="3024" w:type="dxa"/>
            <w:tcBorders>
              <w:top w:val="nil"/>
              <w:left w:val="nil"/>
              <w:bottom w:val="nil"/>
              <w:right w:val="nil"/>
              <w:insideH w:val="nil"/>
              <w:insideV w:val="nil"/>
            </w:tcBorders>
            <w:vAlign w:val="center"/>
          </w:tcPr>
          <w:p w14:paraId="35FD24F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sm-gateway</w:t>
            </w:r>
          </w:p>
        </w:tc>
        <w:tc>
          <w:tcPr>
            <w:tcW w:w="3024" w:type="dxa"/>
            <w:tcBorders>
              <w:top w:val="nil"/>
              <w:left w:val="nil"/>
              <w:bottom w:val="nil"/>
              <w:right w:val="nil"/>
              <w:insideH w:val="nil"/>
              <w:insideV w:val="nil"/>
            </w:tcBorders>
            <w:vAlign w:val="center"/>
          </w:tcPr>
          <w:p w14:paraId="48D4A23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8080</w:t>
            </w:r>
          </w:p>
        </w:tc>
        <w:tc>
          <w:tcPr>
            <w:tcW w:w="3024" w:type="dxa"/>
            <w:tcBorders>
              <w:top w:val="nil"/>
              <w:left w:val="nil"/>
              <w:bottom w:val="nil"/>
              <w:right w:val="nil"/>
              <w:insideH w:val="nil"/>
              <w:insideV w:val="nil"/>
            </w:tcBorders>
            <w:vAlign w:val="center"/>
          </w:tcPr>
          <w:p w14:paraId="669F3D2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API 网关、JWT 认证过滤、请求路由</w:t>
            </w:r>
          </w:p>
        </w:tc>
      </w:tr>
      <w:tr w14:paraId="20C7EA79">
        <w:trPr>
          <w:jc w:val="center"/>
        </w:trPr>
        <w:tc>
          <w:tcPr>
            <w:tcW w:w="3024" w:type="dxa"/>
            <w:tcBorders>
              <w:top w:val="nil"/>
              <w:left w:val="nil"/>
              <w:bottom w:val="nil"/>
              <w:right w:val="nil"/>
              <w:insideH w:val="nil"/>
              <w:insideV w:val="nil"/>
            </w:tcBorders>
            <w:vAlign w:val="center"/>
          </w:tcPr>
          <w:p w14:paraId="6F98F75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sm-auth</w:t>
            </w:r>
          </w:p>
        </w:tc>
        <w:tc>
          <w:tcPr>
            <w:tcW w:w="3024" w:type="dxa"/>
            <w:tcBorders>
              <w:top w:val="nil"/>
              <w:left w:val="nil"/>
              <w:bottom w:val="nil"/>
              <w:right w:val="nil"/>
              <w:insideH w:val="nil"/>
              <w:insideV w:val="nil"/>
            </w:tcBorders>
            <w:vAlign w:val="center"/>
          </w:tcPr>
          <w:p w14:paraId="717B004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8201</w:t>
            </w:r>
          </w:p>
        </w:tc>
        <w:tc>
          <w:tcPr>
            <w:tcW w:w="3024" w:type="dxa"/>
            <w:tcBorders>
              <w:top w:val="nil"/>
              <w:left w:val="nil"/>
              <w:bottom w:val="nil"/>
              <w:right w:val="nil"/>
              <w:insideH w:val="nil"/>
              <w:insideV w:val="nil"/>
            </w:tcBorders>
            <w:vAlign w:val="center"/>
          </w:tcPr>
          <w:p w14:paraId="293AD0B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用户认证、角色管理、权限分配</w:t>
            </w:r>
          </w:p>
        </w:tc>
      </w:tr>
      <w:tr w14:paraId="2A6A8B9A">
        <w:trPr>
          <w:jc w:val="center"/>
        </w:trPr>
        <w:tc>
          <w:tcPr>
            <w:tcW w:w="3024" w:type="dxa"/>
            <w:tcBorders>
              <w:top w:val="nil"/>
              <w:left w:val="nil"/>
              <w:bottom w:val="nil"/>
              <w:right w:val="nil"/>
              <w:insideH w:val="nil"/>
              <w:insideV w:val="nil"/>
            </w:tcBorders>
            <w:vAlign w:val="center"/>
          </w:tcPr>
          <w:p w14:paraId="32E58BC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sm-task</w:t>
            </w:r>
          </w:p>
        </w:tc>
        <w:tc>
          <w:tcPr>
            <w:tcW w:w="3024" w:type="dxa"/>
            <w:tcBorders>
              <w:top w:val="nil"/>
              <w:left w:val="nil"/>
              <w:bottom w:val="nil"/>
              <w:right w:val="nil"/>
              <w:insideH w:val="nil"/>
              <w:insideV w:val="nil"/>
            </w:tcBorders>
            <w:vAlign w:val="center"/>
          </w:tcPr>
          <w:p w14:paraId="4FEC283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8202</w:t>
            </w:r>
          </w:p>
        </w:tc>
        <w:tc>
          <w:tcPr>
            <w:tcW w:w="3024" w:type="dxa"/>
            <w:tcBorders>
              <w:top w:val="nil"/>
              <w:left w:val="nil"/>
              <w:bottom w:val="nil"/>
              <w:right w:val="nil"/>
              <w:insideH w:val="nil"/>
              <w:insideV w:val="nil"/>
            </w:tcBorders>
            <w:vAlign w:val="center"/>
          </w:tcPr>
          <w:p w14:paraId="3D9853E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项目、需求、任务、缺陷、文件管理</w:t>
            </w:r>
          </w:p>
        </w:tc>
      </w:tr>
      <w:tr w14:paraId="7DB3728E">
        <w:trPr>
          <w:jc w:val="center"/>
        </w:trPr>
        <w:tc>
          <w:tcPr>
            <w:tcW w:w="3024" w:type="dxa"/>
            <w:tcBorders>
              <w:top w:val="nil"/>
              <w:left w:val="nil"/>
              <w:bottom w:val="nil"/>
              <w:right w:val="nil"/>
              <w:insideH w:val="nil"/>
              <w:insideV w:val="nil"/>
            </w:tcBorders>
            <w:vAlign w:val="center"/>
          </w:tcPr>
          <w:p w14:paraId="4F3EDC0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sm-workflow</w:t>
            </w:r>
          </w:p>
        </w:tc>
        <w:tc>
          <w:tcPr>
            <w:tcW w:w="3024" w:type="dxa"/>
            <w:tcBorders>
              <w:top w:val="nil"/>
              <w:left w:val="nil"/>
              <w:bottom w:val="nil"/>
              <w:right w:val="nil"/>
              <w:insideH w:val="nil"/>
              <w:insideV w:val="nil"/>
            </w:tcBorders>
            <w:vAlign w:val="center"/>
          </w:tcPr>
          <w:p w14:paraId="5AE8F3B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8203</w:t>
            </w:r>
          </w:p>
        </w:tc>
        <w:tc>
          <w:tcPr>
            <w:tcW w:w="3024" w:type="dxa"/>
            <w:tcBorders>
              <w:top w:val="nil"/>
              <w:left w:val="nil"/>
              <w:bottom w:val="nil"/>
              <w:right w:val="nil"/>
              <w:insideH w:val="nil"/>
              <w:insideV w:val="nil"/>
            </w:tcBorders>
            <w:vAlign w:val="center"/>
          </w:tcPr>
          <w:p w14:paraId="698EDEB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工作流定义、状态转移、异常处理、阻塞管理</w:t>
            </w:r>
          </w:p>
        </w:tc>
      </w:tr>
      <w:tr w14:paraId="589A802D">
        <w:trPr>
          <w:jc w:val="center"/>
        </w:trPr>
        <w:tc>
          <w:tcPr>
            <w:tcW w:w="3024" w:type="dxa"/>
            <w:tcBorders>
              <w:top w:val="nil"/>
              <w:left w:val="nil"/>
              <w:bottom w:val="nil"/>
              <w:right w:val="nil"/>
              <w:insideH w:val="nil"/>
              <w:insideV w:val="nil"/>
            </w:tcBorders>
            <w:vAlign w:val="center"/>
          </w:tcPr>
          <w:p w14:paraId="7A2A1C2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sm-report</w:t>
            </w:r>
          </w:p>
        </w:tc>
        <w:tc>
          <w:tcPr>
            <w:tcW w:w="3024" w:type="dxa"/>
            <w:tcBorders>
              <w:top w:val="nil"/>
              <w:left w:val="nil"/>
              <w:bottom w:val="nil"/>
              <w:right w:val="nil"/>
              <w:insideH w:val="nil"/>
              <w:insideV w:val="nil"/>
            </w:tcBorders>
            <w:vAlign w:val="center"/>
          </w:tcPr>
          <w:p w14:paraId="22F365B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8204</w:t>
            </w:r>
          </w:p>
        </w:tc>
        <w:tc>
          <w:tcPr>
            <w:tcW w:w="3024" w:type="dxa"/>
            <w:tcBorders>
              <w:top w:val="nil"/>
              <w:left w:val="nil"/>
              <w:bottom w:val="nil"/>
              <w:right w:val="nil"/>
              <w:insideH w:val="nil"/>
              <w:insideV w:val="nil"/>
            </w:tcBorders>
            <w:vAlign w:val="center"/>
          </w:tcPr>
          <w:p w14:paraId="52AA621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报表统计、进度快照、异常统计</w:t>
            </w:r>
          </w:p>
        </w:tc>
      </w:tr>
      <w:tr w14:paraId="51CA66ED">
        <w:trPr>
          <w:jc w:val="center"/>
        </w:trPr>
        <w:tc>
          <w:tcPr>
            <w:tcW w:w="3024" w:type="dxa"/>
            <w:tcBorders>
              <w:top w:val="nil"/>
              <w:left w:val="nil"/>
              <w:bottom w:val="nil"/>
              <w:right w:val="nil"/>
              <w:insideH w:val="nil"/>
              <w:insideV w:val="nil"/>
            </w:tcBorders>
            <w:vAlign w:val="center"/>
          </w:tcPr>
          <w:p w14:paraId="4C94356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sm-notification</w:t>
            </w:r>
          </w:p>
        </w:tc>
        <w:tc>
          <w:tcPr>
            <w:tcW w:w="3024" w:type="dxa"/>
            <w:tcBorders>
              <w:top w:val="nil"/>
              <w:left w:val="nil"/>
              <w:bottom w:val="nil"/>
              <w:right w:val="nil"/>
              <w:insideH w:val="nil"/>
              <w:insideV w:val="nil"/>
            </w:tcBorders>
            <w:vAlign w:val="center"/>
          </w:tcPr>
          <w:p w14:paraId="2C2BC62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8205</w:t>
            </w:r>
          </w:p>
        </w:tc>
        <w:tc>
          <w:tcPr>
            <w:tcW w:w="3024" w:type="dxa"/>
            <w:tcBorders>
              <w:top w:val="nil"/>
              <w:left w:val="nil"/>
              <w:bottom w:val="nil"/>
              <w:right w:val="nil"/>
              <w:insideH w:val="nil"/>
              <w:insideV w:val="nil"/>
            </w:tcBorders>
            <w:vAlign w:val="center"/>
          </w:tcPr>
          <w:p w14:paraId="4606CD2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模板化通知推送</w:t>
            </w:r>
          </w:p>
        </w:tc>
      </w:tr>
      <w:tr w14:paraId="356B5580">
        <w:trPr>
          <w:jc w:val="center"/>
        </w:trPr>
        <w:tc>
          <w:tcPr>
            <w:tcW w:w="3024" w:type="dxa"/>
            <w:tcBorders>
              <w:top w:val="nil"/>
              <w:left w:val="nil"/>
              <w:bottom w:val="nil"/>
              <w:right w:val="nil"/>
              <w:insideH w:val="nil"/>
              <w:insideV w:val="nil"/>
            </w:tcBorders>
            <w:vAlign w:val="center"/>
          </w:tcPr>
          <w:p w14:paraId="0389DFE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sm-audit</w:t>
            </w:r>
          </w:p>
        </w:tc>
        <w:tc>
          <w:tcPr>
            <w:tcW w:w="3024" w:type="dxa"/>
            <w:tcBorders>
              <w:top w:val="nil"/>
              <w:left w:val="nil"/>
              <w:bottom w:val="nil"/>
              <w:right w:val="nil"/>
              <w:insideH w:val="nil"/>
              <w:insideV w:val="nil"/>
            </w:tcBorders>
            <w:vAlign w:val="center"/>
          </w:tcPr>
          <w:p w14:paraId="1F56240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8206</w:t>
            </w:r>
          </w:p>
        </w:tc>
        <w:tc>
          <w:tcPr>
            <w:tcW w:w="3024" w:type="dxa"/>
            <w:tcBorders>
              <w:top w:val="nil"/>
              <w:left w:val="nil"/>
              <w:bottom w:val="nil"/>
              <w:right w:val="nil"/>
              <w:insideH w:val="nil"/>
              <w:insideV w:val="nil"/>
            </w:tcBorders>
            <w:vAlign w:val="center"/>
          </w:tcPr>
          <w:p w14:paraId="0483661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操作审计日志、数据变更记录</w:t>
            </w:r>
          </w:p>
        </w:tc>
      </w:tr>
      <w:tr w14:paraId="46DE1165">
        <w:trPr>
          <w:jc w:val="center"/>
        </w:trPr>
        <w:tc>
          <w:tcPr>
            <w:tcW w:w="3024" w:type="dxa"/>
            <w:tcBorders>
              <w:top w:val="nil"/>
              <w:left w:val="nil"/>
              <w:bottom w:val="single" w:color="000000" w:sz="12" w:space="0"/>
              <w:right w:val="nil"/>
              <w:insideH w:val="nil"/>
              <w:insideV w:val="nil"/>
            </w:tcBorders>
            <w:vAlign w:val="center"/>
          </w:tcPr>
          <w:p w14:paraId="3B51FEC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sm-ai</w:t>
            </w:r>
          </w:p>
        </w:tc>
        <w:tc>
          <w:tcPr>
            <w:tcW w:w="3024" w:type="dxa"/>
            <w:tcBorders>
              <w:top w:val="nil"/>
              <w:left w:val="nil"/>
              <w:bottom w:val="single" w:color="000000" w:sz="12" w:space="0"/>
              <w:right w:val="nil"/>
              <w:insideH w:val="nil"/>
              <w:insideV w:val="nil"/>
            </w:tcBorders>
            <w:vAlign w:val="center"/>
          </w:tcPr>
          <w:p w14:paraId="06592E6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8207</w:t>
            </w:r>
          </w:p>
        </w:tc>
        <w:tc>
          <w:tcPr>
            <w:tcW w:w="3024" w:type="dxa"/>
            <w:tcBorders>
              <w:top w:val="nil"/>
              <w:left w:val="nil"/>
              <w:bottom w:val="single" w:color="000000" w:sz="12" w:space="0"/>
              <w:right w:val="nil"/>
              <w:insideH w:val="nil"/>
              <w:insideV w:val="nil"/>
            </w:tcBorders>
            <w:vAlign w:val="center"/>
          </w:tcPr>
          <w:p w14:paraId="3D5E9DE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AI 对话助手、会话持久化</w:t>
            </w:r>
          </w:p>
        </w:tc>
      </w:tr>
    </w:tbl>
    <w:p w14:paraId="20E4AF01">
      <w:pPr>
        <w:rPr>
          <w:rFonts w:hint="eastAsia" w:ascii="宋体" w:hAnsi="宋体" w:eastAsia="宋体" w:cs="宋体"/>
          <w:color w:val="auto"/>
          <w:sz w:val="24"/>
          <w:szCs w:val="24"/>
        </w:rPr>
      </w:pPr>
    </w:p>
    <w:p w14:paraId="3BFFC074">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周杰认为，将Vue 3框架同微服务架构结合起来使用的时候，在开发中小型的任务管理系统时，有着很高的适配性和应用价值。本研究设计的方案以及实验结果存在很高的吻合度。</w:t>
      </w:r>
    </w:p>
    <w:p w14:paraId="545046C8">
      <w:pPr>
        <w:pStyle w:val="4"/>
        <w:rPr>
          <w:rFonts w:hint="eastAsia" w:ascii="宋体" w:hAnsi="宋体" w:eastAsia="宋体" w:cs="宋体"/>
          <w:color w:val="auto"/>
          <w:sz w:val="24"/>
          <w:szCs w:val="24"/>
        </w:rPr>
      </w:pPr>
      <w:bookmarkStart w:id="5" w:name="_Toc1597801291"/>
      <w:r>
        <w:rPr>
          <w:rFonts w:hint="eastAsia" w:ascii="宋体" w:hAnsi="宋体" w:eastAsia="宋体" w:cs="宋体"/>
          <w:color w:val="auto"/>
          <w:sz w:val="24"/>
          <w:szCs w:val="24"/>
        </w:rPr>
        <w:t>2.2 前端技术栈</w:t>
      </w:r>
      <w:bookmarkEnd w:id="5"/>
    </w:p>
    <w:p w14:paraId="07424F69">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本研究的前端架构基于 Vue 3 框架、Vite 工具链及 Element Plus UI 库构建单页面应用。技术路线设计遵循以下原则，使用Vue Router做基于角色的路由权限管理，把PM、DEV、TEST和ADMIN分别映射到各自的功能模块上，用多层次路由保护来保证访问的安全，使用Pinia状态管理工具集中处理用户的各类信息以及主题切换这些全局变量，从而提高系统状态同步速度和代码可维护性，用Axios请求拦截器自动注入JWT Token，针对401错误统一异常处理逻辑，简化身份认证流程。在实际开发中利用Vite的代理功能，把所有的RESTful API请求全部指向本地网关服务的8080端口，在多环境部署时保持路径一致，较好地解决了由于跨域限制造成的技术问题。以上述前端技术选择为依托，其操作流程要依照官方文档及有关指引来保证最佳的成果。本文接下来会进一步研究工作流引擎设计思想以及工作流引擎性能评价的手段。</w:t>
      </w:r>
    </w:p>
    <w:p w14:paraId="230C722A">
      <w:pPr>
        <w:pStyle w:val="4"/>
        <w:rPr>
          <w:rFonts w:hint="eastAsia" w:ascii="宋体" w:hAnsi="宋体" w:eastAsia="宋体" w:cs="宋体"/>
          <w:color w:val="auto"/>
          <w:sz w:val="24"/>
          <w:szCs w:val="24"/>
        </w:rPr>
      </w:pPr>
      <w:bookmarkStart w:id="6" w:name="_Toc2110775749"/>
      <w:r>
        <w:rPr>
          <w:rFonts w:hint="eastAsia" w:ascii="宋体" w:hAnsi="宋体" w:eastAsia="宋体" w:cs="宋体"/>
          <w:color w:val="auto"/>
          <w:sz w:val="24"/>
          <w:szCs w:val="24"/>
        </w:rPr>
        <w:t>2.3 状态机工作流理论</w:t>
      </w:r>
      <w:bookmarkEnd w:id="6"/>
    </w:p>
    <w:p w14:paraId="273DA306">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作为典型的行为建模方法，有限状态机（Finite State Machine，FSM）依靠预先设定的状态集以及转换规则工作，利用触发事件来达到状态间动态转换的目的。Liu（2023）在此基础上又提出了一种复合状态模型，把传统的单状态系统分为两层结构，即“阶段”，为高层次框架来概括任务整体逻辑过程，“子状态”为具体步骤的细化说明，从而提高模型层次以及适用性。</w:t>
      </w:r>
    </w:p>
    <w:p w14:paraId="47EF75A4">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软管理工作流引擎设计思想主要就是把任务生命周期抽象成几个特定的状态，然后据此设计出运行机制。</w:t>
      </w:r>
    </w:p>
    <w:p w14:paraId="6CEADE26">
      <w:pPr>
        <w:spacing w:before="0" w:after="0" w:line="360" w:lineRule="auto"/>
        <w:ind w:firstLine="403"/>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S = {PENDING-ASSIGN, PENDING-DEV, IN-DEV, DEV-DONE, PENDING-REVIEW, REVIW-APPROVED, REVIEW-REJECTED, PENDING-TEST, TESTING, TEST-PASSED, TEST-FAILED, PENDIGNG-RELEASE, RELEASED, RELESE-REJECTED, COMPLETED, BLOCKED, CANCELLED}</w:t>
      </w:r>
    </w:p>
    <w:p w14:paraId="31315FC9">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为确保论文术语、代码枚举与数据库存储值三者严格一致，特列"术语对照表"如下：论文中文术语代码枚举常量（Java）数据库 task_status 存储值待指派</w:t>
      </w:r>
    </w:p>
    <w:tbl>
      <w:tblPr>
        <w:tblStyle w:val="36"/>
        <w:tblW w:w="288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79"/>
        <w:gridCol w:w="3963"/>
        <w:gridCol w:w="2879"/>
      </w:tblGrid>
      <w:tr w14:paraId="77D5A2B1">
        <w:trPr>
          <w:trHeight w:val="580" w:hRule="atLeast"/>
        </w:trPr>
        <w:tc>
          <w:tcPr>
            <w:tcW w:w="960" w:type="dxa"/>
            <w:tcBorders>
              <w:top w:val="nil"/>
              <w:left w:val="nil"/>
              <w:bottom w:val="nil"/>
              <w:right w:val="nil"/>
            </w:tcBorders>
            <w:shd w:val="clear" w:color="auto" w:fill="auto"/>
            <w:vAlign w:val="center"/>
          </w:tcPr>
          <w:p w14:paraId="16E53AB6">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论文中文术语</w:t>
            </w:r>
          </w:p>
        </w:tc>
        <w:tc>
          <w:tcPr>
            <w:tcW w:w="960" w:type="dxa"/>
            <w:tcBorders>
              <w:top w:val="nil"/>
              <w:left w:val="nil"/>
              <w:bottom w:val="nil"/>
              <w:right w:val="nil"/>
            </w:tcBorders>
            <w:shd w:val="clear" w:color="auto" w:fill="auto"/>
            <w:noWrap/>
            <w:vAlign w:val="center"/>
          </w:tcPr>
          <w:p w14:paraId="6E58CE9B">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代码枚举常量（Java）</w:t>
            </w:r>
          </w:p>
        </w:tc>
        <w:tc>
          <w:tcPr>
            <w:tcW w:w="960" w:type="dxa"/>
            <w:tcBorders>
              <w:top w:val="nil"/>
              <w:left w:val="nil"/>
              <w:bottom w:val="nil"/>
              <w:right w:val="nil"/>
            </w:tcBorders>
            <w:shd w:val="clear" w:color="auto" w:fill="auto"/>
            <w:noWrap/>
            <w:vAlign w:val="center"/>
          </w:tcPr>
          <w:p w14:paraId="784F34E7">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数据库 task_status 存储值</w:t>
            </w:r>
          </w:p>
        </w:tc>
      </w:tr>
      <w:tr w14:paraId="17864860">
        <w:trPr>
          <w:trHeight w:val="336" w:hRule="atLeast"/>
        </w:trPr>
        <w:tc>
          <w:tcPr>
            <w:tcW w:w="0" w:type="auto"/>
            <w:tcBorders>
              <w:top w:val="nil"/>
              <w:left w:val="nil"/>
              <w:bottom w:val="nil"/>
              <w:right w:val="nil"/>
            </w:tcBorders>
            <w:shd w:val="clear" w:color="auto" w:fill="auto"/>
            <w:noWrap/>
            <w:vAlign w:val="center"/>
          </w:tcPr>
          <w:p w14:paraId="63D909A9">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待指派</w:t>
            </w:r>
          </w:p>
        </w:tc>
        <w:tc>
          <w:tcPr>
            <w:tcW w:w="0" w:type="auto"/>
            <w:tcBorders>
              <w:top w:val="nil"/>
              <w:left w:val="nil"/>
              <w:bottom w:val="nil"/>
              <w:right w:val="nil"/>
            </w:tcBorders>
            <w:shd w:val="clear" w:color="auto" w:fill="auto"/>
            <w:noWrap/>
            <w:vAlign w:val="center"/>
          </w:tcPr>
          <w:p w14:paraId="4241BD62">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TaskStatus.PENDING_ASSIGN</w:t>
            </w:r>
          </w:p>
        </w:tc>
        <w:tc>
          <w:tcPr>
            <w:tcW w:w="0" w:type="auto"/>
            <w:tcBorders>
              <w:top w:val="nil"/>
              <w:left w:val="nil"/>
              <w:bottom w:val="nil"/>
              <w:right w:val="nil"/>
            </w:tcBorders>
            <w:shd w:val="clear" w:color="auto" w:fill="auto"/>
            <w:noWrap/>
            <w:vAlign w:val="center"/>
          </w:tcPr>
          <w:p w14:paraId="19CB29DB">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PENDING_ASSIGN</w:t>
            </w:r>
          </w:p>
        </w:tc>
      </w:tr>
      <w:tr w14:paraId="1ED62524">
        <w:trPr>
          <w:trHeight w:val="336" w:hRule="atLeast"/>
        </w:trPr>
        <w:tc>
          <w:tcPr>
            <w:tcW w:w="0" w:type="auto"/>
            <w:tcBorders>
              <w:top w:val="nil"/>
              <w:left w:val="nil"/>
              <w:bottom w:val="nil"/>
              <w:right w:val="nil"/>
            </w:tcBorders>
            <w:shd w:val="clear" w:color="auto" w:fill="auto"/>
            <w:noWrap/>
            <w:vAlign w:val="center"/>
          </w:tcPr>
          <w:p w14:paraId="61D266E1">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待开发</w:t>
            </w:r>
          </w:p>
        </w:tc>
        <w:tc>
          <w:tcPr>
            <w:tcW w:w="0" w:type="auto"/>
            <w:tcBorders>
              <w:top w:val="nil"/>
              <w:left w:val="nil"/>
              <w:bottom w:val="nil"/>
              <w:right w:val="nil"/>
            </w:tcBorders>
            <w:shd w:val="clear" w:color="auto" w:fill="auto"/>
            <w:noWrap/>
            <w:vAlign w:val="center"/>
          </w:tcPr>
          <w:p w14:paraId="63566D8A">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TaskStatus.PENDING_DEV</w:t>
            </w:r>
          </w:p>
        </w:tc>
        <w:tc>
          <w:tcPr>
            <w:tcW w:w="0" w:type="auto"/>
            <w:tcBorders>
              <w:top w:val="nil"/>
              <w:left w:val="nil"/>
              <w:bottom w:val="nil"/>
              <w:right w:val="nil"/>
            </w:tcBorders>
            <w:shd w:val="clear" w:color="auto" w:fill="auto"/>
            <w:noWrap/>
            <w:vAlign w:val="center"/>
          </w:tcPr>
          <w:p w14:paraId="78F5AF20">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PENDING_DEV</w:t>
            </w:r>
          </w:p>
        </w:tc>
      </w:tr>
      <w:tr w14:paraId="165AF171">
        <w:trPr>
          <w:trHeight w:val="336" w:hRule="atLeast"/>
        </w:trPr>
        <w:tc>
          <w:tcPr>
            <w:tcW w:w="0" w:type="auto"/>
            <w:tcBorders>
              <w:top w:val="nil"/>
              <w:left w:val="nil"/>
              <w:bottom w:val="nil"/>
              <w:right w:val="nil"/>
            </w:tcBorders>
            <w:shd w:val="clear" w:color="auto" w:fill="auto"/>
            <w:noWrap/>
            <w:vAlign w:val="center"/>
          </w:tcPr>
          <w:p w14:paraId="0684355D">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开发中</w:t>
            </w:r>
          </w:p>
        </w:tc>
        <w:tc>
          <w:tcPr>
            <w:tcW w:w="0" w:type="auto"/>
            <w:tcBorders>
              <w:top w:val="nil"/>
              <w:left w:val="nil"/>
              <w:bottom w:val="nil"/>
              <w:right w:val="nil"/>
            </w:tcBorders>
            <w:shd w:val="clear" w:color="auto" w:fill="auto"/>
            <w:noWrap/>
            <w:vAlign w:val="center"/>
          </w:tcPr>
          <w:p w14:paraId="7E8E29F2">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TaskStatus.IN_DEV</w:t>
            </w:r>
          </w:p>
        </w:tc>
        <w:tc>
          <w:tcPr>
            <w:tcW w:w="0" w:type="auto"/>
            <w:tcBorders>
              <w:top w:val="nil"/>
              <w:left w:val="nil"/>
              <w:bottom w:val="nil"/>
              <w:right w:val="nil"/>
            </w:tcBorders>
            <w:shd w:val="clear" w:color="auto" w:fill="auto"/>
            <w:noWrap/>
            <w:vAlign w:val="center"/>
          </w:tcPr>
          <w:p w14:paraId="4852D1C0">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IN_DEV</w:t>
            </w:r>
          </w:p>
        </w:tc>
      </w:tr>
      <w:tr w14:paraId="3B3870C1">
        <w:trPr>
          <w:trHeight w:val="336" w:hRule="atLeast"/>
        </w:trPr>
        <w:tc>
          <w:tcPr>
            <w:tcW w:w="0" w:type="auto"/>
            <w:tcBorders>
              <w:top w:val="nil"/>
              <w:left w:val="nil"/>
              <w:bottom w:val="nil"/>
              <w:right w:val="nil"/>
            </w:tcBorders>
            <w:shd w:val="clear" w:color="auto" w:fill="auto"/>
            <w:noWrap/>
            <w:vAlign w:val="center"/>
          </w:tcPr>
          <w:p w14:paraId="0C86E5E0">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开发完成</w:t>
            </w:r>
          </w:p>
        </w:tc>
        <w:tc>
          <w:tcPr>
            <w:tcW w:w="0" w:type="auto"/>
            <w:tcBorders>
              <w:top w:val="nil"/>
              <w:left w:val="nil"/>
              <w:bottom w:val="nil"/>
              <w:right w:val="nil"/>
            </w:tcBorders>
            <w:shd w:val="clear" w:color="auto" w:fill="auto"/>
            <w:noWrap/>
            <w:vAlign w:val="center"/>
          </w:tcPr>
          <w:p w14:paraId="6E6F7E88">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TaskStatus.DEV_DONE</w:t>
            </w:r>
          </w:p>
        </w:tc>
        <w:tc>
          <w:tcPr>
            <w:tcW w:w="0" w:type="auto"/>
            <w:tcBorders>
              <w:top w:val="nil"/>
              <w:left w:val="nil"/>
              <w:bottom w:val="nil"/>
              <w:right w:val="nil"/>
            </w:tcBorders>
            <w:shd w:val="clear" w:color="auto" w:fill="auto"/>
            <w:noWrap/>
            <w:vAlign w:val="center"/>
          </w:tcPr>
          <w:p w14:paraId="221018BA">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DEV_DONE</w:t>
            </w:r>
          </w:p>
        </w:tc>
      </w:tr>
      <w:tr w14:paraId="17B31BF7">
        <w:trPr>
          <w:trHeight w:val="336" w:hRule="atLeast"/>
        </w:trPr>
        <w:tc>
          <w:tcPr>
            <w:tcW w:w="0" w:type="auto"/>
            <w:tcBorders>
              <w:top w:val="nil"/>
              <w:left w:val="nil"/>
              <w:bottom w:val="nil"/>
              <w:right w:val="nil"/>
            </w:tcBorders>
            <w:shd w:val="clear" w:color="auto" w:fill="auto"/>
            <w:noWrap/>
            <w:vAlign w:val="center"/>
          </w:tcPr>
          <w:p w14:paraId="4929E1EF">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待评审</w:t>
            </w:r>
          </w:p>
        </w:tc>
        <w:tc>
          <w:tcPr>
            <w:tcW w:w="0" w:type="auto"/>
            <w:tcBorders>
              <w:top w:val="nil"/>
              <w:left w:val="nil"/>
              <w:bottom w:val="nil"/>
              <w:right w:val="nil"/>
            </w:tcBorders>
            <w:shd w:val="clear" w:color="auto" w:fill="auto"/>
            <w:noWrap/>
            <w:vAlign w:val="center"/>
          </w:tcPr>
          <w:p w14:paraId="7278F81F">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TaskStatus.PENDING_REVIEW</w:t>
            </w:r>
          </w:p>
        </w:tc>
        <w:tc>
          <w:tcPr>
            <w:tcW w:w="0" w:type="auto"/>
            <w:tcBorders>
              <w:top w:val="nil"/>
              <w:left w:val="nil"/>
              <w:bottom w:val="nil"/>
              <w:right w:val="nil"/>
            </w:tcBorders>
            <w:shd w:val="clear" w:color="auto" w:fill="auto"/>
            <w:noWrap/>
            <w:vAlign w:val="center"/>
          </w:tcPr>
          <w:p w14:paraId="7A4693D3">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PENDING_REVIEW</w:t>
            </w:r>
          </w:p>
        </w:tc>
      </w:tr>
      <w:tr w14:paraId="48258F0F">
        <w:trPr>
          <w:trHeight w:val="336" w:hRule="atLeast"/>
        </w:trPr>
        <w:tc>
          <w:tcPr>
            <w:tcW w:w="0" w:type="auto"/>
            <w:tcBorders>
              <w:top w:val="nil"/>
              <w:left w:val="nil"/>
              <w:bottom w:val="nil"/>
              <w:right w:val="nil"/>
            </w:tcBorders>
            <w:shd w:val="clear" w:color="auto" w:fill="auto"/>
            <w:noWrap/>
            <w:vAlign w:val="center"/>
          </w:tcPr>
          <w:p w14:paraId="3D267BF2">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评审通过</w:t>
            </w:r>
          </w:p>
        </w:tc>
        <w:tc>
          <w:tcPr>
            <w:tcW w:w="0" w:type="auto"/>
            <w:tcBorders>
              <w:top w:val="nil"/>
              <w:left w:val="nil"/>
              <w:bottom w:val="nil"/>
              <w:right w:val="nil"/>
            </w:tcBorders>
            <w:shd w:val="clear" w:color="auto" w:fill="auto"/>
            <w:noWrap/>
            <w:vAlign w:val="center"/>
          </w:tcPr>
          <w:p w14:paraId="0F43273A">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TaskStatus.REVIEW_APPROVED</w:t>
            </w:r>
          </w:p>
        </w:tc>
        <w:tc>
          <w:tcPr>
            <w:tcW w:w="0" w:type="auto"/>
            <w:tcBorders>
              <w:top w:val="nil"/>
              <w:left w:val="nil"/>
              <w:bottom w:val="nil"/>
              <w:right w:val="nil"/>
            </w:tcBorders>
            <w:shd w:val="clear" w:color="auto" w:fill="auto"/>
            <w:noWrap/>
            <w:vAlign w:val="center"/>
          </w:tcPr>
          <w:p w14:paraId="4AFAD9E2">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REVIEW_APPROVED</w:t>
            </w:r>
          </w:p>
        </w:tc>
      </w:tr>
      <w:tr w14:paraId="1D986B15">
        <w:trPr>
          <w:trHeight w:val="336" w:hRule="atLeast"/>
        </w:trPr>
        <w:tc>
          <w:tcPr>
            <w:tcW w:w="0" w:type="auto"/>
            <w:tcBorders>
              <w:top w:val="nil"/>
              <w:left w:val="nil"/>
              <w:bottom w:val="nil"/>
              <w:right w:val="nil"/>
            </w:tcBorders>
            <w:shd w:val="clear" w:color="auto" w:fill="auto"/>
            <w:noWrap/>
            <w:vAlign w:val="center"/>
          </w:tcPr>
          <w:p w14:paraId="7273C343">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评审驳回</w:t>
            </w:r>
          </w:p>
        </w:tc>
        <w:tc>
          <w:tcPr>
            <w:tcW w:w="0" w:type="auto"/>
            <w:tcBorders>
              <w:top w:val="nil"/>
              <w:left w:val="nil"/>
              <w:bottom w:val="nil"/>
              <w:right w:val="nil"/>
            </w:tcBorders>
            <w:shd w:val="clear" w:color="auto" w:fill="auto"/>
            <w:noWrap/>
            <w:vAlign w:val="center"/>
          </w:tcPr>
          <w:p w14:paraId="2103B251">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TaskStatus.REVIEW_REJECTED</w:t>
            </w:r>
          </w:p>
        </w:tc>
        <w:tc>
          <w:tcPr>
            <w:tcW w:w="0" w:type="auto"/>
            <w:tcBorders>
              <w:top w:val="nil"/>
              <w:left w:val="nil"/>
              <w:bottom w:val="nil"/>
              <w:right w:val="nil"/>
            </w:tcBorders>
            <w:shd w:val="clear" w:color="auto" w:fill="auto"/>
            <w:noWrap/>
            <w:vAlign w:val="center"/>
          </w:tcPr>
          <w:p w14:paraId="322D8B74">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REVIEW_REJECTED</w:t>
            </w:r>
          </w:p>
        </w:tc>
      </w:tr>
      <w:tr w14:paraId="0D9B62AE">
        <w:trPr>
          <w:trHeight w:val="336" w:hRule="atLeast"/>
        </w:trPr>
        <w:tc>
          <w:tcPr>
            <w:tcW w:w="0" w:type="auto"/>
            <w:tcBorders>
              <w:top w:val="nil"/>
              <w:left w:val="nil"/>
              <w:bottom w:val="nil"/>
              <w:right w:val="nil"/>
            </w:tcBorders>
            <w:shd w:val="clear" w:color="auto" w:fill="auto"/>
            <w:noWrap/>
            <w:vAlign w:val="center"/>
          </w:tcPr>
          <w:p w14:paraId="439453BD">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待测试</w:t>
            </w:r>
          </w:p>
        </w:tc>
        <w:tc>
          <w:tcPr>
            <w:tcW w:w="0" w:type="auto"/>
            <w:tcBorders>
              <w:top w:val="nil"/>
              <w:left w:val="nil"/>
              <w:bottom w:val="nil"/>
              <w:right w:val="nil"/>
            </w:tcBorders>
            <w:shd w:val="clear" w:color="auto" w:fill="auto"/>
            <w:noWrap/>
            <w:vAlign w:val="center"/>
          </w:tcPr>
          <w:p w14:paraId="2E95348D">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TaskStatus.PENDING_TEST</w:t>
            </w:r>
          </w:p>
        </w:tc>
        <w:tc>
          <w:tcPr>
            <w:tcW w:w="0" w:type="auto"/>
            <w:tcBorders>
              <w:top w:val="nil"/>
              <w:left w:val="nil"/>
              <w:bottom w:val="nil"/>
              <w:right w:val="nil"/>
            </w:tcBorders>
            <w:shd w:val="clear" w:color="auto" w:fill="auto"/>
            <w:noWrap/>
            <w:vAlign w:val="center"/>
          </w:tcPr>
          <w:p w14:paraId="0372B161">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PENDING_TEST</w:t>
            </w:r>
          </w:p>
        </w:tc>
      </w:tr>
      <w:tr w14:paraId="5D6907E9">
        <w:trPr>
          <w:trHeight w:val="336" w:hRule="atLeast"/>
        </w:trPr>
        <w:tc>
          <w:tcPr>
            <w:tcW w:w="0" w:type="auto"/>
            <w:tcBorders>
              <w:top w:val="nil"/>
              <w:left w:val="nil"/>
              <w:bottom w:val="nil"/>
              <w:right w:val="nil"/>
            </w:tcBorders>
            <w:shd w:val="clear" w:color="auto" w:fill="auto"/>
            <w:noWrap/>
            <w:vAlign w:val="center"/>
          </w:tcPr>
          <w:p w14:paraId="146E5802">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测试中</w:t>
            </w:r>
          </w:p>
        </w:tc>
        <w:tc>
          <w:tcPr>
            <w:tcW w:w="0" w:type="auto"/>
            <w:tcBorders>
              <w:top w:val="nil"/>
              <w:left w:val="nil"/>
              <w:bottom w:val="nil"/>
              <w:right w:val="nil"/>
            </w:tcBorders>
            <w:shd w:val="clear" w:color="auto" w:fill="auto"/>
            <w:noWrap/>
            <w:vAlign w:val="center"/>
          </w:tcPr>
          <w:p w14:paraId="6EBA8657">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TaskStatus.TESTING</w:t>
            </w:r>
          </w:p>
        </w:tc>
        <w:tc>
          <w:tcPr>
            <w:tcW w:w="0" w:type="auto"/>
            <w:tcBorders>
              <w:top w:val="nil"/>
              <w:left w:val="nil"/>
              <w:bottom w:val="nil"/>
              <w:right w:val="nil"/>
            </w:tcBorders>
            <w:shd w:val="clear" w:color="auto" w:fill="auto"/>
            <w:noWrap/>
            <w:vAlign w:val="center"/>
          </w:tcPr>
          <w:p w14:paraId="4F036FCF">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TESTING</w:t>
            </w:r>
          </w:p>
        </w:tc>
      </w:tr>
      <w:tr w14:paraId="34920742">
        <w:trPr>
          <w:trHeight w:val="336" w:hRule="atLeast"/>
        </w:trPr>
        <w:tc>
          <w:tcPr>
            <w:tcW w:w="0" w:type="auto"/>
            <w:tcBorders>
              <w:top w:val="nil"/>
              <w:left w:val="nil"/>
              <w:bottom w:val="nil"/>
              <w:right w:val="nil"/>
            </w:tcBorders>
            <w:shd w:val="clear" w:color="auto" w:fill="auto"/>
            <w:noWrap/>
            <w:vAlign w:val="center"/>
          </w:tcPr>
          <w:p w14:paraId="00868739">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测试通过</w:t>
            </w:r>
          </w:p>
        </w:tc>
        <w:tc>
          <w:tcPr>
            <w:tcW w:w="0" w:type="auto"/>
            <w:tcBorders>
              <w:top w:val="nil"/>
              <w:left w:val="nil"/>
              <w:bottom w:val="nil"/>
              <w:right w:val="nil"/>
            </w:tcBorders>
            <w:shd w:val="clear" w:color="auto" w:fill="auto"/>
            <w:noWrap/>
            <w:vAlign w:val="center"/>
          </w:tcPr>
          <w:p w14:paraId="689EDEF9">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TaskStatus.TEST_PASSED</w:t>
            </w:r>
          </w:p>
        </w:tc>
        <w:tc>
          <w:tcPr>
            <w:tcW w:w="0" w:type="auto"/>
            <w:tcBorders>
              <w:top w:val="nil"/>
              <w:left w:val="nil"/>
              <w:bottom w:val="nil"/>
              <w:right w:val="nil"/>
            </w:tcBorders>
            <w:shd w:val="clear" w:color="auto" w:fill="auto"/>
            <w:noWrap/>
            <w:vAlign w:val="center"/>
          </w:tcPr>
          <w:p w14:paraId="33F35E2D">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TEST_PASSED</w:t>
            </w:r>
          </w:p>
        </w:tc>
      </w:tr>
      <w:tr w14:paraId="48787EA5">
        <w:trPr>
          <w:trHeight w:val="336" w:hRule="atLeast"/>
        </w:trPr>
        <w:tc>
          <w:tcPr>
            <w:tcW w:w="0" w:type="auto"/>
            <w:tcBorders>
              <w:top w:val="nil"/>
              <w:left w:val="nil"/>
              <w:bottom w:val="nil"/>
              <w:right w:val="nil"/>
            </w:tcBorders>
            <w:shd w:val="clear" w:color="auto" w:fill="auto"/>
            <w:noWrap/>
            <w:vAlign w:val="center"/>
          </w:tcPr>
          <w:p w14:paraId="577E2753">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测试失败</w:t>
            </w:r>
          </w:p>
        </w:tc>
        <w:tc>
          <w:tcPr>
            <w:tcW w:w="0" w:type="auto"/>
            <w:tcBorders>
              <w:top w:val="nil"/>
              <w:left w:val="nil"/>
              <w:bottom w:val="nil"/>
              <w:right w:val="nil"/>
            </w:tcBorders>
            <w:shd w:val="clear" w:color="auto" w:fill="auto"/>
            <w:noWrap/>
            <w:vAlign w:val="center"/>
          </w:tcPr>
          <w:p w14:paraId="7A7BE3AF">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TaskStatus.TEST_FAILED</w:t>
            </w:r>
          </w:p>
        </w:tc>
        <w:tc>
          <w:tcPr>
            <w:tcW w:w="0" w:type="auto"/>
            <w:tcBorders>
              <w:top w:val="nil"/>
              <w:left w:val="nil"/>
              <w:bottom w:val="nil"/>
              <w:right w:val="nil"/>
            </w:tcBorders>
            <w:shd w:val="clear" w:color="auto" w:fill="auto"/>
            <w:noWrap/>
            <w:vAlign w:val="center"/>
          </w:tcPr>
          <w:p w14:paraId="25616B7B">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TEST_FAILED</w:t>
            </w:r>
          </w:p>
        </w:tc>
      </w:tr>
      <w:tr w14:paraId="68BBCBC5">
        <w:trPr>
          <w:trHeight w:val="336" w:hRule="atLeast"/>
        </w:trPr>
        <w:tc>
          <w:tcPr>
            <w:tcW w:w="0" w:type="auto"/>
            <w:tcBorders>
              <w:top w:val="nil"/>
              <w:left w:val="nil"/>
              <w:bottom w:val="nil"/>
              <w:right w:val="nil"/>
            </w:tcBorders>
            <w:shd w:val="clear" w:color="auto" w:fill="auto"/>
            <w:noWrap/>
            <w:vAlign w:val="center"/>
          </w:tcPr>
          <w:p w14:paraId="4A533BFD">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待发布</w:t>
            </w:r>
          </w:p>
        </w:tc>
        <w:tc>
          <w:tcPr>
            <w:tcW w:w="0" w:type="auto"/>
            <w:tcBorders>
              <w:top w:val="nil"/>
              <w:left w:val="nil"/>
              <w:bottom w:val="nil"/>
              <w:right w:val="nil"/>
            </w:tcBorders>
            <w:shd w:val="clear" w:color="auto" w:fill="auto"/>
            <w:noWrap/>
            <w:vAlign w:val="center"/>
          </w:tcPr>
          <w:p w14:paraId="07564752">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TaskStatus.PENDING_RELEASE</w:t>
            </w:r>
          </w:p>
        </w:tc>
        <w:tc>
          <w:tcPr>
            <w:tcW w:w="0" w:type="auto"/>
            <w:tcBorders>
              <w:top w:val="nil"/>
              <w:left w:val="nil"/>
              <w:bottom w:val="nil"/>
              <w:right w:val="nil"/>
            </w:tcBorders>
            <w:shd w:val="clear" w:color="auto" w:fill="auto"/>
            <w:noWrap/>
            <w:vAlign w:val="center"/>
          </w:tcPr>
          <w:p w14:paraId="75E2AACF">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PENDING_RELEASE</w:t>
            </w:r>
          </w:p>
        </w:tc>
      </w:tr>
      <w:tr w14:paraId="5598E88D">
        <w:trPr>
          <w:trHeight w:val="336" w:hRule="atLeast"/>
        </w:trPr>
        <w:tc>
          <w:tcPr>
            <w:tcW w:w="0" w:type="auto"/>
            <w:tcBorders>
              <w:top w:val="nil"/>
              <w:left w:val="nil"/>
              <w:bottom w:val="nil"/>
              <w:right w:val="nil"/>
            </w:tcBorders>
            <w:shd w:val="clear" w:color="auto" w:fill="auto"/>
            <w:noWrap/>
            <w:vAlign w:val="center"/>
          </w:tcPr>
          <w:p w14:paraId="5711F242">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已发布</w:t>
            </w:r>
          </w:p>
        </w:tc>
        <w:tc>
          <w:tcPr>
            <w:tcW w:w="0" w:type="auto"/>
            <w:tcBorders>
              <w:top w:val="nil"/>
              <w:left w:val="nil"/>
              <w:bottom w:val="nil"/>
              <w:right w:val="nil"/>
            </w:tcBorders>
            <w:shd w:val="clear" w:color="auto" w:fill="auto"/>
            <w:noWrap/>
            <w:vAlign w:val="center"/>
          </w:tcPr>
          <w:p w14:paraId="7D72885B">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TaskStatus.RELEASED</w:t>
            </w:r>
          </w:p>
        </w:tc>
        <w:tc>
          <w:tcPr>
            <w:tcW w:w="0" w:type="auto"/>
            <w:tcBorders>
              <w:top w:val="nil"/>
              <w:left w:val="nil"/>
              <w:bottom w:val="nil"/>
              <w:right w:val="nil"/>
            </w:tcBorders>
            <w:shd w:val="clear" w:color="auto" w:fill="auto"/>
            <w:noWrap/>
            <w:vAlign w:val="center"/>
          </w:tcPr>
          <w:p w14:paraId="0CFBC33E">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RELEASED</w:t>
            </w:r>
          </w:p>
        </w:tc>
      </w:tr>
      <w:tr w14:paraId="24865A00">
        <w:trPr>
          <w:trHeight w:val="336" w:hRule="atLeast"/>
        </w:trPr>
        <w:tc>
          <w:tcPr>
            <w:tcW w:w="0" w:type="auto"/>
            <w:tcBorders>
              <w:top w:val="nil"/>
              <w:left w:val="nil"/>
              <w:bottom w:val="nil"/>
              <w:right w:val="nil"/>
            </w:tcBorders>
            <w:shd w:val="clear" w:color="auto" w:fill="auto"/>
            <w:noWrap/>
            <w:vAlign w:val="center"/>
          </w:tcPr>
          <w:p w14:paraId="435D88B6">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发布拒绝</w:t>
            </w:r>
          </w:p>
        </w:tc>
        <w:tc>
          <w:tcPr>
            <w:tcW w:w="0" w:type="auto"/>
            <w:tcBorders>
              <w:top w:val="nil"/>
              <w:left w:val="nil"/>
              <w:bottom w:val="nil"/>
              <w:right w:val="nil"/>
            </w:tcBorders>
            <w:shd w:val="clear" w:color="auto" w:fill="auto"/>
            <w:noWrap/>
            <w:vAlign w:val="center"/>
          </w:tcPr>
          <w:p w14:paraId="223A9489">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TaskStatus.RELEASE_REJECTED</w:t>
            </w:r>
          </w:p>
        </w:tc>
        <w:tc>
          <w:tcPr>
            <w:tcW w:w="0" w:type="auto"/>
            <w:tcBorders>
              <w:top w:val="nil"/>
              <w:left w:val="nil"/>
              <w:bottom w:val="nil"/>
              <w:right w:val="nil"/>
            </w:tcBorders>
            <w:shd w:val="clear" w:color="auto" w:fill="auto"/>
            <w:noWrap/>
            <w:vAlign w:val="center"/>
          </w:tcPr>
          <w:p w14:paraId="0008B8FB">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RELEASE_REJECTED</w:t>
            </w:r>
          </w:p>
        </w:tc>
      </w:tr>
      <w:tr w14:paraId="4B1AE049">
        <w:trPr>
          <w:trHeight w:val="336" w:hRule="atLeast"/>
        </w:trPr>
        <w:tc>
          <w:tcPr>
            <w:tcW w:w="0" w:type="auto"/>
            <w:tcBorders>
              <w:top w:val="nil"/>
              <w:left w:val="nil"/>
              <w:bottom w:val="nil"/>
              <w:right w:val="nil"/>
            </w:tcBorders>
            <w:shd w:val="clear" w:color="auto" w:fill="auto"/>
            <w:noWrap/>
            <w:vAlign w:val="center"/>
          </w:tcPr>
          <w:p w14:paraId="5BD2A953">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已完成</w:t>
            </w:r>
          </w:p>
        </w:tc>
        <w:tc>
          <w:tcPr>
            <w:tcW w:w="0" w:type="auto"/>
            <w:tcBorders>
              <w:top w:val="nil"/>
              <w:left w:val="nil"/>
              <w:bottom w:val="nil"/>
              <w:right w:val="nil"/>
            </w:tcBorders>
            <w:shd w:val="clear" w:color="auto" w:fill="auto"/>
            <w:noWrap/>
            <w:vAlign w:val="center"/>
          </w:tcPr>
          <w:p w14:paraId="1E275885">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TaskStatus.COMPLETED</w:t>
            </w:r>
          </w:p>
        </w:tc>
        <w:tc>
          <w:tcPr>
            <w:tcW w:w="0" w:type="auto"/>
            <w:tcBorders>
              <w:top w:val="nil"/>
              <w:left w:val="nil"/>
              <w:bottom w:val="nil"/>
              <w:right w:val="nil"/>
            </w:tcBorders>
            <w:shd w:val="clear" w:color="auto" w:fill="auto"/>
            <w:noWrap/>
            <w:vAlign w:val="center"/>
          </w:tcPr>
          <w:p w14:paraId="6E8348C4">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COMPLETED</w:t>
            </w:r>
          </w:p>
        </w:tc>
      </w:tr>
      <w:tr w14:paraId="4F12F672">
        <w:trPr>
          <w:trHeight w:val="336" w:hRule="atLeast"/>
        </w:trPr>
        <w:tc>
          <w:tcPr>
            <w:tcW w:w="0" w:type="auto"/>
            <w:tcBorders>
              <w:top w:val="nil"/>
              <w:left w:val="nil"/>
              <w:bottom w:val="nil"/>
              <w:right w:val="nil"/>
            </w:tcBorders>
            <w:shd w:val="clear" w:color="auto" w:fill="auto"/>
            <w:noWrap/>
            <w:vAlign w:val="center"/>
          </w:tcPr>
          <w:p w14:paraId="181A5DDE">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已阻塞</w:t>
            </w:r>
          </w:p>
        </w:tc>
        <w:tc>
          <w:tcPr>
            <w:tcW w:w="0" w:type="auto"/>
            <w:tcBorders>
              <w:top w:val="nil"/>
              <w:left w:val="nil"/>
              <w:bottom w:val="nil"/>
              <w:right w:val="nil"/>
            </w:tcBorders>
            <w:shd w:val="clear" w:color="auto" w:fill="auto"/>
            <w:noWrap/>
            <w:vAlign w:val="center"/>
          </w:tcPr>
          <w:p w14:paraId="103C89D8">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TaskStatus.BLOCKED</w:t>
            </w:r>
          </w:p>
        </w:tc>
        <w:tc>
          <w:tcPr>
            <w:tcW w:w="0" w:type="auto"/>
            <w:tcBorders>
              <w:top w:val="nil"/>
              <w:left w:val="nil"/>
              <w:bottom w:val="nil"/>
              <w:right w:val="nil"/>
            </w:tcBorders>
            <w:shd w:val="clear" w:color="auto" w:fill="auto"/>
            <w:noWrap/>
            <w:vAlign w:val="center"/>
          </w:tcPr>
          <w:p w14:paraId="53CDB26F">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BLOCKED</w:t>
            </w:r>
          </w:p>
        </w:tc>
      </w:tr>
      <w:tr w14:paraId="363EA4FB">
        <w:trPr>
          <w:trHeight w:val="336" w:hRule="atLeast"/>
        </w:trPr>
        <w:tc>
          <w:tcPr>
            <w:tcW w:w="0" w:type="auto"/>
            <w:tcBorders>
              <w:top w:val="nil"/>
              <w:left w:val="nil"/>
              <w:bottom w:val="nil"/>
              <w:right w:val="nil"/>
            </w:tcBorders>
            <w:shd w:val="clear" w:color="auto" w:fill="auto"/>
            <w:noWrap/>
            <w:vAlign w:val="center"/>
          </w:tcPr>
          <w:p w14:paraId="5DAD9D1F">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已取消</w:t>
            </w:r>
          </w:p>
        </w:tc>
        <w:tc>
          <w:tcPr>
            <w:tcW w:w="0" w:type="auto"/>
            <w:tcBorders>
              <w:top w:val="nil"/>
              <w:left w:val="nil"/>
              <w:bottom w:val="nil"/>
              <w:right w:val="nil"/>
            </w:tcBorders>
            <w:shd w:val="clear" w:color="auto" w:fill="auto"/>
            <w:noWrap/>
            <w:vAlign w:val="center"/>
          </w:tcPr>
          <w:p w14:paraId="2C7327A4">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TaskStatus.CANCELLED</w:t>
            </w:r>
          </w:p>
        </w:tc>
        <w:tc>
          <w:tcPr>
            <w:tcW w:w="0" w:type="auto"/>
            <w:tcBorders>
              <w:top w:val="nil"/>
              <w:left w:val="nil"/>
              <w:bottom w:val="nil"/>
              <w:right w:val="nil"/>
            </w:tcBorders>
            <w:shd w:val="clear" w:color="auto" w:fill="auto"/>
            <w:noWrap/>
            <w:vAlign w:val="center"/>
          </w:tcPr>
          <w:p w14:paraId="37868DCD">
            <w:pPr>
              <w:spacing w:before="0" w:after="0" w:line="360" w:lineRule="auto"/>
              <w:ind w:firstLine="403"/>
              <w:rPr>
                <w:rFonts w:hint="eastAsia" w:ascii="宋体" w:hAnsi="宋体" w:eastAsia="宋体" w:cs="宋体"/>
                <w:b w:val="0"/>
                <w:color w:val="000000"/>
                <w:sz w:val="24"/>
                <w:szCs w:val="24"/>
              </w:rPr>
            </w:pPr>
            <w:r>
              <w:rPr>
                <w:rFonts w:hint="eastAsia" w:ascii="宋体" w:hAnsi="宋体" w:eastAsia="宋体" w:cs="宋体"/>
                <w:b w:val="0"/>
                <w:color w:val="000000"/>
                <w:sz w:val="24"/>
                <w:szCs w:val="24"/>
                <w:lang w:val="en-US" w:eastAsia="zh-CN"/>
              </w:rPr>
              <w:t>CANCELLED</w:t>
            </w:r>
          </w:p>
        </w:tc>
      </w:tr>
    </w:tbl>
    <w:p w14:paraId="30777E87">
      <w:pPr>
        <w:spacing w:before="0" w:after="0" w:line="360" w:lineRule="auto"/>
        <w:ind w:firstLine="403"/>
        <w:rPr>
          <w:rFonts w:hint="eastAsia" w:ascii="宋体" w:hAnsi="宋体" w:eastAsia="宋体" w:cs="宋体"/>
          <w:color w:val="auto"/>
          <w:sz w:val="24"/>
          <w:szCs w:val="24"/>
        </w:rPr>
      </w:pPr>
    </w:p>
    <w:p w14:paraId="2FF2B443">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注：全文所有状态名称均以上表为准，代码中不存在 IN_DEVELOPMENT、IN_TESTING 等别名，避免歧义。</w:t>
      </w:r>
    </w:p>
    <w:p w14:paraId="1FCE2297">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状态转移通过 state_transition_rule 表定义，每条规则包含：起始状态 from_state、目标状态 to_state、触发动作 action_code、所需角色 required_role、是否异常流 is_exception。这种规则表驱动的方式避免了将流程逻辑硬编码到程序中，Fahland 等人 (2024) 称之为"混合流程建模"——在底层用状态机保证正确性，在上层用可视化界面保证易用性。</w:t>
      </w:r>
    </w:p>
    <w:p w14:paraId="16CF9DA3">
      <w:pPr>
        <w:pStyle w:val="4"/>
        <w:rPr>
          <w:rFonts w:hint="eastAsia" w:ascii="宋体" w:hAnsi="宋体" w:eastAsia="宋体" w:cs="宋体"/>
          <w:color w:val="auto"/>
          <w:sz w:val="24"/>
          <w:szCs w:val="24"/>
        </w:rPr>
      </w:pPr>
      <w:bookmarkStart w:id="7" w:name="_Toc1525648650"/>
      <w:r>
        <w:rPr>
          <w:rFonts w:hint="eastAsia" w:ascii="宋体" w:hAnsi="宋体" w:eastAsia="宋体" w:cs="宋体"/>
          <w:color w:val="auto"/>
          <w:sz w:val="24"/>
          <w:szCs w:val="24"/>
        </w:rPr>
        <w:t>2.4 事件驱动与消息队列</w:t>
      </w:r>
      <w:bookmarkEnd w:id="7"/>
    </w:p>
    <w:p w14:paraId="222F216F">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系统采用 RabbitMQ 作为消息中间件。当工作流引擎完成一次状态转移后，会向三个 Exchange 发布事件：- workflow.exchange：供报表服务消费，更新进度统计；- notification.exchange：供通知服务消费，触发模板化消息推送；- audit.exchange：供审计服务消费，记录操作日志。</w:t>
      </w:r>
    </w:p>
    <w:p w14:paraId="146D6605">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b w:val="0"/>
          <w:color w:val="000000"/>
          <w:sz w:val="24"/>
          <w:szCs w:val="24"/>
        </w:rPr>
        <w:t>事件驱动架构大大提高了主线程和子线程之间解耦的程度，在遇到主要业务过程被干扰的时候仍然可以保持稳定的状态。Van der Aalst 等学者认为，面向对象的流程设计当中事件机制是实现多主体协作的重要因素之一，它对于复杂的多方交互场景有着十分重要的作用。</w:t>
      </w:r>
    </w:p>
    <w:p w14:paraId="2273F23F">
      <w:pPr>
        <w:bidi w:val="0"/>
        <w:rPr>
          <w:rFonts w:hint="eastAsia" w:ascii="宋体" w:hAnsi="宋体" w:eastAsia="宋体" w:cs="宋体"/>
          <w:color w:val="auto"/>
          <w:sz w:val="24"/>
          <w:szCs w:val="24"/>
        </w:rPr>
      </w:pPr>
      <w:r>
        <w:rPr>
          <w:rFonts w:hint="eastAsia" w:ascii="宋体" w:hAnsi="宋体" w:eastAsia="宋体" w:cs="宋体"/>
          <w:color w:val="auto"/>
          <w:sz w:val="24"/>
          <w:szCs w:val="24"/>
        </w:rPr>
        <w:t>消息流转时序（正常路径）：</w:t>
      </w:r>
      <w:r>
        <w:rPr>
          <w:rFonts w:hint="eastAsia" w:ascii="宋体" w:hAnsi="宋体" w:eastAsia="宋体" w:cs="宋体"/>
          <w:color w:val="auto"/>
          <w:sz w:val="24"/>
          <w:szCs w:val="24"/>
        </w:rPr>
        <w:br w:type="textWrapping"/>
      </w:r>
    </w:p>
    <w:p w14:paraId="29545C42">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color w:val="auto"/>
          <w:sz w:val="24"/>
          <w:szCs w:val="24"/>
        </w:rPr>
        <w:drawing>
          <wp:inline distT="0" distB="0" distL="114300" distR="114300">
            <wp:extent cx="5246370" cy="3488690"/>
            <wp:effectExtent l="0" t="0" r="11430" b="16510"/>
            <wp:docPr id="8" name="图片 10" descr="mermaid-diagram-2026-04-18-15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mermaid-diagram-2026-04-18-155438"/>
                    <pic:cNvPicPr>
                      <a:picLocks noChangeAspect="1"/>
                    </pic:cNvPicPr>
                  </pic:nvPicPr>
                  <pic:blipFill>
                    <a:blip r:embed="rId15"/>
                    <a:stretch>
                      <a:fillRect/>
                    </a:stretch>
                  </pic:blipFill>
                  <pic:spPr>
                    <a:xfrm>
                      <a:off x="0" y="0"/>
                      <a:ext cx="5246370" cy="3488690"/>
                    </a:xfrm>
                    <a:prstGeom prst="rect">
                      <a:avLst/>
                    </a:prstGeom>
                    <a:noFill/>
                    <a:ln>
                      <a:noFill/>
                    </a:ln>
                  </pic:spPr>
                </pic:pic>
              </a:graphicData>
            </a:graphic>
          </wp:inline>
        </w:drawing>
      </w:r>
    </w:p>
    <w:p w14:paraId="5CA5719C">
      <w:pPr>
        <w:pStyle w:val="4"/>
        <w:rPr>
          <w:rFonts w:hint="eastAsia" w:ascii="宋体" w:hAnsi="宋体" w:eastAsia="宋体" w:cs="宋体"/>
          <w:color w:val="auto"/>
          <w:sz w:val="24"/>
          <w:szCs w:val="24"/>
        </w:rPr>
      </w:pPr>
      <w:bookmarkStart w:id="8" w:name="_Toc622115370"/>
      <w:r>
        <w:rPr>
          <w:rFonts w:hint="eastAsia" w:ascii="宋体" w:hAnsi="宋体" w:eastAsia="宋体" w:cs="宋体"/>
          <w:color w:val="auto"/>
          <w:sz w:val="24"/>
          <w:szCs w:val="24"/>
        </w:rPr>
        <w:t>2.5 RBAC 与工作组隔离</w:t>
      </w:r>
      <w:bookmarkEnd w:id="8"/>
    </w:p>
    <w:p w14:paraId="4987868B">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本系统采用JSON Web Tokens (JWT) 技术实现身份认证功能。以Hu等人（2023）RBAC - ABAC融合权限模型为起点，在传统角色划分基础上，加入工作组（Workgroup），创建出多层次的权限体系。用户被分配到某个工作组之后，其对所有数据资源（任务文件、上传文档）的访问权限只局限于这个组，而不会扩展到其他的关联用户中，除非是系统管理员给出特殊的许可批准。研究表明，使用细粒度访问控制，也就是“角色属性”，比起单一维度的访问控制（角色或属性），即利用审计机制对用户的操作进行限制来说，要更加安全，Colantonio等（2024）认为可以将安全事件发生次数下降到原来的92%。</w:t>
      </w:r>
    </w:p>
    <w:p w14:paraId="743E7157">
      <w:pPr>
        <w:spacing w:before="120" w:after="120" w:line="360" w:lineRule="auto"/>
        <w:ind w:firstLine="0"/>
        <w:rPr>
          <w:rFonts w:hint="eastAsia" w:ascii="宋体" w:hAnsi="宋体" w:eastAsia="宋体" w:cs="宋体"/>
          <w:color w:val="auto"/>
          <w:sz w:val="24"/>
          <w:szCs w:val="24"/>
        </w:rPr>
      </w:pPr>
      <w:r>
        <w:rPr>
          <w:rFonts w:hint="eastAsia" w:ascii="宋体" w:hAnsi="宋体" w:eastAsia="宋体" w:cs="宋体"/>
          <w:b/>
          <w:color w:val="auto"/>
          <w:sz w:val="24"/>
          <w:szCs w:val="24"/>
        </w:rPr>
        <w:t>安全威胁模型与防护措施：</w:t>
      </w:r>
    </w:p>
    <w:tbl>
      <w:tblPr>
        <w:tblStyle w:val="36"/>
        <w:tblW w:w="0" w:type="auto"/>
        <w:jc w:val="center"/>
        <w:tblLayout w:type="autofit"/>
        <w:tblCellMar>
          <w:top w:w="0" w:type="dxa"/>
          <w:left w:w="108" w:type="dxa"/>
          <w:bottom w:w="0" w:type="dxa"/>
          <w:right w:w="108" w:type="dxa"/>
        </w:tblCellMar>
      </w:tblPr>
      <w:tblGrid>
        <w:gridCol w:w="2729"/>
        <w:gridCol w:w="2709"/>
        <w:gridCol w:w="3283"/>
      </w:tblGrid>
      <w:tr w14:paraId="4B159F68">
        <w:trPr>
          <w:jc w:val="center"/>
        </w:trPr>
        <w:tc>
          <w:tcPr>
            <w:tcW w:w="3024" w:type="dxa"/>
            <w:tcBorders>
              <w:top w:val="single" w:color="000000" w:sz="12" w:space="0"/>
              <w:left w:val="nil"/>
              <w:bottom w:val="single" w:color="000000" w:sz="8" w:space="0"/>
              <w:right w:val="nil"/>
              <w:insideH w:val="nil"/>
              <w:insideV w:val="nil"/>
            </w:tcBorders>
            <w:vAlign w:val="center"/>
          </w:tcPr>
          <w:p w14:paraId="0043D3C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威胁类型</w:t>
            </w:r>
          </w:p>
        </w:tc>
        <w:tc>
          <w:tcPr>
            <w:tcW w:w="3024" w:type="dxa"/>
            <w:tcBorders>
              <w:top w:val="single" w:color="000000" w:sz="12" w:space="0"/>
              <w:left w:val="nil"/>
              <w:bottom w:val="single" w:color="000000" w:sz="8" w:space="0"/>
              <w:right w:val="nil"/>
              <w:insideH w:val="nil"/>
              <w:insideV w:val="nil"/>
            </w:tcBorders>
            <w:vAlign w:val="center"/>
          </w:tcPr>
          <w:p w14:paraId="25C1258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攻击场景</w:t>
            </w:r>
          </w:p>
        </w:tc>
        <w:tc>
          <w:tcPr>
            <w:tcW w:w="3024" w:type="dxa"/>
            <w:tcBorders>
              <w:top w:val="single" w:color="000000" w:sz="12" w:space="0"/>
              <w:left w:val="nil"/>
              <w:bottom w:val="single" w:color="000000" w:sz="8" w:space="0"/>
              <w:right w:val="nil"/>
              <w:insideH w:val="nil"/>
              <w:insideV w:val="nil"/>
            </w:tcBorders>
            <w:vAlign w:val="center"/>
          </w:tcPr>
          <w:p w14:paraId="43877E6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防护措施</w:t>
            </w:r>
          </w:p>
        </w:tc>
      </w:tr>
      <w:tr w14:paraId="0BB3D92C">
        <w:trPr>
          <w:jc w:val="center"/>
        </w:trPr>
        <w:tc>
          <w:tcPr>
            <w:tcW w:w="3024" w:type="dxa"/>
            <w:tcBorders>
              <w:top w:val="nil"/>
              <w:left w:val="nil"/>
              <w:bottom w:val="nil"/>
              <w:right w:val="nil"/>
              <w:insideH w:val="nil"/>
              <w:insideV w:val="nil"/>
            </w:tcBorders>
            <w:vAlign w:val="center"/>
          </w:tcPr>
          <w:p w14:paraId="2B666D2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越权访问</w:t>
            </w:r>
          </w:p>
        </w:tc>
        <w:tc>
          <w:tcPr>
            <w:tcW w:w="3024" w:type="dxa"/>
            <w:tcBorders>
              <w:top w:val="nil"/>
              <w:left w:val="nil"/>
              <w:bottom w:val="nil"/>
              <w:right w:val="nil"/>
              <w:insideH w:val="nil"/>
              <w:insideV w:val="nil"/>
            </w:tcBorders>
            <w:vAlign w:val="center"/>
          </w:tcPr>
          <w:p w14:paraId="3A31C35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DEV 用户调用 PM 专属接口（如删除项目）</w:t>
            </w:r>
          </w:p>
        </w:tc>
        <w:tc>
          <w:tcPr>
            <w:tcW w:w="3024" w:type="dxa"/>
            <w:tcBorders>
              <w:top w:val="nil"/>
              <w:left w:val="nil"/>
              <w:bottom w:val="nil"/>
              <w:right w:val="nil"/>
              <w:insideH w:val="nil"/>
              <w:insideV w:val="nil"/>
            </w:tcBorders>
            <w:vAlign w:val="center"/>
          </w:tcPr>
          <w:p w14:paraId="0CAC5A7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网关层 JWT 解析角色后注入 X-User-Role 请求头；业务服务通过 @PreAuthorize("hasRole('PM')") 拦截</w:t>
            </w:r>
          </w:p>
        </w:tc>
      </w:tr>
      <w:tr w14:paraId="785FECF2">
        <w:trPr>
          <w:jc w:val="center"/>
        </w:trPr>
        <w:tc>
          <w:tcPr>
            <w:tcW w:w="3024" w:type="dxa"/>
            <w:tcBorders>
              <w:top w:val="nil"/>
              <w:left w:val="nil"/>
              <w:bottom w:val="nil"/>
              <w:right w:val="nil"/>
              <w:insideH w:val="nil"/>
              <w:insideV w:val="nil"/>
            </w:tcBorders>
            <w:vAlign w:val="center"/>
          </w:tcPr>
          <w:p w14:paraId="00FD523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伪造请求头</w:t>
            </w:r>
          </w:p>
        </w:tc>
        <w:tc>
          <w:tcPr>
            <w:tcW w:w="3024" w:type="dxa"/>
            <w:tcBorders>
              <w:top w:val="nil"/>
              <w:left w:val="nil"/>
              <w:bottom w:val="nil"/>
              <w:right w:val="nil"/>
              <w:insideH w:val="nil"/>
              <w:insideV w:val="nil"/>
            </w:tcBorders>
            <w:vAlign w:val="center"/>
          </w:tcPr>
          <w:p w14:paraId="4A7BFBD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绕过网关直连微服务，手动伪造 X-User-Id 头</w:t>
            </w:r>
          </w:p>
        </w:tc>
        <w:tc>
          <w:tcPr>
            <w:tcW w:w="3024" w:type="dxa"/>
            <w:tcBorders>
              <w:top w:val="nil"/>
              <w:left w:val="nil"/>
              <w:bottom w:val="nil"/>
              <w:right w:val="nil"/>
              <w:insideH w:val="nil"/>
              <w:insideV w:val="nil"/>
            </w:tcBorders>
            <w:vAlign w:val="center"/>
          </w:tcPr>
          <w:p w14:paraId="7CC7C74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各微服务仅监听内网端口（不暴露外网）；网关强制覆写 X-User-Id/X-User-Role 头，下游服务只信任网关来源</w:t>
            </w:r>
          </w:p>
        </w:tc>
      </w:tr>
      <w:tr w14:paraId="40E1C8D0">
        <w:trPr>
          <w:jc w:val="center"/>
        </w:trPr>
        <w:tc>
          <w:tcPr>
            <w:tcW w:w="3024" w:type="dxa"/>
            <w:tcBorders>
              <w:top w:val="nil"/>
              <w:left w:val="nil"/>
              <w:bottom w:val="nil"/>
              <w:right w:val="nil"/>
              <w:insideH w:val="nil"/>
              <w:insideV w:val="nil"/>
            </w:tcBorders>
            <w:vAlign w:val="center"/>
          </w:tcPr>
          <w:p w14:paraId="3CD8779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Token 重放</w:t>
            </w:r>
          </w:p>
        </w:tc>
        <w:tc>
          <w:tcPr>
            <w:tcW w:w="3024" w:type="dxa"/>
            <w:tcBorders>
              <w:top w:val="nil"/>
              <w:left w:val="nil"/>
              <w:bottom w:val="nil"/>
              <w:right w:val="nil"/>
              <w:insideH w:val="nil"/>
              <w:insideV w:val="nil"/>
            </w:tcBorders>
            <w:vAlign w:val="center"/>
          </w:tcPr>
          <w:p w14:paraId="5B5868B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截获有效 JWT 并在过期前重复使用</w:t>
            </w:r>
          </w:p>
        </w:tc>
        <w:tc>
          <w:tcPr>
            <w:tcW w:w="3024" w:type="dxa"/>
            <w:tcBorders>
              <w:top w:val="nil"/>
              <w:left w:val="nil"/>
              <w:bottom w:val="nil"/>
              <w:right w:val="nil"/>
              <w:insideH w:val="nil"/>
              <w:insideV w:val="nil"/>
            </w:tcBorders>
            <w:vAlign w:val="center"/>
          </w:tcPr>
          <w:p w14:paraId="4331438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JWT 有效期设为 2 小时；注销时将 Token jti 写入 Redis 黑名单（TTL = 剩余有效时间）；网关每次请求校验黑名单</w:t>
            </w:r>
          </w:p>
        </w:tc>
      </w:tr>
      <w:tr w14:paraId="506F2F0E">
        <w:trPr>
          <w:jc w:val="center"/>
        </w:trPr>
        <w:tc>
          <w:tcPr>
            <w:tcW w:w="3024" w:type="dxa"/>
            <w:tcBorders>
              <w:top w:val="nil"/>
              <w:left w:val="nil"/>
              <w:bottom w:val="single" w:color="000000" w:sz="12" w:space="0"/>
              <w:right w:val="nil"/>
              <w:insideH w:val="nil"/>
              <w:insideV w:val="nil"/>
            </w:tcBorders>
            <w:vAlign w:val="center"/>
          </w:tcPr>
          <w:p w14:paraId="254A104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跨工作组访问</w:t>
            </w:r>
          </w:p>
        </w:tc>
        <w:tc>
          <w:tcPr>
            <w:tcW w:w="3024" w:type="dxa"/>
            <w:tcBorders>
              <w:top w:val="nil"/>
              <w:left w:val="nil"/>
              <w:bottom w:val="single" w:color="000000" w:sz="12" w:space="0"/>
              <w:right w:val="nil"/>
              <w:insideH w:val="nil"/>
              <w:insideV w:val="nil"/>
            </w:tcBorders>
            <w:vAlign w:val="center"/>
          </w:tcPr>
          <w:p w14:paraId="3455C8D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用户 A（工作组 1）访问用户 B（工作组 2）的文件</w:t>
            </w:r>
          </w:p>
        </w:tc>
        <w:tc>
          <w:tcPr>
            <w:tcW w:w="3024" w:type="dxa"/>
            <w:tcBorders>
              <w:top w:val="nil"/>
              <w:left w:val="nil"/>
              <w:bottom w:val="single" w:color="000000" w:sz="12" w:space="0"/>
              <w:right w:val="nil"/>
              <w:insideH w:val="nil"/>
              <w:insideV w:val="nil"/>
            </w:tcBorders>
            <w:vAlign w:val="center"/>
          </w:tcPr>
          <w:p w14:paraId="4D7775B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业务层查询强制追加 WHERE workgroup_id = #{currentUser.workgroupId} 条件；ADMIN 角色跳过此过滤</w:t>
            </w:r>
          </w:p>
        </w:tc>
      </w:tr>
    </w:tbl>
    <w:p w14:paraId="3A4FFECF">
      <w:pPr>
        <w:ind w:left="0" w:leftChars="0" w:firstLine="0" w:firstLineChars="0"/>
        <w:rPr>
          <w:rFonts w:hint="eastAsia" w:ascii="宋体" w:hAnsi="宋体" w:eastAsia="宋体" w:cs="宋体"/>
          <w:color w:val="auto"/>
          <w:sz w:val="24"/>
          <w:szCs w:val="24"/>
        </w:rPr>
      </w:pPr>
    </w:p>
    <w:p w14:paraId="5353A5D5">
      <w:pPr>
        <w:ind w:left="0" w:leftChars="0" w:firstLine="0" w:firstLineChars="0"/>
        <w:rPr>
          <w:rFonts w:hint="eastAsia" w:ascii="宋体" w:hAnsi="宋体" w:eastAsia="宋体" w:cs="宋体"/>
          <w:color w:val="auto"/>
          <w:sz w:val="24"/>
          <w:szCs w:val="24"/>
        </w:rPr>
      </w:pPr>
    </w:p>
    <w:p w14:paraId="6AFEEAA5">
      <w:pPr>
        <w:pStyle w:val="4"/>
        <w:rPr>
          <w:rFonts w:hint="eastAsia" w:ascii="宋体" w:hAnsi="宋体" w:eastAsia="宋体" w:cs="宋体"/>
          <w:color w:val="auto"/>
          <w:sz w:val="24"/>
          <w:szCs w:val="24"/>
        </w:rPr>
      </w:pPr>
      <w:bookmarkStart w:id="9" w:name="_Toc1942629994"/>
      <w:r>
        <w:rPr>
          <w:rFonts w:hint="eastAsia" w:ascii="宋体" w:hAnsi="宋体" w:eastAsia="宋体" w:cs="宋体"/>
          <w:color w:val="auto"/>
          <w:sz w:val="24"/>
          <w:szCs w:val="24"/>
        </w:rPr>
        <w:t>2.6 Redis 缓存策略</w:t>
      </w:r>
      <w:bookmarkEnd w:id="9"/>
    </w:p>
    <w:p w14:paraId="17B84F85">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Brown（2025）认为看板系统的交互模式有明显的特征性，信息读取的频率远远大于信息写入。使用者一般每次看板刷新都只刷新一页数据，卡片位置的改变是在每个小时内完成的。由于其这一特点，SoftManage在看板模块关键接口的设计上使用了Redis缓存技术，即首次加载的时候把数据存入到缓存层，在后面请求的时候先从缓存中取用数据，只有任务状态发生改变的时候才通过消息队列(MQ)的方式执行更新操作来保证数据的一致性和可靠性的数据一致性、可靠性。</w:t>
      </w:r>
    </w:p>
    <w:p w14:paraId="238BD469">
      <w:pPr>
        <w:spacing w:before="120" w:after="120" w:line="360" w:lineRule="auto"/>
        <w:ind w:firstLine="0"/>
        <w:rPr>
          <w:rFonts w:hint="eastAsia" w:ascii="宋体" w:hAnsi="宋体" w:eastAsia="宋体" w:cs="宋体"/>
          <w:color w:val="auto"/>
          <w:sz w:val="24"/>
          <w:szCs w:val="24"/>
        </w:rPr>
      </w:pPr>
      <w:r>
        <w:rPr>
          <w:rFonts w:hint="eastAsia" w:ascii="宋体" w:hAnsi="宋体" w:eastAsia="宋体" w:cs="宋体"/>
          <w:b/>
          <w:color w:val="auto"/>
          <w:sz w:val="24"/>
          <w:szCs w:val="24"/>
        </w:rPr>
        <w:t>缓存一致性策略（Cache-Aside + MQ 异步失效）：</w:t>
      </w:r>
    </w:p>
    <w:p w14:paraId="1B1BC115">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b w:val="0"/>
          <w:color w:val="000000"/>
          <w:sz w:val="24"/>
          <w:szCs w:val="24"/>
        </w:rPr>
        <w:t>本方案先进行数据库的写入操作，在缓存清理的时候采用异步的方法来完成，防止由于同步的方式而造成的麻烦。同步删除缓存的时候如果出现异常就会造成数据库和缓存之间数据的一致性被破坏。以消息队列（MQ）至少一次投递特性为基础设计的流程，可以保证后面缓存刷新动作的可靠执行。具体的缓存失效过程可以参照附录中给出的示意图进行理解。</w:t>
      </w:r>
    </w:p>
    <w:p w14:paraId="3186789D">
      <w:pPr>
        <w:spacing w:before="0" w:after="0" w:line="360" w:lineRule="auto"/>
        <w:rPr>
          <w:rFonts w:hint="eastAsia" w:ascii="宋体" w:hAnsi="宋体" w:eastAsia="宋体" w:cs="宋体"/>
          <w:b w:val="0"/>
          <w:color w:val="auto"/>
          <w:sz w:val="24"/>
          <w:szCs w:val="24"/>
        </w:rPr>
      </w:pPr>
      <w:r>
        <w:rPr>
          <w:rFonts w:hint="eastAsia" w:ascii="宋体" w:hAnsi="宋体" w:eastAsia="宋体" w:cs="宋体"/>
          <w:color w:val="auto"/>
          <w:sz w:val="24"/>
          <w:szCs w:val="24"/>
        </w:rPr>
        <w:drawing>
          <wp:inline distT="0" distB="0" distL="114300" distR="114300">
            <wp:extent cx="5234305" cy="3175000"/>
            <wp:effectExtent l="0" t="0" r="23495" b="0"/>
            <wp:docPr id="9" name="图片 11" descr="mermaid-diagram-2026-04-18-15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mermaid-diagram-2026-04-18-155654"/>
                    <pic:cNvPicPr>
                      <a:picLocks noChangeAspect="1"/>
                    </pic:cNvPicPr>
                  </pic:nvPicPr>
                  <pic:blipFill>
                    <a:blip r:embed="rId16"/>
                    <a:stretch>
                      <a:fillRect/>
                    </a:stretch>
                  </pic:blipFill>
                  <pic:spPr>
                    <a:xfrm>
                      <a:off x="0" y="0"/>
                      <a:ext cx="5234305" cy="3175000"/>
                    </a:xfrm>
                    <a:prstGeom prst="rect">
                      <a:avLst/>
                    </a:prstGeom>
                    <a:noFill/>
                    <a:ln>
                      <a:noFill/>
                    </a:ln>
                  </pic:spPr>
                </pic:pic>
              </a:graphicData>
            </a:graphic>
          </wp:inline>
        </w:drawing>
      </w:r>
    </w:p>
    <w:p w14:paraId="4D29A8C6">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对于可能出现的读取、写入竞态问题（Read-After-Write Race Condition），如果在步骤③至⑤的过程中出现了并发的读取请求，并且此时该读取请求所得到的数据是缓存中的内容，则会得到的是数据在状态更新之前的状态。此类情况一般不会超过100毫秒，在消息队列消费延迟方面影响也不大。看板业务场景下用户主动触发刷新操作的时候，这个短时间对于系统性能的影响比较小，但是需要强一致性保障的状态变更接口则要禁用缓存查询机制，改为直接从数据库中获取最新数据记录（可以配置路由规则标记no_cache）。</w:t>
      </w:r>
    </w:p>
    <w:p w14:paraId="35662C00">
      <w:pPr>
        <w:pStyle w:val="3"/>
        <w:rPr>
          <w:rFonts w:hint="eastAsia" w:ascii="黑体" w:hAnsi="黑体" w:eastAsia="黑体" w:cs="黑体"/>
          <w:color w:val="auto"/>
          <w:sz w:val="28"/>
          <w:szCs w:val="28"/>
        </w:rPr>
      </w:pPr>
      <w:bookmarkStart w:id="10" w:name="_Toc1588423817"/>
      <w:r>
        <w:rPr>
          <w:rFonts w:hint="eastAsia" w:ascii="黑体" w:hAnsi="黑体" w:eastAsia="黑体" w:cs="黑体"/>
          <w:color w:val="auto"/>
          <w:sz w:val="28"/>
          <w:szCs w:val="28"/>
          <w:lang w:val="en-US" w:eastAsia="zh-CN"/>
        </w:rPr>
        <w:t xml:space="preserve">第3章 </w:t>
      </w:r>
      <w:r>
        <w:rPr>
          <w:rFonts w:hint="eastAsia" w:ascii="黑体" w:hAnsi="黑体" w:eastAsia="黑体" w:cs="黑体"/>
          <w:color w:val="auto"/>
          <w:sz w:val="28"/>
          <w:szCs w:val="28"/>
        </w:rPr>
        <w:t>需求分析</w:t>
      </w:r>
      <w:bookmarkEnd w:id="10"/>
    </w:p>
    <w:p w14:paraId="6C77DBE0">
      <w:pPr>
        <w:pStyle w:val="4"/>
        <w:rPr>
          <w:rFonts w:hint="eastAsia" w:ascii="宋体" w:hAnsi="宋体" w:eastAsia="宋体" w:cs="宋体"/>
          <w:color w:val="auto"/>
          <w:sz w:val="24"/>
          <w:szCs w:val="24"/>
        </w:rPr>
      </w:pPr>
      <w:bookmarkStart w:id="11" w:name="_Toc1269876462"/>
      <w:r>
        <w:rPr>
          <w:rFonts w:hint="eastAsia" w:ascii="宋体" w:hAnsi="宋体" w:eastAsia="宋体" w:cs="宋体"/>
          <w:color w:val="auto"/>
          <w:sz w:val="24"/>
          <w:szCs w:val="24"/>
        </w:rPr>
        <w:t>3.1 用户角色与职责</w:t>
      </w:r>
      <w:bookmarkEnd w:id="11"/>
    </w:p>
    <w:p w14:paraId="4BF997F9">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系统面向软件研发团队，定义了以下用户角色：</w:t>
      </w:r>
    </w:p>
    <w:tbl>
      <w:tblPr>
        <w:tblStyle w:val="36"/>
        <w:tblW w:w="0" w:type="auto"/>
        <w:jc w:val="center"/>
        <w:tblLayout w:type="autofit"/>
        <w:tblCellMar>
          <w:top w:w="0" w:type="dxa"/>
          <w:left w:w="108" w:type="dxa"/>
          <w:bottom w:w="0" w:type="dxa"/>
          <w:right w:w="108" w:type="dxa"/>
        </w:tblCellMar>
      </w:tblPr>
      <w:tblGrid>
        <w:gridCol w:w="2897"/>
        <w:gridCol w:w="2927"/>
        <w:gridCol w:w="2897"/>
      </w:tblGrid>
      <w:tr w14:paraId="7C4A83B7">
        <w:trPr>
          <w:jc w:val="center"/>
        </w:trPr>
        <w:tc>
          <w:tcPr>
            <w:tcW w:w="3024" w:type="dxa"/>
            <w:tcBorders>
              <w:top w:val="single" w:color="000000" w:sz="12" w:space="0"/>
              <w:left w:val="nil"/>
              <w:bottom w:val="single" w:color="000000" w:sz="8" w:space="0"/>
              <w:right w:val="nil"/>
              <w:insideH w:val="nil"/>
              <w:insideV w:val="nil"/>
            </w:tcBorders>
            <w:vAlign w:val="center"/>
          </w:tcPr>
          <w:p w14:paraId="537FDF4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角色</w:t>
            </w:r>
          </w:p>
        </w:tc>
        <w:tc>
          <w:tcPr>
            <w:tcW w:w="3024" w:type="dxa"/>
            <w:tcBorders>
              <w:top w:val="single" w:color="000000" w:sz="12" w:space="0"/>
              <w:left w:val="nil"/>
              <w:bottom w:val="single" w:color="000000" w:sz="8" w:space="0"/>
              <w:right w:val="nil"/>
              <w:insideH w:val="nil"/>
              <w:insideV w:val="nil"/>
            </w:tcBorders>
            <w:vAlign w:val="center"/>
          </w:tcPr>
          <w:p w14:paraId="1A0CB79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标识</w:t>
            </w:r>
          </w:p>
        </w:tc>
        <w:tc>
          <w:tcPr>
            <w:tcW w:w="3024" w:type="dxa"/>
            <w:tcBorders>
              <w:top w:val="single" w:color="000000" w:sz="12" w:space="0"/>
              <w:left w:val="nil"/>
              <w:bottom w:val="single" w:color="000000" w:sz="8" w:space="0"/>
              <w:right w:val="nil"/>
              <w:insideH w:val="nil"/>
              <w:insideV w:val="nil"/>
            </w:tcBorders>
            <w:vAlign w:val="center"/>
          </w:tcPr>
          <w:p w14:paraId="1BBF848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核心职责</w:t>
            </w:r>
          </w:p>
        </w:tc>
      </w:tr>
      <w:tr w14:paraId="2BF9C725">
        <w:trPr>
          <w:jc w:val="center"/>
        </w:trPr>
        <w:tc>
          <w:tcPr>
            <w:tcW w:w="3024" w:type="dxa"/>
            <w:tcBorders>
              <w:top w:val="nil"/>
              <w:left w:val="nil"/>
              <w:bottom w:val="nil"/>
              <w:right w:val="nil"/>
              <w:insideH w:val="nil"/>
              <w:insideV w:val="nil"/>
            </w:tcBorders>
            <w:vAlign w:val="center"/>
          </w:tcPr>
          <w:p w14:paraId="1A3902A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系统管理员</w:t>
            </w:r>
          </w:p>
        </w:tc>
        <w:tc>
          <w:tcPr>
            <w:tcW w:w="3024" w:type="dxa"/>
            <w:tcBorders>
              <w:top w:val="nil"/>
              <w:left w:val="nil"/>
              <w:bottom w:val="nil"/>
              <w:right w:val="nil"/>
              <w:insideH w:val="nil"/>
              <w:insideV w:val="nil"/>
            </w:tcBorders>
            <w:vAlign w:val="center"/>
          </w:tcPr>
          <w:p w14:paraId="7CD3D9D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ADMIN</w:t>
            </w:r>
          </w:p>
        </w:tc>
        <w:tc>
          <w:tcPr>
            <w:tcW w:w="3024" w:type="dxa"/>
            <w:tcBorders>
              <w:top w:val="nil"/>
              <w:left w:val="nil"/>
              <w:bottom w:val="nil"/>
              <w:right w:val="nil"/>
              <w:insideH w:val="nil"/>
              <w:insideV w:val="nil"/>
            </w:tcBorders>
            <w:vAlign w:val="center"/>
          </w:tcPr>
          <w:p w14:paraId="6878CA8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用户管理、权限配置、系统日志查看、全局数据访问</w:t>
            </w:r>
          </w:p>
        </w:tc>
      </w:tr>
      <w:tr w14:paraId="6EBBF6AA">
        <w:trPr>
          <w:jc w:val="center"/>
        </w:trPr>
        <w:tc>
          <w:tcPr>
            <w:tcW w:w="3024" w:type="dxa"/>
            <w:tcBorders>
              <w:top w:val="nil"/>
              <w:left w:val="nil"/>
              <w:bottom w:val="nil"/>
              <w:right w:val="nil"/>
              <w:insideH w:val="nil"/>
              <w:insideV w:val="nil"/>
            </w:tcBorders>
            <w:vAlign w:val="center"/>
          </w:tcPr>
          <w:p w14:paraId="44C6201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项目经理</w:t>
            </w:r>
          </w:p>
        </w:tc>
        <w:tc>
          <w:tcPr>
            <w:tcW w:w="3024" w:type="dxa"/>
            <w:tcBorders>
              <w:top w:val="nil"/>
              <w:left w:val="nil"/>
              <w:bottom w:val="nil"/>
              <w:right w:val="nil"/>
              <w:insideH w:val="nil"/>
              <w:insideV w:val="nil"/>
            </w:tcBorders>
            <w:vAlign w:val="center"/>
          </w:tcPr>
          <w:p w14:paraId="79A197C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PM</w:t>
            </w:r>
          </w:p>
        </w:tc>
        <w:tc>
          <w:tcPr>
            <w:tcW w:w="3024" w:type="dxa"/>
            <w:tcBorders>
              <w:top w:val="nil"/>
              <w:left w:val="nil"/>
              <w:bottom w:val="nil"/>
              <w:right w:val="nil"/>
              <w:insideH w:val="nil"/>
              <w:insideV w:val="nil"/>
            </w:tcBorders>
            <w:vAlign w:val="center"/>
          </w:tcPr>
          <w:p w14:paraId="695D68E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项目创建、需求管理、任务分配、进度监控、流程配置</w:t>
            </w:r>
          </w:p>
        </w:tc>
      </w:tr>
      <w:tr w14:paraId="09A6C3C7">
        <w:trPr>
          <w:jc w:val="center"/>
        </w:trPr>
        <w:tc>
          <w:tcPr>
            <w:tcW w:w="3024" w:type="dxa"/>
            <w:tcBorders>
              <w:top w:val="nil"/>
              <w:left w:val="nil"/>
              <w:bottom w:val="nil"/>
              <w:right w:val="nil"/>
              <w:insideH w:val="nil"/>
              <w:insideV w:val="nil"/>
            </w:tcBorders>
            <w:vAlign w:val="center"/>
          </w:tcPr>
          <w:p w14:paraId="0F8EEE9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开发人员</w:t>
            </w:r>
          </w:p>
        </w:tc>
        <w:tc>
          <w:tcPr>
            <w:tcW w:w="3024" w:type="dxa"/>
            <w:tcBorders>
              <w:top w:val="nil"/>
              <w:left w:val="nil"/>
              <w:bottom w:val="nil"/>
              <w:right w:val="nil"/>
              <w:insideH w:val="nil"/>
              <w:insideV w:val="nil"/>
            </w:tcBorders>
            <w:vAlign w:val="center"/>
          </w:tcPr>
          <w:p w14:paraId="7D16F59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DEV</w:t>
            </w:r>
          </w:p>
        </w:tc>
        <w:tc>
          <w:tcPr>
            <w:tcW w:w="3024" w:type="dxa"/>
            <w:tcBorders>
              <w:top w:val="nil"/>
              <w:left w:val="nil"/>
              <w:bottom w:val="nil"/>
              <w:right w:val="nil"/>
              <w:insideH w:val="nil"/>
              <w:insideV w:val="nil"/>
            </w:tcBorders>
            <w:vAlign w:val="center"/>
          </w:tcPr>
          <w:p w14:paraId="503EA6D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接收任务、编码开发、提交代码、上传文件</w:t>
            </w:r>
          </w:p>
        </w:tc>
      </w:tr>
      <w:tr w14:paraId="5733F6FD">
        <w:trPr>
          <w:jc w:val="center"/>
        </w:trPr>
        <w:tc>
          <w:tcPr>
            <w:tcW w:w="3024" w:type="dxa"/>
            <w:tcBorders>
              <w:top w:val="nil"/>
              <w:left w:val="nil"/>
              <w:bottom w:val="single" w:color="000000" w:sz="12" w:space="0"/>
              <w:right w:val="nil"/>
              <w:insideH w:val="nil"/>
              <w:insideV w:val="nil"/>
            </w:tcBorders>
            <w:vAlign w:val="center"/>
          </w:tcPr>
          <w:p w14:paraId="74EDCE1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测试人员</w:t>
            </w:r>
          </w:p>
        </w:tc>
        <w:tc>
          <w:tcPr>
            <w:tcW w:w="3024" w:type="dxa"/>
            <w:tcBorders>
              <w:top w:val="nil"/>
              <w:left w:val="nil"/>
              <w:bottom w:val="single" w:color="000000" w:sz="12" w:space="0"/>
              <w:right w:val="nil"/>
              <w:insideH w:val="nil"/>
              <w:insideV w:val="nil"/>
            </w:tcBorders>
            <w:vAlign w:val="center"/>
          </w:tcPr>
          <w:p w14:paraId="3D91FA4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TEST</w:t>
            </w:r>
          </w:p>
        </w:tc>
        <w:tc>
          <w:tcPr>
            <w:tcW w:w="3024" w:type="dxa"/>
            <w:tcBorders>
              <w:top w:val="nil"/>
              <w:left w:val="nil"/>
              <w:bottom w:val="single" w:color="000000" w:sz="12" w:space="0"/>
              <w:right w:val="nil"/>
              <w:insideH w:val="nil"/>
              <w:insideV w:val="nil"/>
            </w:tcBorders>
            <w:vAlign w:val="center"/>
          </w:tcPr>
          <w:p w14:paraId="412FC27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测试执行、缺陷报告、闭环验证、上传测试文件</w:t>
            </w:r>
          </w:p>
        </w:tc>
      </w:tr>
    </w:tbl>
    <w:p w14:paraId="3D7575BA">
      <w:pPr>
        <w:rPr>
          <w:rFonts w:hint="eastAsia" w:ascii="宋体" w:hAnsi="宋体" w:eastAsia="宋体" w:cs="宋体"/>
          <w:color w:val="auto"/>
          <w:sz w:val="24"/>
          <w:szCs w:val="24"/>
        </w:rPr>
      </w:pPr>
    </w:p>
    <w:p w14:paraId="7060A272">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Ponomarev等人（2023）认为在软件工作流平台的管理体系之下，建立的科学角色定位系统就成了制约机制有效运转的基础。如果不能清楚地划分出各个参与者的职责与权限，那么状态转换规则就很难达到预期的效果。在这样的情况下，创建角色和核心操作权限之间的对应关系就有着十分重要的实践意义。</w:t>
      </w:r>
    </w:p>
    <w:p w14:paraId="46208811">
      <w:pPr>
        <w:pStyle w:val="4"/>
        <w:rPr>
          <w:rFonts w:hint="eastAsia" w:ascii="宋体" w:hAnsi="宋体" w:eastAsia="宋体" w:cs="宋体"/>
          <w:color w:val="auto"/>
          <w:sz w:val="24"/>
          <w:szCs w:val="24"/>
        </w:rPr>
      </w:pPr>
      <w:bookmarkStart w:id="12" w:name="_Toc1121212948"/>
      <w:r>
        <w:rPr>
          <w:rFonts w:hint="eastAsia" w:ascii="宋体" w:hAnsi="宋体" w:eastAsia="宋体" w:cs="宋体"/>
          <w:color w:val="auto"/>
          <w:sz w:val="24"/>
          <w:szCs w:val="24"/>
        </w:rPr>
        <w:t>3.2 功能需求</w:t>
      </w:r>
      <w:bookmarkEnd w:id="12"/>
    </w:p>
    <w:p w14:paraId="1D8E1B2F">
      <w:pPr>
        <w:pStyle w:val="5"/>
        <w:rPr>
          <w:rFonts w:hint="eastAsia" w:ascii="宋体" w:hAnsi="宋体" w:eastAsia="宋体" w:cs="宋体"/>
          <w:color w:val="auto"/>
          <w:sz w:val="24"/>
          <w:szCs w:val="24"/>
        </w:rPr>
      </w:pPr>
      <w:bookmarkStart w:id="13" w:name="_Toc57014611"/>
      <w:r>
        <w:rPr>
          <w:rFonts w:hint="eastAsia" w:ascii="宋体" w:hAnsi="宋体" w:eastAsia="宋体" w:cs="宋体"/>
          <w:color w:val="auto"/>
          <w:sz w:val="24"/>
          <w:szCs w:val="24"/>
        </w:rPr>
        <w:t>3.2.1 任务生命周期管理</w:t>
      </w:r>
      <w:bookmarkEnd w:id="13"/>
    </w:p>
    <w:p w14:paraId="4785978B">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系统创建起一个完备的任务全生命周期管理体系，任务从产生到结束的全过程都被包含在内。项目经理（PM）做任务的工作创建并确定优先次序、时间表和责任分配；开发人员收到任务后将其状态设为“开发中”。任务进入执行阶段后，开发者就要发起代码审查申请，如果PM或者授权审核者评定通过，那么任务就转到质量检验环节，测试团队按照规范执行功能验证并出具判定报告（合格/不合格）。对经测试合格的项目，项目经理对上线部署方案提出是否同意上线的要求，在经过审批同意后正式上线并做测试，然后将任务状态改为已完成。</w:t>
      </w:r>
    </w:p>
    <w:p w14:paraId="413E0521">
      <w:pPr>
        <w:pStyle w:val="5"/>
        <w:rPr>
          <w:rFonts w:hint="eastAsia" w:ascii="宋体" w:hAnsi="宋体" w:eastAsia="宋体" w:cs="宋体"/>
          <w:color w:val="auto"/>
          <w:sz w:val="24"/>
          <w:szCs w:val="24"/>
        </w:rPr>
      </w:pPr>
      <w:bookmarkStart w:id="14" w:name="_Toc466860515"/>
      <w:r>
        <w:rPr>
          <w:rFonts w:hint="eastAsia" w:ascii="宋体" w:hAnsi="宋体" w:eastAsia="宋体" w:cs="宋体"/>
          <w:color w:val="auto"/>
          <w:sz w:val="24"/>
          <w:szCs w:val="24"/>
        </w:rPr>
        <w:t>3.2.2 异常闭环管理</w:t>
      </w:r>
      <w:bookmarkEnd w:id="14"/>
    </w:p>
    <w:p w14:paraId="248C1E0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文主要对系统关键创新要素的内涵进行分析。Müller等人的研究结果表明，缺陷逃逸率同闭环管理体系是否健全有密切联系，这个指标直接影响到问题解决效果的好坏。评审不通过的时候，任务就会退回到开发环节进行改进；测试不达标的就生成维修工单，经过多层验证直到达到要求为止；发布受限制的就分别执行修正、复查和重新部署申请。为了保证各个环节的正常运转，每一个闭环路径里都存在closure_chain数据表，用来记载从异常出现到问题彻底消除这段时间内各个环节的状态变化以及具体的操作过程。</w:t>
      </w:r>
    </w:p>
    <w:p w14:paraId="39E8681D">
      <w:pPr>
        <w:pStyle w:val="5"/>
        <w:rPr>
          <w:rFonts w:hint="eastAsia" w:ascii="宋体" w:hAnsi="宋体" w:eastAsia="宋体" w:cs="宋体"/>
          <w:color w:val="auto"/>
          <w:sz w:val="24"/>
          <w:szCs w:val="24"/>
        </w:rPr>
      </w:pPr>
      <w:bookmarkStart w:id="15" w:name="_Toc1766913114"/>
      <w:r>
        <w:rPr>
          <w:rFonts w:hint="eastAsia" w:ascii="宋体" w:hAnsi="宋体" w:eastAsia="宋体" w:cs="宋体"/>
          <w:color w:val="auto"/>
          <w:sz w:val="24"/>
          <w:szCs w:val="24"/>
        </w:rPr>
        <w:t>3.2.3 阻塞恢复</w:t>
      </w:r>
      <w:bookmarkEnd w:id="15"/>
    </w:p>
    <w:p w14:paraId="41B541F7">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当外部因素引起任务暂停的时候，系统应该把阻塞之前的任务全部状态存入到`previous_state`这个专门字段里。还要对造成阻塞的原因和种类进行详细的记载，即资源依赖、人员调配受限、第三方审批环节等。在阻碍解除之后，根据上一个时刻的状态信息来还原任务的初始状态，并且产生一个包含阻塞时间的记录来达成透明化地进行管理追踪的目的。</w:t>
      </w:r>
    </w:p>
    <w:p w14:paraId="455B4C3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Al-Azzawi (2023) 将这种"回到上一个状态"的设计模式命名为 Revert-to-Previous State Pattern，并将其列为协作任务系统的推荐架构模式之一。</w:t>
      </w:r>
    </w:p>
    <w:p w14:paraId="4F85E3CB">
      <w:pPr>
        <w:pStyle w:val="5"/>
        <w:rPr>
          <w:rFonts w:hint="eastAsia" w:ascii="宋体" w:hAnsi="宋体" w:eastAsia="宋体" w:cs="宋体"/>
          <w:color w:val="auto"/>
          <w:sz w:val="24"/>
          <w:szCs w:val="24"/>
        </w:rPr>
      </w:pPr>
      <w:bookmarkStart w:id="16" w:name="_Toc1104836282"/>
      <w:r>
        <w:rPr>
          <w:rFonts w:hint="eastAsia" w:ascii="宋体" w:hAnsi="宋体" w:eastAsia="宋体" w:cs="宋体"/>
          <w:color w:val="auto"/>
          <w:sz w:val="24"/>
          <w:szCs w:val="24"/>
        </w:rPr>
        <w:t>3.2.4 事件驱动协同</w:t>
      </w:r>
      <w:bookmarkEnd w:id="16"/>
    </w:p>
    <w:p w14:paraId="372A67A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状态转换触发之后，系统就要自行完成多项任务的协作处理，即发出预先安排好的告警消息给指定对象，并且留存审计日志把所有操作者的身份及其操作内容全都记录下来，另外还要及时更新有关的报表，比如包含项目进展状况、异常现象统计以及延迟时长等内容的部分数据保持更新任务也会被执行起来。</w:t>
      </w:r>
    </w:p>
    <w:p w14:paraId="60530F58">
      <w:pPr>
        <w:pStyle w:val="5"/>
        <w:rPr>
          <w:rFonts w:hint="eastAsia" w:ascii="宋体" w:hAnsi="宋体" w:eastAsia="宋体" w:cs="宋体"/>
          <w:color w:val="auto"/>
          <w:sz w:val="24"/>
          <w:szCs w:val="24"/>
        </w:rPr>
      </w:pPr>
      <w:bookmarkStart w:id="17" w:name="_Toc1839779612"/>
      <w:r>
        <w:rPr>
          <w:rFonts w:hint="eastAsia" w:ascii="宋体" w:hAnsi="宋体" w:eastAsia="宋体" w:cs="宋体"/>
          <w:color w:val="auto"/>
          <w:sz w:val="24"/>
          <w:szCs w:val="24"/>
        </w:rPr>
        <w:t>3.2.5 多工作组隔离</w:t>
      </w:r>
      <w:bookmarkEnd w:id="17"/>
    </w:p>
    <w:p w14:paraId="295EFC16">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为了克服由于SaaS平台多租户环境下工作流数据隔离而出现的技术问题，李等学者（2023）提出了一个新的办法。根据以上研究结果，本文建立了工作组导向的权限控制框架，即用户被分配到所属的工作组，组内资源只能供本组成员使用；设置分层权限，即工作组管理员、项目经理可以查看自己所管理范围内的数据记录，系统超级管理员可以浏览所有工作组的数据。</w:t>
      </w:r>
    </w:p>
    <w:p w14:paraId="1B124D36">
      <w:pPr>
        <w:pStyle w:val="4"/>
        <w:rPr>
          <w:rFonts w:hint="eastAsia" w:ascii="宋体" w:hAnsi="宋体" w:eastAsia="宋体" w:cs="宋体"/>
          <w:color w:val="auto"/>
          <w:sz w:val="24"/>
          <w:szCs w:val="24"/>
        </w:rPr>
      </w:pPr>
      <w:bookmarkStart w:id="18" w:name="_Toc1706389378"/>
      <w:r>
        <w:rPr>
          <w:rFonts w:hint="eastAsia" w:ascii="宋体" w:hAnsi="宋体" w:eastAsia="宋体" w:cs="宋体"/>
          <w:color w:val="auto"/>
          <w:sz w:val="24"/>
          <w:szCs w:val="24"/>
        </w:rPr>
        <w:t>3.3 非功能需求</w:t>
      </w:r>
      <w:bookmarkEnd w:id="18"/>
    </w:p>
    <w:tbl>
      <w:tblPr>
        <w:tblStyle w:val="36"/>
        <w:tblW w:w="0" w:type="auto"/>
        <w:jc w:val="center"/>
        <w:tblLayout w:type="autofit"/>
        <w:tblCellMar>
          <w:top w:w="0" w:type="dxa"/>
          <w:left w:w="108" w:type="dxa"/>
          <w:bottom w:w="0" w:type="dxa"/>
          <w:right w:w="108" w:type="dxa"/>
        </w:tblCellMar>
      </w:tblPr>
      <w:tblGrid>
        <w:gridCol w:w="2590"/>
        <w:gridCol w:w="3166"/>
        <w:gridCol w:w="2965"/>
      </w:tblGrid>
      <w:tr w14:paraId="0867AEBC">
        <w:trPr>
          <w:jc w:val="center"/>
        </w:trPr>
        <w:tc>
          <w:tcPr>
            <w:tcW w:w="2590" w:type="dxa"/>
            <w:tcBorders>
              <w:top w:val="single" w:color="000000" w:sz="12" w:space="0"/>
              <w:left w:val="nil"/>
              <w:bottom w:val="single" w:color="000000" w:sz="8" w:space="0"/>
              <w:right w:val="nil"/>
              <w:insideH w:val="nil"/>
              <w:insideV w:val="nil"/>
            </w:tcBorders>
            <w:vAlign w:val="center"/>
          </w:tcPr>
          <w:p w14:paraId="690074A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质量属性</w:t>
            </w:r>
          </w:p>
        </w:tc>
        <w:tc>
          <w:tcPr>
            <w:tcW w:w="3166" w:type="dxa"/>
            <w:tcBorders>
              <w:top w:val="single" w:color="000000" w:sz="12" w:space="0"/>
              <w:left w:val="nil"/>
              <w:bottom w:val="single" w:color="000000" w:sz="8" w:space="0"/>
              <w:right w:val="nil"/>
              <w:insideH w:val="nil"/>
              <w:insideV w:val="nil"/>
            </w:tcBorders>
            <w:vAlign w:val="center"/>
          </w:tcPr>
          <w:p w14:paraId="6E3E037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指标要求</w:t>
            </w:r>
          </w:p>
        </w:tc>
        <w:tc>
          <w:tcPr>
            <w:tcW w:w="2965" w:type="dxa"/>
            <w:tcBorders>
              <w:top w:val="single" w:color="000000" w:sz="12" w:space="0"/>
              <w:left w:val="nil"/>
              <w:bottom w:val="single" w:color="000000" w:sz="8" w:space="0"/>
              <w:right w:val="nil"/>
              <w:insideH w:val="nil"/>
              <w:insideV w:val="nil"/>
            </w:tcBorders>
            <w:vAlign w:val="center"/>
          </w:tcPr>
          <w:p w14:paraId="16C3177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可测方法与阈值</w:t>
            </w:r>
          </w:p>
        </w:tc>
      </w:tr>
      <w:tr w14:paraId="0A1E6202">
        <w:trPr>
          <w:jc w:val="center"/>
        </w:trPr>
        <w:tc>
          <w:tcPr>
            <w:tcW w:w="2590" w:type="dxa"/>
            <w:tcBorders>
              <w:top w:val="nil"/>
              <w:left w:val="nil"/>
              <w:bottom w:val="nil"/>
              <w:right w:val="nil"/>
              <w:insideH w:val="nil"/>
              <w:insideV w:val="nil"/>
            </w:tcBorders>
            <w:vAlign w:val="center"/>
          </w:tcPr>
          <w:p w14:paraId="090631E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性能</w:t>
            </w:r>
          </w:p>
        </w:tc>
        <w:tc>
          <w:tcPr>
            <w:tcW w:w="3166" w:type="dxa"/>
            <w:tcBorders>
              <w:top w:val="nil"/>
              <w:left w:val="nil"/>
              <w:bottom w:val="nil"/>
              <w:right w:val="nil"/>
              <w:insideH w:val="nil"/>
              <w:insideV w:val="nil"/>
            </w:tcBorders>
            <w:vAlign w:val="center"/>
          </w:tcPr>
          <w:p w14:paraId="05B4C6F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看板页面 P95 响应 &lt; 500 ms</w:t>
            </w:r>
          </w:p>
        </w:tc>
        <w:tc>
          <w:tcPr>
            <w:tcW w:w="2965" w:type="dxa"/>
            <w:tcBorders>
              <w:top w:val="nil"/>
              <w:left w:val="nil"/>
              <w:bottom w:val="nil"/>
              <w:right w:val="nil"/>
              <w:insideH w:val="nil"/>
              <w:insideV w:val="nil"/>
            </w:tcBorders>
            <w:vAlign w:val="center"/>
          </w:tcPr>
          <w:p w14:paraId="79102EB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JMeter 模拟 50 并发用户持续 60 s，P95 延迟 ≤ 500 ms；Redis 缓存命中率 ≥ 90%</w:t>
            </w:r>
          </w:p>
        </w:tc>
      </w:tr>
      <w:tr w14:paraId="2E50C177">
        <w:trPr>
          <w:jc w:val="center"/>
        </w:trPr>
        <w:tc>
          <w:tcPr>
            <w:tcW w:w="2590" w:type="dxa"/>
            <w:tcBorders>
              <w:top w:val="nil"/>
              <w:left w:val="nil"/>
              <w:bottom w:val="nil"/>
              <w:right w:val="nil"/>
              <w:insideH w:val="nil"/>
              <w:insideV w:val="nil"/>
            </w:tcBorders>
            <w:vAlign w:val="center"/>
          </w:tcPr>
          <w:p w14:paraId="1B14A2C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状态转移延迟</w:t>
            </w:r>
          </w:p>
        </w:tc>
        <w:tc>
          <w:tcPr>
            <w:tcW w:w="3166" w:type="dxa"/>
            <w:tcBorders>
              <w:top w:val="nil"/>
              <w:left w:val="nil"/>
              <w:bottom w:val="nil"/>
              <w:right w:val="nil"/>
              <w:insideH w:val="nil"/>
              <w:insideV w:val="nil"/>
            </w:tcBorders>
            <w:vAlign w:val="center"/>
          </w:tcPr>
          <w:p w14:paraId="1DED25C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单次状态转移（含 MQ 发布）P95 &lt; 200 ms</w:t>
            </w:r>
          </w:p>
        </w:tc>
        <w:tc>
          <w:tcPr>
            <w:tcW w:w="2965" w:type="dxa"/>
            <w:tcBorders>
              <w:top w:val="nil"/>
              <w:left w:val="nil"/>
              <w:bottom w:val="nil"/>
              <w:right w:val="nil"/>
              <w:insideH w:val="nil"/>
              <w:insideV w:val="nil"/>
            </w:tcBorders>
            <w:vAlign w:val="center"/>
          </w:tcPr>
          <w:p w14:paraId="501E24F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JMeter 串行压测 200 次转移，统计 P95 延迟</w:t>
            </w:r>
          </w:p>
        </w:tc>
      </w:tr>
      <w:tr w14:paraId="3E76C3E1">
        <w:trPr>
          <w:jc w:val="center"/>
        </w:trPr>
        <w:tc>
          <w:tcPr>
            <w:tcW w:w="2590" w:type="dxa"/>
            <w:tcBorders>
              <w:top w:val="nil"/>
              <w:left w:val="nil"/>
              <w:bottom w:val="nil"/>
              <w:right w:val="nil"/>
              <w:insideH w:val="nil"/>
              <w:insideV w:val="nil"/>
            </w:tcBorders>
            <w:vAlign w:val="center"/>
          </w:tcPr>
          <w:p w14:paraId="7D0502F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消息可靠性</w:t>
            </w:r>
          </w:p>
        </w:tc>
        <w:tc>
          <w:tcPr>
            <w:tcW w:w="3166" w:type="dxa"/>
            <w:tcBorders>
              <w:top w:val="nil"/>
              <w:left w:val="nil"/>
              <w:bottom w:val="nil"/>
              <w:right w:val="nil"/>
              <w:insideH w:val="nil"/>
              <w:insideV w:val="nil"/>
            </w:tcBorders>
            <w:vAlign w:val="center"/>
          </w:tcPr>
          <w:p w14:paraId="552BFFB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三模块事件到达率 ≥ 99%</w:t>
            </w:r>
          </w:p>
        </w:tc>
        <w:tc>
          <w:tcPr>
            <w:tcW w:w="2965" w:type="dxa"/>
            <w:tcBorders>
              <w:top w:val="nil"/>
              <w:left w:val="nil"/>
              <w:bottom w:val="nil"/>
              <w:right w:val="nil"/>
              <w:insideH w:val="nil"/>
              <w:insideV w:val="nil"/>
            </w:tcBorders>
            <w:vAlign w:val="center"/>
          </w:tcPr>
          <w:p w14:paraId="3E58458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执行 500 次状态转移，统计通知/审计/报表三张表的写入条数，到达率 = 实际写入 / 预期写入</w:t>
            </w:r>
          </w:p>
        </w:tc>
      </w:tr>
      <w:tr w14:paraId="5F54A83A">
        <w:trPr>
          <w:jc w:val="center"/>
        </w:trPr>
        <w:tc>
          <w:tcPr>
            <w:tcW w:w="2590" w:type="dxa"/>
            <w:tcBorders>
              <w:top w:val="nil"/>
              <w:left w:val="nil"/>
              <w:bottom w:val="nil"/>
              <w:right w:val="nil"/>
              <w:insideH w:val="nil"/>
              <w:insideV w:val="nil"/>
            </w:tcBorders>
            <w:vAlign w:val="center"/>
          </w:tcPr>
          <w:p w14:paraId="5DA119A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可用性</w:t>
            </w:r>
          </w:p>
        </w:tc>
        <w:tc>
          <w:tcPr>
            <w:tcW w:w="3166" w:type="dxa"/>
            <w:tcBorders>
              <w:top w:val="nil"/>
              <w:left w:val="nil"/>
              <w:bottom w:val="nil"/>
              <w:right w:val="nil"/>
              <w:insideH w:val="nil"/>
              <w:insideV w:val="nil"/>
            </w:tcBorders>
            <w:vAlign w:val="center"/>
          </w:tcPr>
          <w:p w14:paraId="1054C62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单服务故障不影响其他服务</w:t>
            </w:r>
          </w:p>
        </w:tc>
        <w:tc>
          <w:tcPr>
            <w:tcW w:w="2965" w:type="dxa"/>
            <w:tcBorders>
              <w:top w:val="nil"/>
              <w:left w:val="nil"/>
              <w:bottom w:val="nil"/>
              <w:right w:val="nil"/>
              <w:insideH w:val="nil"/>
              <w:insideV w:val="nil"/>
            </w:tcBorders>
            <w:vAlign w:val="center"/>
          </w:tcPr>
          <w:p w14:paraId="24EEDD5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停止 sm-notification，验证 sm-task 和 sm-workflow 的状态转移功能仍正常（功能测试通过率 = 100%）</w:t>
            </w:r>
          </w:p>
        </w:tc>
      </w:tr>
      <w:tr w14:paraId="2A287D10">
        <w:trPr>
          <w:jc w:val="center"/>
        </w:trPr>
        <w:tc>
          <w:tcPr>
            <w:tcW w:w="2590" w:type="dxa"/>
            <w:tcBorders>
              <w:top w:val="nil"/>
              <w:left w:val="nil"/>
              <w:bottom w:val="nil"/>
              <w:right w:val="nil"/>
              <w:insideH w:val="nil"/>
              <w:insideV w:val="nil"/>
            </w:tcBorders>
            <w:vAlign w:val="center"/>
          </w:tcPr>
          <w:p w14:paraId="6E1A5A9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安全性—越权</w:t>
            </w:r>
          </w:p>
        </w:tc>
        <w:tc>
          <w:tcPr>
            <w:tcW w:w="3166" w:type="dxa"/>
            <w:tcBorders>
              <w:top w:val="nil"/>
              <w:left w:val="nil"/>
              <w:bottom w:val="nil"/>
              <w:right w:val="nil"/>
              <w:insideH w:val="nil"/>
              <w:insideV w:val="nil"/>
            </w:tcBorders>
            <w:vAlign w:val="center"/>
          </w:tcPr>
          <w:p w14:paraId="732AE93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非授权角色无法执行受限操作</w:t>
            </w:r>
          </w:p>
        </w:tc>
        <w:tc>
          <w:tcPr>
            <w:tcW w:w="2965" w:type="dxa"/>
            <w:tcBorders>
              <w:top w:val="nil"/>
              <w:left w:val="nil"/>
              <w:bottom w:val="nil"/>
              <w:right w:val="nil"/>
              <w:insideH w:val="nil"/>
              <w:insideV w:val="nil"/>
            </w:tcBorders>
            <w:vAlign w:val="center"/>
          </w:tcPr>
          <w:p w14:paraId="2A02743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用 DEV token 调用 PM 专属接口（如 DELETE /project/{id}），期望返回 403</w:t>
            </w:r>
          </w:p>
        </w:tc>
      </w:tr>
      <w:tr w14:paraId="4D58B510">
        <w:trPr>
          <w:jc w:val="center"/>
        </w:trPr>
        <w:tc>
          <w:tcPr>
            <w:tcW w:w="2590" w:type="dxa"/>
            <w:tcBorders>
              <w:top w:val="nil"/>
              <w:left w:val="nil"/>
              <w:bottom w:val="nil"/>
              <w:right w:val="nil"/>
              <w:insideH w:val="nil"/>
              <w:insideV w:val="nil"/>
            </w:tcBorders>
            <w:vAlign w:val="center"/>
          </w:tcPr>
          <w:p w14:paraId="775AE77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安全性—隔离</w:t>
            </w:r>
          </w:p>
        </w:tc>
        <w:tc>
          <w:tcPr>
            <w:tcW w:w="3166" w:type="dxa"/>
            <w:tcBorders>
              <w:top w:val="nil"/>
              <w:left w:val="nil"/>
              <w:bottom w:val="nil"/>
              <w:right w:val="nil"/>
              <w:insideH w:val="nil"/>
              <w:insideV w:val="nil"/>
            </w:tcBorders>
            <w:vAlign w:val="center"/>
          </w:tcPr>
          <w:p w14:paraId="3B61F2A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跨工作组文件不可见</w:t>
            </w:r>
          </w:p>
        </w:tc>
        <w:tc>
          <w:tcPr>
            <w:tcW w:w="2965" w:type="dxa"/>
            <w:tcBorders>
              <w:top w:val="nil"/>
              <w:left w:val="nil"/>
              <w:bottom w:val="nil"/>
              <w:right w:val="nil"/>
              <w:insideH w:val="nil"/>
              <w:insideV w:val="nil"/>
            </w:tcBorders>
            <w:vAlign w:val="center"/>
          </w:tcPr>
          <w:p w14:paraId="6E05A86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工作组 A 用户调用文件列表接口，返回结果中不含工作组 B 的文件（断言 workgroupId 字段）</w:t>
            </w:r>
          </w:p>
        </w:tc>
      </w:tr>
      <w:tr w14:paraId="3FCE3B50">
        <w:trPr>
          <w:jc w:val="center"/>
        </w:trPr>
        <w:tc>
          <w:tcPr>
            <w:tcW w:w="2590" w:type="dxa"/>
            <w:tcBorders>
              <w:top w:val="nil"/>
              <w:left w:val="nil"/>
              <w:bottom w:val="nil"/>
              <w:right w:val="nil"/>
              <w:insideH w:val="nil"/>
              <w:insideV w:val="nil"/>
            </w:tcBorders>
            <w:vAlign w:val="center"/>
          </w:tcPr>
          <w:p w14:paraId="0F91202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可维护性</w:t>
            </w:r>
          </w:p>
        </w:tc>
        <w:tc>
          <w:tcPr>
            <w:tcW w:w="3166" w:type="dxa"/>
            <w:tcBorders>
              <w:top w:val="nil"/>
              <w:left w:val="nil"/>
              <w:bottom w:val="nil"/>
              <w:right w:val="nil"/>
              <w:insideH w:val="nil"/>
              <w:insideV w:val="nil"/>
            </w:tcBorders>
            <w:vAlign w:val="center"/>
          </w:tcPr>
          <w:p w14:paraId="4446E26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新增一条状态转移规则无需改代码</w:t>
            </w:r>
          </w:p>
        </w:tc>
        <w:tc>
          <w:tcPr>
            <w:tcW w:w="2965" w:type="dxa"/>
            <w:tcBorders>
              <w:top w:val="nil"/>
              <w:left w:val="nil"/>
              <w:bottom w:val="nil"/>
              <w:right w:val="nil"/>
              <w:insideH w:val="nil"/>
              <w:insideV w:val="nil"/>
            </w:tcBorders>
            <w:vAlign w:val="center"/>
          </w:tcPr>
          <w:p w14:paraId="5C2A9CE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在 state_transition_rule 表插入新规则后，调用引擎接口验证新规则生效，不重启服务</w:t>
            </w:r>
          </w:p>
        </w:tc>
      </w:tr>
      <w:tr w14:paraId="64A14C6F">
        <w:trPr>
          <w:jc w:val="center"/>
        </w:trPr>
        <w:tc>
          <w:tcPr>
            <w:tcW w:w="2590" w:type="dxa"/>
            <w:tcBorders>
              <w:top w:val="nil"/>
              <w:left w:val="nil"/>
              <w:bottom w:val="single" w:color="000000" w:sz="12" w:space="0"/>
              <w:right w:val="nil"/>
              <w:insideH w:val="nil"/>
              <w:insideV w:val="nil"/>
            </w:tcBorders>
            <w:vAlign w:val="center"/>
          </w:tcPr>
          <w:p w14:paraId="701B004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可扩展性</w:t>
            </w:r>
          </w:p>
        </w:tc>
        <w:tc>
          <w:tcPr>
            <w:tcW w:w="3166" w:type="dxa"/>
            <w:tcBorders>
              <w:top w:val="nil"/>
              <w:left w:val="nil"/>
              <w:bottom w:val="single" w:color="000000" w:sz="12" w:space="0"/>
              <w:right w:val="nil"/>
              <w:insideH w:val="nil"/>
              <w:insideV w:val="nil"/>
            </w:tcBorders>
            <w:vAlign w:val="center"/>
          </w:tcPr>
          <w:p w14:paraId="7A1A012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新增 MQ 消费者不影响现有服务</w:t>
            </w:r>
          </w:p>
        </w:tc>
        <w:tc>
          <w:tcPr>
            <w:tcW w:w="2965" w:type="dxa"/>
            <w:tcBorders>
              <w:top w:val="nil"/>
              <w:left w:val="nil"/>
              <w:bottom w:val="single" w:color="000000" w:sz="12" w:space="0"/>
              <w:right w:val="nil"/>
              <w:insideH w:val="nil"/>
              <w:insideV w:val="nil"/>
            </w:tcBorders>
            <w:vAlign w:val="center"/>
          </w:tcPr>
          <w:p w14:paraId="49D2E26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增加第 4 个 Exchange 消费者服务，现有三个消费者的消息到达率不下降</w:t>
            </w:r>
          </w:p>
        </w:tc>
      </w:tr>
    </w:tbl>
    <w:p w14:paraId="3EF584BB">
      <w:pPr>
        <w:rPr>
          <w:rFonts w:hint="eastAsia" w:ascii="宋体" w:hAnsi="宋体" w:eastAsia="宋体" w:cs="宋体"/>
          <w:color w:val="auto"/>
          <w:sz w:val="24"/>
          <w:szCs w:val="24"/>
        </w:rPr>
      </w:pPr>
    </w:p>
    <w:p w14:paraId="5A302FCD">
      <w:pPr>
        <w:pStyle w:val="3"/>
        <w:rPr>
          <w:rFonts w:hint="eastAsia" w:ascii="黑体" w:hAnsi="黑体" w:eastAsia="黑体" w:cs="黑体"/>
          <w:color w:val="auto"/>
          <w:sz w:val="28"/>
          <w:szCs w:val="28"/>
        </w:rPr>
      </w:pPr>
      <w:bookmarkStart w:id="19" w:name="_Toc1789654008"/>
      <w:r>
        <w:rPr>
          <w:rFonts w:hint="eastAsia" w:ascii="黑体" w:hAnsi="黑体" w:eastAsia="黑体" w:cs="黑体"/>
          <w:color w:val="auto"/>
          <w:sz w:val="28"/>
          <w:szCs w:val="28"/>
          <w:lang w:val="en-US" w:eastAsia="zh-CN"/>
        </w:rPr>
        <w:t>第4章</w:t>
      </w:r>
      <w:r>
        <w:rPr>
          <w:rFonts w:hint="eastAsia" w:ascii="黑体" w:hAnsi="黑体" w:eastAsia="黑体" w:cs="黑体"/>
          <w:color w:val="auto"/>
          <w:sz w:val="28"/>
          <w:szCs w:val="28"/>
        </w:rPr>
        <w:t xml:space="preserve"> 系统设计</w:t>
      </w:r>
      <w:bookmarkEnd w:id="19"/>
    </w:p>
    <w:p w14:paraId="3E16B2AE">
      <w:pPr>
        <w:pStyle w:val="4"/>
        <w:rPr>
          <w:rFonts w:hint="eastAsia" w:ascii="宋体" w:hAnsi="宋体" w:eastAsia="宋体" w:cs="宋体"/>
          <w:color w:val="auto"/>
          <w:sz w:val="24"/>
          <w:szCs w:val="24"/>
        </w:rPr>
      </w:pPr>
      <w:bookmarkStart w:id="20" w:name="_Toc1058952574"/>
      <w:r>
        <w:rPr>
          <w:rFonts w:hint="eastAsia" w:ascii="宋体" w:hAnsi="宋体" w:eastAsia="宋体" w:cs="宋体"/>
          <w:color w:val="auto"/>
          <w:sz w:val="24"/>
          <w:szCs w:val="24"/>
        </w:rPr>
        <w:t>4.1 总体架构设计</w:t>
      </w:r>
      <w:bookmarkEnd w:id="20"/>
    </w:p>
    <w:p w14:paraId="3458B2DF">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b w:val="0"/>
          <w:color w:val="auto"/>
          <w:sz w:val="24"/>
          <w:szCs w:val="24"/>
        </w:rPr>
        <w:t>SoftManage 采用"前端 + 网关 + 微服务 + 消息队列 + 分库"的五层架构：</w:t>
      </w:r>
    </w:p>
    <w:p w14:paraId="355ED061">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color w:val="auto"/>
          <w:sz w:val="24"/>
          <w:szCs w:val="24"/>
        </w:rPr>
        <w:drawing>
          <wp:inline distT="0" distB="0" distL="114300" distR="114300">
            <wp:extent cx="5262880" cy="3361690"/>
            <wp:effectExtent l="0" t="0" r="20320" b="16510"/>
            <wp:docPr id="1" name="图片 1" descr="mermaid-diagram-2026-04-18-1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diagram-2026-04-18-140833"/>
                    <pic:cNvPicPr>
                      <a:picLocks noChangeAspect="1"/>
                    </pic:cNvPicPr>
                  </pic:nvPicPr>
                  <pic:blipFill>
                    <a:blip r:embed="rId17"/>
                    <a:stretch>
                      <a:fillRect/>
                    </a:stretch>
                  </pic:blipFill>
                  <pic:spPr>
                    <a:xfrm>
                      <a:off x="0" y="0"/>
                      <a:ext cx="5262880" cy="3361690"/>
                    </a:xfrm>
                    <a:prstGeom prst="rect">
                      <a:avLst/>
                    </a:prstGeom>
                    <a:noFill/>
                    <a:ln>
                      <a:noFill/>
                    </a:ln>
                  </pic:spPr>
                </pic:pic>
              </a:graphicData>
            </a:graphic>
          </wp:inline>
        </w:drawing>
      </w:r>
    </w:p>
    <w:p w14:paraId="06FF9973">
      <w:pPr>
        <w:pStyle w:val="4"/>
        <w:rPr>
          <w:rFonts w:hint="eastAsia" w:ascii="宋体" w:hAnsi="宋体" w:eastAsia="宋体" w:cs="宋体"/>
          <w:color w:val="auto"/>
          <w:sz w:val="24"/>
          <w:szCs w:val="24"/>
        </w:rPr>
      </w:pPr>
      <w:bookmarkStart w:id="21" w:name="_Toc1618928529"/>
      <w:r>
        <w:rPr>
          <w:rFonts w:hint="eastAsia" w:ascii="宋体" w:hAnsi="宋体" w:eastAsia="宋体" w:cs="宋体"/>
          <w:color w:val="auto"/>
          <w:sz w:val="24"/>
          <w:szCs w:val="24"/>
        </w:rPr>
        <w:t>4.2 数据库设计</w:t>
      </w:r>
      <w:bookmarkEnd w:id="21"/>
    </w:p>
    <w:p w14:paraId="4F7F028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该系统使用分库架构，各个微服务模块对应不同的数据库资源，从而达到在交互数据的过程中缓解耦合的目的。</w:t>
      </w:r>
    </w:p>
    <w:p w14:paraId="79421808">
      <w:pPr>
        <w:pStyle w:val="5"/>
        <w:rPr>
          <w:rFonts w:hint="eastAsia" w:ascii="宋体" w:hAnsi="宋体" w:eastAsia="宋体" w:cs="宋体"/>
          <w:color w:val="auto"/>
          <w:sz w:val="24"/>
          <w:szCs w:val="24"/>
        </w:rPr>
      </w:pPr>
      <w:bookmarkStart w:id="22" w:name="_Toc713979413"/>
      <w:r>
        <w:rPr>
          <w:rFonts w:hint="eastAsia" w:ascii="宋体" w:hAnsi="宋体" w:eastAsia="宋体" w:cs="宋体"/>
          <w:color w:val="auto"/>
          <w:sz w:val="24"/>
          <w:szCs w:val="24"/>
        </w:rPr>
        <w:t>4.2.1 工作流核心表</w:t>
      </w:r>
      <w:bookmarkEnd w:id="22"/>
    </w:p>
    <w:p w14:paraId="58E32EDB">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workflow_definition（工作流定义表）</w:t>
      </w:r>
    </w:p>
    <w:tbl>
      <w:tblPr>
        <w:tblStyle w:val="36"/>
        <w:tblW w:w="0" w:type="auto"/>
        <w:jc w:val="center"/>
        <w:tblLayout w:type="autofit"/>
        <w:tblCellMar>
          <w:top w:w="0" w:type="dxa"/>
          <w:left w:w="108" w:type="dxa"/>
          <w:bottom w:w="0" w:type="dxa"/>
          <w:right w:w="108" w:type="dxa"/>
        </w:tblCellMar>
      </w:tblPr>
      <w:tblGrid>
        <w:gridCol w:w="2291"/>
        <w:gridCol w:w="1924"/>
        <w:gridCol w:w="2060"/>
        <w:gridCol w:w="2446"/>
      </w:tblGrid>
      <w:tr w14:paraId="7834C391">
        <w:trPr>
          <w:jc w:val="center"/>
        </w:trPr>
        <w:tc>
          <w:tcPr>
            <w:tcW w:w="2268" w:type="dxa"/>
            <w:tcBorders>
              <w:top w:val="single" w:color="000000" w:sz="12" w:space="0"/>
              <w:left w:val="nil"/>
              <w:bottom w:val="single" w:color="000000" w:sz="8" w:space="0"/>
              <w:right w:val="nil"/>
              <w:insideH w:val="nil"/>
              <w:insideV w:val="nil"/>
            </w:tcBorders>
            <w:vAlign w:val="center"/>
          </w:tcPr>
          <w:p w14:paraId="3FEE3F3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表名</w:t>
            </w:r>
          </w:p>
        </w:tc>
        <w:tc>
          <w:tcPr>
            <w:tcW w:w="2268" w:type="dxa"/>
            <w:tcBorders>
              <w:top w:val="single" w:color="000000" w:sz="12" w:space="0"/>
              <w:left w:val="nil"/>
              <w:bottom w:val="single" w:color="000000" w:sz="8" w:space="0"/>
              <w:right w:val="nil"/>
              <w:insideH w:val="nil"/>
              <w:insideV w:val="nil"/>
            </w:tcBorders>
            <w:vAlign w:val="center"/>
          </w:tcPr>
          <w:p w14:paraId="5B7E968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字段</w:t>
            </w:r>
          </w:p>
        </w:tc>
        <w:tc>
          <w:tcPr>
            <w:tcW w:w="2268" w:type="dxa"/>
            <w:tcBorders>
              <w:top w:val="single" w:color="000000" w:sz="12" w:space="0"/>
              <w:left w:val="nil"/>
              <w:bottom w:val="single" w:color="000000" w:sz="8" w:space="0"/>
              <w:right w:val="nil"/>
              <w:insideH w:val="nil"/>
              <w:insideV w:val="nil"/>
            </w:tcBorders>
            <w:vAlign w:val="center"/>
          </w:tcPr>
          <w:p w14:paraId="731FBB0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类型</w:t>
            </w:r>
          </w:p>
        </w:tc>
        <w:tc>
          <w:tcPr>
            <w:tcW w:w="2268" w:type="dxa"/>
            <w:tcBorders>
              <w:top w:val="single" w:color="000000" w:sz="12" w:space="0"/>
              <w:left w:val="nil"/>
              <w:bottom w:val="single" w:color="000000" w:sz="8" w:space="0"/>
              <w:right w:val="nil"/>
              <w:insideH w:val="nil"/>
              <w:insideV w:val="nil"/>
            </w:tcBorders>
            <w:vAlign w:val="center"/>
          </w:tcPr>
          <w:p w14:paraId="04E286A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说明</w:t>
            </w:r>
          </w:p>
        </w:tc>
      </w:tr>
      <w:tr w14:paraId="3A56FC9D">
        <w:trPr>
          <w:jc w:val="center"/>
        </w:trPr>
        <w:tc>
          <w:tcPr>
            <w:tcW w:w="2268" w:type="dxa"/>
            <w:tcBorders>
              <w:top w:val="nil"/>
              <w:left w:val="nil"/>
              <w:bottom w:val="nil"/>
              <w:right w:val="nil"/>
              <w:insideH w:val="nil"/>
              <w:insideV w:val="nil"/>
            </w:tcBorders>
            <w:vAlign w:val="center"/>
          </w:tcPr>
          <w:p w14:paraId="5A76F5B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workflow_definition</w:t>
            </w:r>
          </w:p>
        </w:tc>
        <w:tc>
          <w:tcPr>
            <w:tcW w:w="2268" w:type="dxa"/>
            <w:tcBorders>
              <w:top w:val="nil"/>
              <w:left w:val="nil"/>
              <w:bottom w:val="nil"/>
              <w:right w:val="nil"/>
              <w:insideH w:val="nil"/>
              <w:insideV w:val="nil"/>
            </w:tcBorders>
            <w:vAlign w:val="center"/>
          </w:tcPr>
          <w:p w14:paraId="78F65AC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id</w:t>
            </w:r>
          </w:p>
        </w:tc>
        <w:tc>
          <w:tcPr>
            <w:tcW w:w="2268" w:type="dxa"/>
            <w:tcBorders>
              <w:top w:val="nil"/>
              <w:left w:val="nil"/>
              <w:bottom w:val="nil"/>
              <w:right w:val="nil"/>
              <w:insideH w:val="nil"/>
              <w:insideV w:val="nil"/>
            </w:tcBorders>
            <w:vAlign w:val="center"/>
          </w:tcPr>
          <w:p w14:paraId="57C81A7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1B10038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主键</w:t>
            </w:r>
          </w:p>
        </w:tc>
      </w:tr>
      <w:tr w14:paraId="0DD7E736">
        <w:trPr>
          <w:jc w:val="center"/>
        </w:trPr>
        <w:tc>
          <w:tcPr>
            <w:tcW w:w="2268" w:type="dxa"/>
            <w:tcBorders>
              <w:top w:val="nil"/>
              <w:left w:val="nil"/>
              <w:bottom w:val="nil"/>
              <w:right w:val="nil"/>
              <w:insideH w:val="nil"/>
              <w:insideV w:val="nil"/>
            </w:tcBorders>
            <w:vAlign w:val="center"/>
          </w:tcPr>
          <w:p w14:paraId="39FD311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workflow_definition</w:t>
            </w:r>
          </w:p>
        </w:tc>
        <w:tc>
          <w:tcPr>
            <w:tcW w:w="2268" w:type="dxa"/>
            <w:tcBorders>
              <w:top w:val="nil"/>
              <w:left w:val="nil"/>
              <w:bottom w:val="nil"/>
              <w:right w:val="nil"/>
              <w:insideH w:val="nil"/>
              <w:insideV w:val="nil"/>
            </w:tcBorders>
            <w:vAlign w:val="center"/>
          </w:tcPr>
          <w:p w14:paraId="6FF5FDA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workflow_code</w:t>
            </w:r>
          </w:p>
        </w:tc>
        <w:tc>
          <w:tcPr>
            <w:tcW w:w="2268" w:type="dxa"/>
            <w:tcBorders>
              <w:top w:val="nil"/>
              <w:left w:val="nil"/>
              <w:bottom w:val="nil"/>
              <w:right w:val="nil"/>
              <w:insideH w:val="nil"/>
              <w:insideV w:val="nil"/>
            </w:tcBorders>
            <w:vAlign w:val="center"/>
          </w:tcPr>
          <w:p w14:paraId="44142C6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7BD033A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工作流编码</w:t>
            </w:r>
          </w:p>
        </w:tc>
      </w:tr>
      <w:tr w14:paraId="7765435E">
        <w:trPr>
          <w:jc w:val="center"/>
        </w:trPr>
        <w:tc>
          <w:tcPr>
            <w:tcW w:w="2268" w:type="dxa"/>
            <w:tcBorders>
              <w:top w:val="nil"/>
              <w:left w:val="nil"/>
              <w:bottom w:val="nil"/>
              <w:right w:val="nil"/>
              <w:insideH w:val="nil"/>
              <w:insideV w:val="nil"/>
            </w:tcBorders>
            <w:vAlign w:val="center"/>
          </w:tcPr>
          <w:p w14:paraId="73EDF95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workflow_definition</w:t>
            </w:r>
          </w:p>
        </w:tc>
        <w:tc>
          <w:tcPr>
            <w:tcW w:w="2268" w:type="dxa"/>
            <w:tcBorders>
              <w:top w:val="nil"/>
              <w:left w:val="nil"/>
              <w:bottom w:val="nil"/>
              <w:right w:val="nil"/>
              <w:insideH w:val="nil"/>
              <w:insideV w:val="nil"/>
            </w:tcBorders>
            <w:vAlign w:val="center"/>
          </w:tcPr>
          <w:p w14:paraId="3BF5DB3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workflow_name</w:t>
            </w:r>
          </w:p>
        </w:tc>
        <w:tc>
          <w:tcPr>
            <w:tcW w:w="2268" w:type="dxa"/>
            <w:tcBorders>
              <w:top w:val="nil"/>
              <w:left w:val="nil"/>
              <w:bottom w:val="nil"/>
              <w:right w:val="nil"/>
              <w:insideH w:val="nil"/>
              <w:insideV w:val="nil"/>
            </w:tcBorders>
            <w:vAlign w:val="center"/>
          </w:tcPr>
          <w:p w14:paraId="5B762FE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VARCHAR(100)</w:t>
            </w:r>
          </w:p>
        </w:tc>
        <w:tc>
          <w:tcPr>
            <w:tcW w:w="2268" w:type="dxa"/>
            <w:tcBorders>
              <w:top w:val="nil"/>
              <w:left w:val="nil"/>
              <w:bottom w:val="nil"/>
              <w:right w:val="nil"/>
              <w:insideH w:val="nil"/>
              <w:insideV w:val="nil"/>
            </w:tcBorders>
            <w:vAlign w:val="center"/>
          </w:tcPr>
          <w:p w14:paraId="16ECEBD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工作流名称</w:t>
            </w:r>
          </w:p>
        </w:tc>
      </w:tr>
      <w:tr w14:paraId="4463B35D">
        <w:trPr>
          <w:jc w:val="center"/>
        </w:trPr>
        <w:tc>
          <w:tcPr>
            <w:tcW w:w="2268" w:type="dxa"/>
            <w:tcBorders>
              <w:top w:val="nil"/>
              <w:left w:val="nil"/>
              <w:bottom w:val="nil"/>
              <w:right w:val="nil"/>
              <w:insideH w:val="nil"/>
              <w:insideV w:val="nil"/>
            </w:tcBorders>
            <w:vAlign w:val="center"/>
          </w:tcPr>
          <w:p w14:paraId="59B760D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workflow_definition</w:t>
            </w:r>
          </w:p>
        </w:tc>
        <w:tc>
          <w:tcPr>
            <w:tcW w:w="2268" w:type="dxa"/>
            <w:tcBorders>
              <w:top w:val="nil"/>
              <w:left w:val="nil"/>
              <w:bottom w:val="nil"/>
              <w:right w:val="nil"/>
              <w:insideH w:val="nil"/>
              <w:insideV w:val="nil"/>
            </w:tcBorders>
            <w:vAlign w:val="center"/>
          </w:tcPr>
          <w:p w14:paraId="7E3FAD4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definition_json</w:t>
            </w:r>
          </w:p>
        </w:tc>
        <w:tc>
          <w:tcPr>
            <w:tcW w:w="2268" w:type="dxa"/>
            <w:tcBorders>
              <w:top w:val="nil"/>
              <w:left w:val="nil"/>
              <w:bottom w:val="nil"/>
              <w:right w:val="nil"/>
              <w:insideH w:val="nil"/>
              <w:insideV w:val="nil"/>
            </w:tcBorders>
            <w:vAlign w:val="center"/>
          </w:tcPr>
          <w:p w14:paraId="7CE61F1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TEXT</w:t>
            </w:r>
          </w:p>
        </w:tc>
        <w:tc>
          <w:tcPr>
            <w:tcW w:w="2268" w:type="dxa"/>
            <w:tcBorders>
              <w:top w:val="nil"/>
              <w:left w:val="nil"/>
              <w:bottom w:val="nil"/>
              <w:right w:val="nil"/>
              <w:insideH w:val="nil"/>
              <w:insideV w:val="nil"/>
            </w:tcBorders>
            <w:vAlign w:val="center"/>
          </w:tcPr>
          <w:p w14:paraId="3396FCE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流程定义 JSON</w:t>
            </w:r>
          </w:p>
        </w:tc>
      </w:tr>
      <w:tr w14:paraId="315BCEA5">
        <w:trPr>
          <w:jc w:val="center"/>
        </w:trPr>
        <w:tc>
          <w:tcPr>
            <w:tcW w:w="2268" w:type="dxa"/>
            <w:tcBorders>
              <w:top w:val="nil"/>
              <w:left w:val="nil"/>
              <w:bottom w:val="nil"/>
              <w:right w:val="nil"/>
              <w:insideH w:val="nil"/>
              <w:insideV w:val="nil"/>
            </w:tcBorders>
            <w:vAlign w:val="center"/>
          </w:tcPr>
          <w:p w14:paraId="3872615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workflow_definition</w:t>
            </w:r>
          </w:p>
        </w:tc>
        <w:tc>
          <w:tcPr>
            <w:tcW w:w="2268" w:type="dxa"/>
            <w:tcBorders>
              <w:top w:val="nil"/>
              <w:left w:val="nil"/>
              <w:bottom w:val="nil"/>
              <w:right w:val="nil"/>
              <w:insideH w:val="nil"/>
              <w:insideV w:val="nil"/>
            </w:tcBorders>
            <w:vAlign w:val="center"/>
          </w:tcPr>
          <w:p w14:paraId="5D6CC66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version</w:t>
            </w:r>
          </w:p>
        </w:tc>
        <w:tc>
          <w:tcPr>
            <w:tcW w:w="2268" w:type="dxa"/>
            <w:tcBorders>
              <w:top w:val="nil"/>
              <w:left w:val="nil"/>
              <w:bottom w:val="nil"/>
              <w:right w:val="nil"/>
              <w:insideH w:val="nil"/>
              <w:insideV w:val="nil"/>
            </w:tcBorders>
            <w:vAlign w:val="center"/>
          </w:tcPr>
          <w:p w14:paraId="2271460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INT</w:t>
            </w:r>
          </w:p>
        </w:tc>
        <w:tc>
          <w:tcPr>
            <w:tcW w:w="2268" w:type="dxa"/>
            <w:tcBorders>
              <w:top w:val="nil"/>
              <w:left w:val="nil"/>
              <w:bottom w:val="nil"/>
              <w:right w:val="nil"/>
              <w:insideH w:val="nil"/>
              <w:insideV w:val="nil"/>
            </w:tcBorders>
            <w:vAlign w:val="center"/>
          </w:tcPr>
          <w:p w14:paraId="7819873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版本号</w:t>
            </w:r>
          </w:p>
        </w:tc>
      </w:tr>
      <w:tr w14:paraId="469EDA24">
        <w:trPr>
          <w:jc w:val="center"/>
        </w:trPr>
        <w:tc>
          <w:tcPr>
            <w:tcW w:w="2268" w:type="dxa"/>
            <w:tcBorders>
              <w:top w:val="nil"/>
              <w:left w:val="nil"/>
              <w:bottom w:val="nil"/>
              <w:right w:val="nil"/>
              <w:insideH w:val="nil"/>
              <w:insideV w:val="nil"/>
            </w:tcBorders>
            <w:vAlign w:val="center"/>
          </w:tcPr>
          <w:p w14:paraId="51AD579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workflow_definition</w:t>
            </w:r>
          </w:p>
        </w:tc>
        <w:tc>
          <w:tcPr>
            <w:tcW w:w="2268" w:type="dxa"/>
            <w:tcBorders>
              <w:top w:val="nil"/>
              <w:left w:val="nil"/>
              <w:bottom w:val="nil"/>
              <w:right w:val="nil"/>
              <w:insideH w:val="nil"/>
              <w:insideV w:val="nil"/>
            </w:tcBorders>
            <w:vAlign w:val="center"/>
          </w:tcPr>
          <w:p w14:paraId="5ECD674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status</w:t>
            </w:r>
          </w:p>
        </w:tc>
        <w:tc>
          <w:tcPr>
            <w:tcW w:w="2268" w:type="dxa"/>
            <w:tcBorders>
              <w:top w:val="nil"/>
              <w:left w:val="nil"/>
              <w:bottom w:val="nil"/>
              <w:right w:val="nil"/>
              <w:insideH w:val="nil"/>
              <w:insideV w:val="nil"/>
            </w:tcBorders>
            <w:vAlign w:val="center"/>
          </w:tcPr>
          <w:p w14:paraId="644E386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w:t>
            </w:r>
          </w:p>
        </w:tc>
        <w:tc>
          <w:tcPr>
            <w:tcW w:w="2268" w:type="dxa"/>
            <w:tcBorders>
              <w:top w:val="nil"/>
              <w:left w:val="nil"/>
              <w:bottom w:val="nil"/>
              <w:right w:val="nil"/>
              <w:insideH w:val="nil"/>
              <w:insideV w:val="nil"/>
            </w:tcBorders>
            <w:vAlign w:val="center"/>
          </w:tcPr>
          <w:p w14:paraId="50A1EBC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状态（ACTIVE/INACTIVE）</w:t>
            </w:r>
          </w:p>
        </w:tc>
      </w:tr>
      <w:tr w14:paraId="5F0D8BD0">
        <w:trPr>
          <w:jc w:val="center"/>
        </w:trPr>
        <w:tc>
          <w:tcPr>
            <w:tcW w:w="2268" w:type="dxa"/>
            <w:tcBorders>
              <w:top w:val="nil"/>
              <w:left w:val="nil"/>
              <w:bottom w:val="single" w:color="000000" w:sz="12" w:space="0"/>
              <w:right w:val="nil"/>
              <w:insideH w:val="nil"/>
              <w:insideV w:val="nil"/>
            </w:tcBorders>
            <w:vAlign w:val="center"/>
          </w:tcPr>
          <w:p w14:paraId="317D13D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workflow_definition</w:t>
            </w:r>
          </w:p>
        </w:tc>
        <w:tc>
          <w:tcPr>
            <w:tcW w:w="2268" w:type="dxa"/>
            <w:tcBorders>
              <w:top w:val="nil"/>
              <w:left w:val="nil"/>
              <w:bottom w:val="single" w:color="000000" w:sz="12" w:space="0"/>
              <w:right w:val="nil"/>
              <w:insideH w:val="nil"/>
              <w:insideV w:val="nil"/>
            </w:tcBorders>
            <w:vAlign w:val="center"/>
          </w:tcPr>
          <w:p w14:paraId="660D4F2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created_by</w:t>
            </w:r>
          </w:p>
        </w:tc>
        <w:tc>
          <w:tcPr>
            <w:tcW w:w="2268" w:type="dxa"/>
            <w:tcBorders>
              <w:top w:val="nil"/>
              <w:left w:val="nil"/>
              <w:bottom w:val="single" w:color="000000" w:sz="12" w:space="0"/>
              <w:right w:val="nil"/>
              <w:insideH w:val="nil"/>
              <w:insideV w:val="nil"/>
            </w:tcBorders>
            <w:vAlign w:val="center"/>
          </w:tcPr>
          <w:p w14:paraId="3FA059A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single" w:color="000000" w:sz="12" w:space="0"/>
              <w:right w:val="nil"/>
              <w:insideH w:val="nil"/>
              <w:insideV w:val="nil"/>
            </w:tcBorders>
            <w:vAlign w:val="center"/>
          </w:tcPr>
          <w:p w14:paraId="51C2FAF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创建者</w:t>
            </w:r>
          </w:p>
        </w:tc>
      </w:tr>
    </w:tbl>
    <w:p w14:paraId="66E90108">
      <w:pPr>
        <w:rPr>
          <w:rFonts w:hint="eastAsia" w:ascii="宋体" w:hAnsi="宋体" w:eastAsia="宋体" w:cs="宋体"/>
          <w:color w:val="auto"/>
          <w:sz w:val="24"/>
          <w:szCs w:val="24"/>
        </w:rPr>
      </w:pPr>
    </w:p>
    <w:p w14:paraId="56FC5CAD">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Dumas等人的研究认为，可配置流程模型的关键之处就在于采用分离式的架构来设计，即把流程定义的信息存储在数据库里，然后用动态加载的方式对规则进行解析并执行。文中提到的定义json字段的设计目的是为了达到该目标。</w:t>
      </w:r>
    </w:p>
    <w:p w14:paraId="12A98C3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state_transition_rule（状态转移规则表）</w:t>
      </w:r>
    </w:p>
    <w:tbl>
      <w:tblPr>
        <w:tblStyle w:val="36"/>
        <w:tblW w:w="0" w:type="auto"/>
        <w:jc w:val="center"/>
        <w:tblLayout w:type="autofit"/>
        <w:tblCellMar>
          <w:top w:w="0" w:type="dxa"/>
          <w:left w:w="108" w:type="dxa"/>
          <w:bottom w:w="0" w:type="dxa"/>
          <w:right w:w="108" w:type="dxa"/>
        </w:tblCellMar>
      </w:tblPr>
      <w:tblGrid>
        <w:gridCol w:w="2559"/>
        <w:gridCol w:w="2125"/>
        <w:gridCol w:w="2253"/>
        <w:gridCol w:w="1784"/>
      </w:tblGrid>
      <w:tr w14:paraId="2A4641BD">
        <w:trPr>
          <w:jc w:val="center"/>
        </w:trPr>
        <w:tc>
          <w:tcPr>
            <w:tcW w:w="2268" w:type="dxa"/>
            <w:tcBorders>
              <w:top w:val="single" w:color="000000" w:sz="12" w:space="0"/>
              <w:left w:val="nil"/>
              <w:bottom w:val="single" w:color="000000" w:sz="8" w:space="0"/>
              <w:right w:val="nil"/>
              <w:insideH w:val="nil"/>
              <w:insideV w:val="nil"/>
            </w:tcBorders>
            <w:vAlign w:val="center"/>
          </w:tcPr>
          <w:p w14:paraId="76F26D8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表名</w:t>
            </w:r>
          </w:p>
        </w:tc>
        <w:tc>
          <w:tcPr>
            <w:tcW w:w="2268" w:type="dxa"/>
            <w:tcBorders>
              <w:top w:val="single" w:color="000000" w:sz="12" w:space="0"/>
              <w:left w:val="nil"/>
              <w:bottom w:val="single" w:color="000000" w:sz="8" w:space="0"/>
              <w:right w:val="nil"/>
              <w:insideH w:val="nil"/>
              <w:insideV w:val="nil"/>
            </w:tcBorders>
            <w:vAlign w:val="center"/>
          </w:tcPr>
          <w:p w14:paraId="1FE4A77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字段</w:t>
            </w:r>
          </w:p>
        </w:tc>
        <w:tc>
          <w:tcPr>
            <w:tcW w:w="2268" w:type="dxa"/>
            <w:tcBorders>
              <w:top w:val="single" w:color="000000" w:sz="12" w:space="0"/>
              <w:left w:val="nil"/>
              <w:bottom w:val="single" w:color="000000" w:sz="8" w:space="0"/>
              <w:right w:val="nil"/>
              <w:insideH w:val="nil"/>
              <w:insideV w:val="nil"/>
            </w:tcBorders>
            <w:vAlign w:val="center"/>
          </w:tcPr>
          <w:p w14:paraId="0D8401A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类型</w:t>
            </w:r>
          </w:p>
        </w:tc>
        <w:tc>
          <w:tcPr>
            <w:tcW w:w="2268" w:type="dxa"/>
            <w:tcBorders>
              <w:top w:val="single" w:color="000000" w:sz="12" w:space="0"/>
              <w:left w:val="nil"/>
              <w:bottom w:val="single" w:color="000000" w:sz="8" w:space="0"/>
              <w:right w:val="nil"/>
              <w:insideH w:val="nil"/>
              <w:insideV w:val="nil"/>
            </w:tcBorders>
            <w:vAlign w:val="center"/>
          </w:tcPr>
          <w:p w14:paraId="4BE3AE6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说明</w:t>
            </w:r>
          </w:p>
        </w:tc>
      </w:tr>
      <w:tr w14:paraId="11E15494">
        <w:trPr>
          <w:jc w:val="center"/>
        </w:trPr>
        <w:tc>
          <w:tcPr>
            <w:tcW w:w="2268" w:type="dxa"/>
            <w:tcBorders>
              <w:top w:val="nil"/>
              <w:left w:val="nil"/>
              <w:bottom w:val="nil"/>
              <w:right w:val="nil"/>
              <w:insideH w:val="nil"/>
              <w:insideV w:val="nil"/>
            </w:tcBorders>
            <w:vAlign w:val="center"/>
          </w:tcPr>
          <w:p w14:paraId="4AC44F0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3305A3C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id</w:t>
            </w:r>
          </w:p>
        </w:tc>
        <w:tc>
          <w:tcPr>
            <w:tcW w:w="2268" w:type="dxa"/>
            <w:tcBorders>
              <w:top w:val="nil"/>
              <w:left w:val="nil"/>
              <w:bottom w:val="nil"/>
              <w:right w:val="nil"/>
              <w:insideH w:val="nil"/>
              <w:insideV w:val="nil"/>
            </w:tcBorders>
            <w:vAlign w:val="center"/>
          </w:tcPr>
          <w:p w14:paraId="3A2E323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10F0861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主键</w:t>
            </w:r>
          </w:p>
        </w:tc>
      </w:tr>
      <w:tr w14:paraId="4E31FABF">
        <w:trPr>
          <w:jc w:val="center"/>
        </w:trPr>
        <w:tc>
          <w:tcPr>
            <w:tcW w:w="2268" w:type="dxa"/>
            <w:tcBorders>
              <w:top w:val="nil"/>
              <w:left w:val="nil"/>
              <w:bottom w:val="nil"/>
              <w:right w:val="nil"/>
              <w:insideH w:val="nil"/>
              <w:insideV w:val="nil"/>
            </w:tcBorders>
            <w:vAlign w:val="center"/>
          </w:tcPr>
          <w:p w14:paraId="047EEE2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52A5482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workflow_id</w:t>
            </w:r>
          </w:p>
        </w:tc>
        <w:tc>
          <w:tcPr>
            <w:tcW w:w="2268" w:type="dxa"/>
            <w:tcBorders>
              <w:top w:val="nil"/>
              <w:left w:val="nil"/>
              <w:bottom w:val="nil"/>
              <w:right w:val="nil"/>
              <w:insideH w:val="nil"/>
              <w:insideV w:val="nil"/>
            </w:tcBorders>
            <w:vAlign w:val="center"/>
          </w:tcPr>
          <w:p w14:paraId="2B555E0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6482D2E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关联工作流</w:t>
            </w:r>
          </w:p>
        </w:tc>
      </w:tr>
      <w:tr w14:paraId="2376C447">
        <w:trPr>
          <w:jc w:val="center"/>
        </w:trPr>
        <w:tc>
          <w:tcPr>
            <w:tcW w:w="2268" w:type="dxa"/>
            <w:tcBorders>
              <w:top w:val="nil"/>
              <w:left w:val="nil"/>
              <w:bottom w:val="nil"/>
              <w:right w:val="nil"/>
              <w:insideH w:val="nil"/>
              <w:insideV w:val="nil"/>
            </w:tcBorders>
            <w:vAlign w:val="center"/>
          </w:tcPr>
          <w:p w14:paraId="2D806D2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7A1C84C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from_state</w:t>
            </w:r>
          </w:p>
        </w:tc>
        <w:tc>
          <w:tcPr>
            <w:tcW w:w="2268" w:type="dxa"/>
            <w:tcBorders>
              <w:top w:val="nil"/>
              <w:left w:val="nil"/>
              <w:bottom w:val="nil"/>
              <w:right w:val="nil"/>
              <w:insideH w:val="nil"/>
              <w:insideV w:val="nil"/>
            </w:tcBorders>
            <w:vAlign w:val="center"/>
          </w:tcPr>
          <w:p w14:paraId="0F66203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095B77A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起始状态</w:t>
            </w:r>
          </w:p>
        </w:tc>
      </w:tr>
      <w:tr w14:paraId="098D4E79">
        <w:trPr>
          <w:jc w:val="center"/>
        </w:trPr>
        <w:tc>
          <w:tcPr>
            <w:tcW w:w="2268" w:type="dxa"/>
            <w:tcBorders>
              <w:top w:val="nil"/>
              <w:left w:val="nil"/>
              <w:bottom w:val="nil"/>
              <w:right w:val="nil"/>
              <w:insideH w:val="nil"/>
              <w:insideV w:val="nil"/>
            </w:tcBorders>
            <w:vAlign w:val="center"/>
          </w:tcPr>
          <w:p w14:paraId="0B1C378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54A8363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to_state</w:t>
            </w:r>
          </w:p>
        </w:tc>
        <w:tc>
          <w:tcPr>
            <w:tcW w:w="2268" w:type="dxa"/>
            <w:tcBorders>
              <w:top w:val="nil"/>
              <w:left w:val="nil"/>
              <w:bottom w:val="nil"/>
              <w:right w:val="nil"/>
              <w:insideH w:val="nil"/>
              <w:insideV w:val="nil"/>
            </w:tcBorders>
            <w:vAlign w:val="center"/>
          </w:tcPr>
          <w:p w14:paraId="5FE02C0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4567A8B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目标状态</w:t>
            </w:r>
          </w:p>
        </w:tc>
      </w:tr>
      <w:tr w14:paraId="335F0E4D">
        <w:trPr>
          <w:jc w:val="center"/>
        </w:trPr>
        <w:tc>
          <w:tcPr>
            <w:tcW w:w="2268" w:type="dxa"/>
            <w:tcBorders>
              <w:top w:val="nil"/>
              <w:left w:val="nil"/>
              <w:bottom w:val="nil"/>
              <w:right w:val="nil"/>
              <w:insideH w:val="nil"/>
              <w:insideV w:val="nil"/>
            </w:tcBorders>
            <w:vAlign w:val="center"/>
          </w:tcPr>
          <w:p w14:paraId="13C96E4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31DD9B0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action_name</w:t>
            </w:r>
          </w:p>
        </w:tc>
        <w:tc>
          <w:tcPr>
            <w:tcW w:w="2268" w:type="dxa"/>
            <w:tcBorders>
              <w:top w:val="nil"/>
              <w:left w:val="nil"/>
              <w:bottom w:val="nil"/>
              <w:right w:val="nil"/>
              <w:insideH w:val="nil"/>
              <w:insideV w:val="nil"/>
            </w:tcBorders>
            <w:vAlign w:val="center"/>
          </w:tcPr>
          <w:p w14:paraId="43704B0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VARCHAR(100)</w:t>
            </w:r>
          </w:p>
        </w:tc>
        <w:tc>
          <w:tcPr>
            <w:tcW w:w="2268" w:type="dxa"/>
            <w:tcBorders>
              <w:top w:val="nil"/>
              <w:left w:val="nil"/>
              <w:bottom w:val="nil"/>
              <w:right w:val="nil"/>
              <w:insideH w:val="nil"/>
              <w:insideV w:val="nil"/>
            </w:tcBorders>
            <w:vAlign w:val="center"/>
          </w:tcPr>
          <w:p w14:paraId="0DC5B87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动作名称</w:t>
            </w:r>
          </w:p>
        </w:tc>
      </w:tr>
      <w:tr w14:paraId="6DEDD9E0">
        <w:trPr>
          <w:jc w:val="center"/>
        </w:trPr>
        <w:tc>
          <w:tcPr>
            <w:tcW w:w="2268" w:type="dxa"/>
            <w:tcBorders>
              <w:top w:val="nil"/>
              <w:left w:val="nil"/>
              <w:bottom w:val="nil"/>
              <w:right w:val="nil"/>
              <w:insideH w:val="nil"/>
              <w:insideV w:val="nil"/>
            </w:tcBorders>
            <w:vAlign w:val="center"/>
          </w:tcPr>
          <w:p w14:paraId="582C0B9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4FB32CF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action_code</w:t>
            </w:r>
          </w:p>
        </w:tc>
        <w:tc>
          <w:tcPr>
            <w:tcW w:w="2268" w:type="dxa"/>
            <w:tcBorders>
              <w:top w:val="nil"/>
              <w:left w:val="nil"/>
              <w:bottom w:val="nil"/>
              <w:right w:val="nil"/>
              <w:insideH w:val="nil"/>
              <w:insideV w:val="nil"/>
            </w:tcBorders>
            <w:vAlign w:val="center"/>
          </w:tcPr>
          <w:p w14:paraId="5D8FB9E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0DA2BF3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动作编码</w:t>
            </w:r>
          </w:p>
        </w:tc>
      </w:tr>
      <w:tr w14:paraId="7E68DAA8">
        <w:trPr>
          <w:jc w:val="center"/>
        </w:trPr>
        <w:tc>
          <w:tcPr>
            <w:tcW w:w="2268" w:type="dxa"/>
            <w:tcBorders>
              <w:top w:val="nil"/>
              <w:left w:val="nil"/>
              <w:bottom w:val="nil"/>
              <w:right w:val="nil"/>
              <w:insideH w:val="nil"/>
              <w:insideV w:val="nil"/>
            </w:tcBorders>
            <w:vAlign w:val="center"/>
          </w:tcPr>
          <w:p w14:paraId="16F7F9D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1A0CB3A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required_role</w:t>
            </w:r>
          </w:p>
        </w:tc>
        <w:tc>
          <w:tcPr>
            <w:tcW w:w="2268" w:type="dxa"/>
            <w:tcBorders>
              <w:top w:val="nil"/>
              <w:left w:val="nil"/>
              <w:bottom w:val="nil"/>
              <w:right w:val="nil"/>
              <w:insideH w:val="nil"/>
              <w:insideV w:val="nil"/>
            </w:tcBorders>
            <w:vAlign w:val="center"/>
          </w:tcPr>
          <w:p w14:paraId="49C998A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w:t>
            </w:r>
          </w:p>
        </w:tc>
        <w:tc>
          <w:tcPr>
            <w:tcW w:w="2268" w:type="dxa"/>
            <w:tcBorders>
              <w:top w:val="nil"/>
              <w:left w:val="nil"/>
              <w:bottom w:val="nil"/>
              <w:right w:val="nil"/>
              <w:insideH w:val="nil"/>
              <w:insideV w:val="nil"/>
            </w:tcBorders>
            <w:vAlign w:val="center"/>
          </w:tcPr>
          <w:p w14:paraId="41FA5F4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所需角色</w:t>
            </w:r>
          </w:p>
        </w:tc>
      </w:tr>
      <w:tr w14:paraId="48F610F0">
        <w:trPr>
          <w:jc w:val="center"/>
        </w:trPr>
        <w:tc>
          <w:tcPr>
            <w:tcW w:w="2268" w:type="dxa"/>
            <w:tcBorders>
              <w:top w:val="nil"/>
              <w:left w:val="nil"/>
              <w:bottom w:val="nil"/>
              <w:right w:val="nil"/>
              <w:insideH w:val="nil"/>
              <w:insideV w:val="nil"/>
            </w:tcBorders>
            <w:vAlign w:val="center"/>
          </w:tcPr>
          <w:p w14:paraId="6AEBD9A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nil"/>
              <w:right w:val="nil"/>
              <w:insideH w:val="nil"/>
              <w:insideV w:val="nil"/>
            </w:tcBorders>
            <w:vAlign w:val="center"/>
          </w:tcPr>
          <w:p w14:paraId="69B1166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is_exception</w:t>
            </w:r>
          </w:p>
        </w:tc>
        <w:tc>
          <w:tcPr>
            <w:tcW w:w="2268" w:type="dxa"/>
            <w:tcBorders>
              <w:top w:val="nil"/>
              <w:left w:val="nil"/>
              <w:bottom w:val="nil"/>
              <w:right w:val="nil"/>
              <w:insideH w:val="nil"/>
              <w:insideV w:val="nil"/>
            </w:tcBorders>
            <w:vAlign w:val="center"/>
          </w:tcPr>
          <w:p w14:paraId="41729EE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TINYINT</w:t>
            </w:r>
          </w:p>
        </w:tc>
        <w:tc>
          <w:tcPr>
            <w:tcW w:w="2268" w:type="dxa"/>
            <w:tcBorders>
              <w:top w:val="nil"/>
              <w:left w:val="nil"/>
              <w:bottom w:val="nil"/>
              <w:right w:val="nil"/>
              <w:insideH w:val="nil"/>
              <w:insideV w:val="nil"/>
            </w:tcBorders>
            <w:vAlign w:val="center"/>
          </w:tcPr>
          <w:p w14:paraId="1D894F3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是否异常流（0/1）</w:t>
            </w:r>
          </w:p>
        </w:tc>
      </w:tr>
      <w:tr w14:paraId="5E35BF65">
        <w:trPr>
          <w:jc w:val="center"/>
        </w:trPr>
        <w:tc>
          <w:tcPr>
            <w:tcW w:w="2268" w:type="dxa"/>
            <w:tcBorders>
              <w:top w:val="nil"/>
              <w:left w:val="nil"/>
              <w:bottom w:val="single" w:color="000000" w:sz="12" w:space="0"/>
              <w:right w:val="nil"/>
              <w:insideH w:val="nil"/>
              <w:insideV w:val="nil"/>
            </w:tcBorders>
            <w:vAlign w:val="center"/>
          </w:tcPr>
          <w:p w14:paraId="4002975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state_transition_rule</w:t>
            </w:r>
          </w:p>
        </w:tc>
        <w:tc>
          <w:tcPr>
            <w:tcW w:w="2268" w:type="dxa"/>
            <w:tcBorders>
              <w:top w:val="nil"/>
              <w:left w:val="nil"/>
              <w:bottom w:val="single" w:color="000000" w:sz="12" w:space="0"/>
              <w:right w:val="nil"/>
              <w:insideH w:val="nil"/>
              <w:insideV w:val="nil"/>
            </w:tcBorders>
            <w:vAlign w:val="center"/>
          </w:tcPr>
          <w:p w14:paraId="6BE9075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sort_order</w:t>
            </w:r>
          </w:p>
        </w:tc>
        <w:tc>
          <w:tcPr>
            <w:tcW w:w="2268" w:type="dxa"/>
            <w:tcBorders>
              <w:top w:val="nil"/>
              <w:left w:val="nil"/>
              <w:bottom w:val="single" w:color="000000" w:sz="12" w:space="0"/>
              <w:right w:val="nil"/>
              <w:insideH w:val="nil"/>
              <w:insideV w:val="nil"/>
            </w:tcBorders>
            <w:vAlign w:val="center"/>
          </w:tcPr>
          <w:p w14:paraId="67E0AE4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INT</w:t>
            </w:r>
          </w:p>
        </w:tc>
        <w:tc>
          <w:tcPr>
            <w:tcW w:w="2268" w:type="dxa"/>
            <w:tcBorders>
              <w:top w:val="nil"/>
              <w:left w:val="nil"/>
              <w:bottom w:val="single" w:color="000000" w:sz="12" w:space="0"/>
              <w:right w:val="nil"/>
              <w:insideH w:val="nil"/>
              <w:insideV w:val="nil"/>
            </w:tcBorders>
            <w:vAlign w:val="center"/>
          </w:tcPr>
          <w:p w14:paraId="4C3CE4B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排序序号</w:t>
            </w:r>
          </w:p>
        </w:tc>
      </w:tr>
    </w:tbl>
    <w:p w14:paraId="19E466D1">
      <w:pPr>
        <w:rPr>
          <w:rFonts w:hint="eastAsia" w:ascii="宋体" w:hAnsi="宋体" w:eastAsia="宋体" w:cs="宋体"/>
          <w:color w:val="auto"/>
          <w:sz w:val="24"/>
          <w:szCs w:val="24"/>
        </w:rPr>
      </w:pPr>
    </w:p>
    <w:p w14:paraId="421E3655">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文建立了一个主要的规范体系，用来解释各个状态之间的合规转化关系。每一行都有对起始状态到结束状态的约束条件，还有伴随动作、权限以及参数等其他内容。is_exception字段起到标识的作用，可将正常的进程和特殊的情形区分开来，在判定一条迁移路线为异常的时候，便会发起异常处理程序并产生相应的日志记录，同时实施跟踪管理。</w:t>
      </w:r>
    </w:p>
    <w:p w14:paraId="07B5F188">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task_blockage（任务阻塞表）</w:t>
      </w:r>
    </w:p>
    <w:tbl>
      <w:tblPr>
        <w:tblStyle w:val="36"/>
        <w:tblW w:w="0" w:type="auto"/>
        <w:jc w:val="center"/>
        <w:tblLayout w:type="autofit"/>
        <w:tblCellMar>
          <w:top w:w="0" w:type="dxa"/>
          <w:left w:w="108" w:type="dxa"/>
          <w:bottom w:w="0" w:type="dxa"/>
          <w:right w:w="108" w:type="dxa"/>
        </w:tblCellMar>
      </w:tblPr>
      <w:tblGrid>
        <w:gridCol w:w="1855"/>
        <w:gridCol w:w="1930"/>
        <w:gridCol w:w="2107"/>
        <w:gridCol w:w="2829"/>
      </w:tblGrid>
      <w:tr w14:paraId="674FCCF7">
        <w:trPr>
          <w:jc w:val="center"/>
        </w:trPr>
        <w:tc>
          <w:tcPr>
            <w:tcW w:w="2268" w:type="dxa"/>
            <w:tcBorders>
              <w:top w:val="single" w:color="000000" w:sz="12" w:space="0"/>
              <w:left w:val="nil"/>
              <w:bottom w:val="single" w:color="000000" w:sz="8" w:space="0"/>
              <w:right w:val="nil"/>
              <w:insideH w:val="nil"/>
              <w:insideV w:val="nil"/>
            </w:tcBorders>
            <w:vAlign w:val="center"/>
          </w:tcPr>
          <w:p w14:paraId="01F75FF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表名</w:t>
            </w:r>
          </w:p>
        </w:tc>
        <w:tc>
          <w:tcPr>
            <w:tcW w:w="2268" w:type="dxa"/>
            <w:tcBorders>
              <w:top w:val="single" w:color="000000" w:sz="12" w:space="0"/>
              <w:left w:val="nil"/>
              <w:bottom w:val="single" w:color="000000" w:sz="8" w:space="0"/>
              <w:right w:val="nil"/>
              <w:insideH w:val="nil"/>
              <w:insideV w:val="nil"/>
            </w:tcBorders>
            <w:vAlign w:val="center"/>
          </w:tcPr>
          <w:p w14:paraId="4AB505D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字段</w:t>
            </w:r>
          </w:p>
        </w:tc>
        <w:tc>
          <w:tcPr>
            <w:tcW w:w="2268" w:type="dxa"/>
            <w:tcBorders>
              <w:top w:val="single" w:color="000000" w:sz="12" w:space="0"/>
              <w:left w:val="nil"/>
              <w:bottom w:val="single" w:color="000000" w:sz="8" w:space="0"/>
              <w:right w:val="nil"/>
              <w:insideH w:val="nil"/>
              <w:insideV w:val="nil"/>
            </w:tcBorders>
            <w:vAlign w:val="center"/>
          </w:tcPr>
          <w:p w14:paraId="4812BA4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类型</w:t>
            </w:r>
          </w:p>
        </w:tc>
        <w:tc>
          <w:tcPr>
            <w:tcW w:w="2268" w:type="dxa"/>
            <w:tcBorders>
              <w:top w:val="single" w:color="000000" w:sz="12" w:space="0"/>
              <w:left w:val="nil"/>
              <w:bottom w:val="single" w:color="000000" w:sz="8" w:space="0"/>
              <w:right w:val="nil"/>
              <w:insideH w:val="nil"/>
              <w:insideV w:val="nil"/>
            </w:tcBorders>
            <w:vAlign w:val="center"/>
          </w:tcPr>
          <w:p w14:paraId="7AB2323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说明</w:t>
            </w:r>
          </w:p>
        </w:tc>
      </w:tr>
      <w:tr w14:paraId="75BFE891">
        <w:trPr>
          <w:jc w:val="center"/>
        </w:trPr>
        <w:tc>
          <w:tcPr>
            <w:tcW w:w="2268" w:type="dxa"/>
            <w:tcBorders>
              <w:top w:val="nil"/>
              <w:left w:val="nil"/>
              <w:bottom w:val="nil"/>
              <w:right w:val="nil"/>
              <w:insideH w:val="nil"/>
              <w:insideV w:val="nil"/>
            </w:tcBorders>
            <w:vAlign w:val="center"/>
          </w:tcPr>
          <w:p w14:paraId="2FA4224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2BCBCC8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id</w:t>
            </w:r>
          </w:p>
        </w:tc>
        <w:tc>
          <w:tcPr>
            <w:tcW w:w="2268" w:type="dxa"/>
            <w:tcBorders>
              <w:top w:val="nil"/>
              <w:left w:val="nil"/>
              <w:bottom w:val="nil"/>
              <w:right w:val="nil"/>
              <w:insideH w:val="nil"/>
              <w:insideV w:val="nil"/>
            </w:tcBorders>
            <w:vAlign w:val="center"/>
          </w:tcPr>
          <w:p w14:paraId="64B1EC1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4FBCEE6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主键</w:t>
            </w:r>
          </w:p>
        </w:tc>
      </w:tr>
      <w:tr w14:paraId="18B5057B">
        <w:trPr>
          <w:jc w:val="center"/>
        </w:trPr>
        <w:tc>
          <w:tcPr>
            <w:tcW w:w="2268" w:type="dxa"/>
            <w:tcBorders>
              <w:top w:val="nil"/>
              <w:left w:val="nil"/>
              <w:bottom w:val="nil"/>
              <w:right w:val="nil"/>
              <w:insideH w:val="nil"/>
              <w:insideV w:val="nil"/>
            </w:tcBorders>
            <w:vAlign w:val="center"/>
          </w:tcPr>
          <w:p w14:paraId="47C2680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70F13D2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task_id</w:t>
            </w:r>
          </w:p>
        </w:tc>
        <w:tc>
          <w:tcPr>
            <w:tcW w:w="2268" w:type="dxa"/>
            <w:tcBorders>
              <w:top w:val="nil"/>
              <w:left w:val="nil"/>
              <w:bottom w:val="nil"/>
              <w:right w:val="nil"/>
              <w:insideH w:val="nil"/>
              <w:insideV w:val="nil"/>
            </w:tcBorders>
            <w:vAlign w:val="center"/>
          </w:tcPr>
          <w:p w14:paraId="4326AA4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3F3FE99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任务 ID</w:t>
            </w:r>
          </w:p>
        </w:tc>
      </w:tr>
      <w:tr w14:paraId="29998FDE">
        <w:trPr>
          <w:jc w:val="center"/>
        </w:trPr>
        <w:tc>
          <w:tcPr>
            <w:tcW w:w="2268" w:type="dxa"/>
            <w:tcBorders>
              <w:top w:val="nil"/>
              <w:left w:val="nil"/>
              <w:bottom w:val="nil"/>
              <w:right w:val="nil"/>
              <w:insideH w:val="nil"/>
              <w:insideV w:val="nil"/>
            </w:tcBorders>
            <w:vAlign w:val="center"/>
          </w:tcPr>
          <w:p w14:paraId="474DC92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2D8E997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previous_state</w:t>
            </w:r>
          </w:p>
        </w:tc>
        <w:tc>
          <w:tcPr>
            <w:tcW w:w="2268" w:type="dxa"/>
            <w:tcBorders>
              <w:top w:val="nil"/>
              <w:left w:val="nil"/>
              <w:bottom w:val="nil"/>
              <w:right w:val="nil"/>
              <w:insideH w:val="nil"/>
              <w:insideV w:val="nil"/>
            </w:tcBorders>
            <w:vAlign w:val="center"/>
          </w:tcPr>
          <w:p w14:paraId="4A143AA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1A1FDCD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 阻塞前状态</w:t>
            </w:r>
          </w:p>
        </w:tc>
      </w:tr>
      <w:tr w14:paraId="046CBD18">
        <w:trPr>
          <w:jc w:val="center"/>
        </w:trPr>
        <w:tc>
          <w:tcPr>
            <w:tcW w:w="2268" w:type="dxa"/>
            <w:tcBorders>
              <w:top w:val="nil"/>
              <w:left w:val="nil"/>
              <w:bottom w:val="nil"/>
              <w:right w:val="nil"/>
              <w:insideH w:val="nil"/>
              <w:insideV w:val="nil"/>
            </w:tcBorders>
            <w:vAlign w:val="center"/>
          </w:tcPr>
          <w:p w14:paraId="3FA903A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6F1F7D1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block_reason</w:t>
            </w:r>
          </w:p>
        </w:tc>
        <w:tc>
          <w:tcPr>
            <w:tcW w:w="2268" w:type="dxa"/>
            <w:tcBorders>
              <w:top w:val="nil"/>
              <w:left w:val="nil"/>
              <w:bottom w:val="nil"/>
              <w:right w:val="nil"/>
              <w:insideH w:val="nil"/>
              <w:insideV w:val="nil"/>
            </w:tcBorders>
            <w:vAlign w:val="center"/>
          </w:tcPr>
          <w:p w14:paraId="0338AC2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VARCHAR(500)</w:t>
            </w:r>
          </w:p>
        </w:tc>
        <w:tc>
          <w:tcPr>
            <w:tcW w:w="2268" w:type="dxa"/>
            <w:tcBorders>
              <w:top w:val="nil"/>
              <w:left w:val="nil"/>
              <w:bottom w:val="nil"/>
              <w:right w:val="nil"/>
              <w:insideH w:val="nil"/>
              <w:insideV w:val="nil"/>
            </w:tcBorders>
            <w:vAlign w:val="center"/>
          </w:tcPr>
          <w:p w14:paraId="5A130FD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阻塞原因</w:t>
            </w:r>
          </w:p>
        </w:tc>
      </w:tr>
      <w:tr w14:paraId="038494D4">
        <w:trPr>
          <w:jc w:val="center"/>
        </w:trPr>
        <w:tc>
          <w:tcPr>
            <w:tcW w:w="2268" w:type="dxa"/>
            <w:tcBorders>
              <w:top w:val="nil"/>
              <w:left w:val="nil"/>
              <w:bottom w:val="nil"/>
              <w:right w:val="nil"/>
              <w:insideH w:val="nil"/>
              <w:insideV w:val="nil"/>
            </w:tcBorders>
            <w:vAlign w:val="center"/>
          </w:tcPr>
          <w:p w14:paraId="6C75C4A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7A9C397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block_category</w:t>
            </w:r>
          </w:p>
        </w:tc>
        <w:tc>
          <w:tcPr>
            <w:tcW w:w="2268" w:type="dxa"/>
            <w:tcBorders>
              <w:top w:val="nil"/>
              <w:left w:val="nil"/>
              <w:bottom w:val="nil"/>
              <w:right w:val="nil"/>
              <w:insideH w:val="nil"/>
              <w:insideV w:val="nil"/>
            </w:tcBorders>
            <w:vAlign w:val="center"/>
          </w:tcPr>
          <w:p w14:paraId="1046AF9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540A711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阻塞分类</w:t>
            </w:r>
          </w:p>
        </w:tc>
      </w:tr>
      <w:tr w14:paraId="2CAB57B0">
        <w:trPr>
          <w:jc w:val="center"/>
        </w:trPr>
        <w:tc>
          <w:tcPr>
            <w:tcW w:w="2268" w:type="dxa"/>
            <w:tcBorders>
              <w:top w:val="nil"/>
              <w:left w:val="nil"/>
              <w:bottom w:val="nil"/>
              <w:right w:val="nil"/>
              <w:insideH w:val="nil"/>
              <w:insideV w:val="nil"/>
            </w:tcBorders>
            <w:vAlign w:val="center"/>
          </w:tcPr>
          <w:p w14:paraId="3FC4EB9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5230FC6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blocked_by</w:t>
            </w:r>
          </w:p>
        </w:tc>
        <w:tc>
          <w:tcPr>
            <w:tcW w:w="2268" w:type="dxa"/>
            <w:tcBorders>
              <w:top w:val="nil"/>
              <w:left w:val="nil"/>
              <w:bottom w:val="nil"/>
              <w:right w:val="nil"/>
              <w:insideH w:val="nil"/>
              <w:insideV w:val="nil"/>
            </w:tcBorders>
            <w:vAlign w:val="center"/>
          </w:tcPr>
          <w:p w14:paraId="15A50AB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608D323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阻塞操作人</w:t>
            </w:r>
          </w:p>
        </w:tc>
      </w:tr>
      <w:tr w14:paraId="6467F4C8">
        <w:trPr>
          <w:jc w:val="center"/>
        </w:trPr>
        <w:tc>
          <w:tcPr>
            <w:tcW w:w="2268" w:type="dxa"/>
            <w:tcBorders>
              <w:top w:val="nil"/>
              <w:left w:val="nil"/>
              <w:bottom w:val="nil"/>
              <w:right w:val="nil"/>
              <w:insideH w:val="nil"/>
              <w:insideV w:val="nil"/>
            </w:tcBorders>
            <w:vAlign w:val="center"/>
          </w:tcPr>
          <w:p w14:paraId="0049A42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4331EEB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resolved_by</w:t>
            </w:r>
          </w:p>
        </w:tc>
        <w:tc>
          <w:tcPr>
            <w:tcW w:w="2268" w:type="dxa"/>
            <w:tcBorders>
              <w:top w:val="nil"/>
              <w:left w:val="nil"/>
              <w:bottom w:val="nil"/>
              <w:right w:val="nil"/>
              <w:insideH w:val="nil"/>
              <w:insideV w:val="nil"/>
            </w:tcBorders>
            <w:vAlign w:val="center"/>
          </w:tcPr>
          <w:p w14:paraId="6AAE2E0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1776983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解除操作人</w:t>
            </w:r>
          </w:p>
        </w:tc>
      </w:tr>
      <w:tr w14:paraId="7394DBA6">
        <w:trPr>
          <w:jc w:val="center"/>
        </w:trPr>
        <w:tc>
          <w:tcPr>
            <w:tcW w:w="2268" w:type="dxa"/>
            <w:tcBorders>
              <w:top w:val="nil"/>
              <w:left w:val="nil"/>
              <w:bottom w:val="nil"/>
              <w:right w:val="nil"/>
              <w:insideH w:val="nil"/>
              <w:insideV w:val="nil"/>
            </w:tcBorders>
            <w:vAlign w:val="center"/>
          </w:tcPr>
          <w:p w14:paraId="7F0D2A5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nil"/>
              <w:right w:val="nil"/>
              <w:insideH w:val="nil"/>
              <w:insideV w:val="nil"/>
            </w:tcBorders>
            <w:vAlign w:val="center"/>
          </w:tcPr>
          <w:p w14:paraId="1D99FA0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resolution</w:t>
            </w:r>
          </w:p>
        </w:tc>
        <w:tc>
          <w:tcPr>
            <w:tcW w:w="2268" w:type="dxa"/>
            <w:tcBorders>
              <w:top w:val="nil"/>
              <w:left w:val="nil"/>
              <w:bottom w:val="nil"/>
              <w:right w:val="nil"/>
              <w:insideH w:val="nil"/>
              <w:insideV w:val="nil"/>
            </w:tcBorders>
            <w:vAlign w:val="center"/>
          </w:tcPr>
          <w:p w14:paraId="44CAAA6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VARCHAR(500)</w:t>
            </w:r>
          </w:p>
        </w:tc>
        <w:tc>
          <w:tcPr>
            <w:tcW w:w="2268" w:type="dxa"/>
            <w:tcBorders>
              <w:top w:val="nil"/>
              <w:left w:val="nil"/>
              <w:bottom w:val="nil"/>
              <w:right w:val="nil"/>
              <w:insideH w:val="nil"/>
              <w:insideV w:val="nil"/>
            </w:tcBorders>
            <w:vAlign w:val="center"/>
          </w:tcPr>
          <w:p w14:paraId="1DAA758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解决方案</w:t>
            </w:r>
          </w:p>
        </w:tc>
      </w:tr>
      <w:tr w14:paraId="09F9D3FB">
        <w:trPr>
          <w:jc w:val="center"/>
        </w:trPr>
        <w:tc>
          <w:tcPr>
            <w:tcW w:w="2268" w:type="dxa"/>
            <w:tcBorders>
              <w:top w:val="nil"/>
              <w:left w:val="nil"/>
              <w:bottom w:val="single" w:color="000000" w:sz="12" w:space="0"/>
              <w:right w:val="nil"/>
              <w:insideH w:val="nil"/>
              <w:insideV w:val="nil"/>
            </w:tcBorders>
            <w:vAlign w:val="center"/>
          </w:tcPr>
          <w:p w14:paraId="3C6A3F7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task_blockage</w:t>
            </w:r>
          </w:p>
        </w:tc>
        <w:tc>
          <w:tcPr>
            <w:tcW w:w="2268" w:type="dxa"/>
            <w:tcBorders>
              <w:top w:val="nil"/>
              <w:left w:val="nil"/>
              <w:bottom w:val="single" w:color="000000" w:sz="12" w:space="0"/>
              <w:right w:val="nil"/>
              <w:insideH w:val="nil"/>
              <w:insideV w:val="nil"/>
            </w:tcBorders>
            <w:vAlign w:val="center"/>
          </w:tcPr>
          <w:p w14:paraId="204711C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status</w:t>
            </w:r>
          </w:p>
        </w:tc>
        <w:tc>
          <w:tcPr>
            <w:tcW w:w="2268" w:type="dxa"/>
            <w:tcBorders>
              <w:top w:val="nil"/>
              <w:left w:val="nil"/>
              <w:bottom w:val="single" w:color="000000" w:sz="12" w:space="0"/>
              <w:right w:val="nil"/>
              <w:insideH w:val="nil"/>
              <w:insideV w:val="nil"/>
            </w:tcBorders>
            <w:vAlign w:val="center"/>
          </w:tcPr>
          <w:p w14:paraId="7067B5B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w:t>
            </w:r>
          </w:p>
        </w:tc>
        <w:tc>
          <w:tcPr>
            <w:tcW w:w="2268" w:type="dxa"/>
            <w:tcBorders>
              <w:top w:val="nil"/>
              <w:left w:val="nil"/>
              <w:bottom w:val="single" w:color="000000" w:sz="12" w:space="0"/>
              <w:right w:val="nil"/>
              <w:insideH w:val="nil"/>
              <w:insideV w:val="nil"/>
            </w:tcBorders>
            <w:vAlign w:val="center"/>
          </w:tcPr>
          <w:p w14:paraId="4814A1E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状态（BLOCKED/RESOLVED）</w:t>
            </w:r>
          </w:p>
        </w:tc>
      </w:tr>
    </w:tbl>
    <w:p w14:paraId="73E5A650">
      <w:pPr>
        <w:rPr>
          <w:rFonts w:hint="eastAsia" w:ascii="宋体" w:hAnsi="宋体" w:eastAsia="宋体" w:cs="宋体"/>
          <w:color w:val="auto"/>
          <w:sz w:val="24"/>
          <w:szCs w:val="24"/>
        </w:rPr>
      </w:pPr>
    </w:p>
    <w:p w14:paraId="0D3FB639">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previous_state 是本表最重要的字段。Rinderle-Ma 等人（2024）认为，准确记录中断前的状态是实现高准确率恢复的前提。</w:t>
      </w:r>
    </w:p>
    <w:p w14:paraId="4F28F5BE">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closure_chain（闭环验证链表）</w:t>
      </w:r>
    </w:p>
    <w:tbl>
      <w:tblPr>
        <w:tblStyle w:val="36"/>
        <w:tblW w:w="0" w:type="auto"/>
        <w:jc w:val="center"/>
        <w:tblLayout w:type="autofit"/>
        <w:tblCellMar>
          <w:top w:w="0" w:type="dxa"/>
          <w:left w:w="108" w:type="dxa"/>
          <w:bottom w:w="0" w:type="dxa"/>
          <w:right w:w="108" w:type="dxa"/>
        </w:tblCellMar>
      </w:tblPr>
      <w:tblGrid>
        <w:gridCol w:w="2136"/>
        <w:gridCol w:w="2612"/>
        <w:gridCol w:w="2205"/>
        <w:gridCol w:w="1768"/>
      </w:tblGrid>
      <w:tr w14:paraId="1A24F63E">
        <w:trPr>
          <w:jc w:val="center"/>
        </w:trPr>
        <w:tc>
          <w:tcPr>
            <w:tcW w:w="2268" w:type="dxa"/>
            <w:tcBorders>
              <w:top w:val="single" w:color="000000" w:sz="12" w:space="0"/>
              <w:left w:val="nil"/>
              <w:bottom w:val="single" w:color="000000" w:sz="8" w:space="0"/>
              <w:right w:val="nil"/>
              <w:insideH w:val="nil"/>
              <w:insideV w:val="nil"/>
            </w:tcBorders>
            <w:vAlign w:val="center"/>
          </w:tcPr>
          <w:p w14:paraId="05581A7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表名</w:t>
            </w:r>
          </w:p>
        </w:tc>
        <w:tc>
          <w:tcPr>
            <w:tcW w:w="2268" w:type="dxa"/>
            <w:tcBorders>
              <w:top w:val="single" w:color="000000" w:sz="12" w:space="0"/>
              <w:left w:val="nil"/>
              <w:bottom w:val="single" w:color="000000" w:sz="8" w:space="0"/>
              <w:right w:val="nil"/>
              <w:insideH w:val="nil"/>
              <w:insideV w:val="nil"/>
            </w:tcBorders>
            <w:vAlign w:val="center"/>
          </w:tcPr>
          <w:p w14:paraId="11C40E1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字段</w:t>
            </w:r>
          </w:p>
        </w:tc>
        <w:tc>
          <w:tcPr>
            <w:tcW w:w="2268" w:type="dxa"/>
            <w:tcBorders>
              <w:top w:val="single" w:color="000000" w:sz="12" w:space="0"/>
              <w:left w:val="nil"/>
              <w:bottom w:val="single" w:color="000000" w:sz="8" w:space="0"/>
              <w:right w:val="nil"/>
              <w:insideH w:val="nil"/>
              <w:insideV w:val="nil"/>
            </w:tcBorders>
            <w:vAlign w:val="center"/>
          </w:tcPr>
          <w:p w14:paraId="719DDBB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类型</w:t>
            </w:r>
          </w:p>
        </w:tc>
        <w:tc>
          <w:tcPr>
            <w:tcW w:w="2268" w:type="dxa"/>
            <w:tcBorders>
              <w:top w:val="single" w:color="000000" w:sz="12" w:space="0"/>
              <w:left w:val="nil"/>
              <w:bottom w:val="single" w:color="000000" w:sz="8" w:space="0"/>
              <w:right w:val="nil"/>
              <w:insideH w:val="nil"/>
              <w:insideV w:val="nil"/>
            </w:tcBorders>
            <w:vAlign w:val="center"/>
          </w:tcPr>
          <w:p w14:paraId="622798A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说明</w:t>
            </w:r>
          </w:p>
        </w:tc>
      </w:tr>
      <w:tr w14:paraId="7769D44C">
        <w:trPr>
          <w:jc w:val="center"/>
        </w:trPr>
        <w:tc>
          <w:tcPr>
            <w:tcW w:w="2268" w:type="dxa"/>
            <w:tcBorders>
              <w:top w:val="nil"/>
              <w:left w:val="nil"/>
              <w:bottom w:val="nil"/>
              <w:right w:val="nil"/>
              <w:insideH w:val="nil"/>
              <w:insideV w:val="nil"/>
            </w:tcBorders>
            <w:vAlign w:val="center"/>
          </w:tcPr>
          <w:p w14:paraId="7620D5E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nil"/>
              <w:right w:val="nil"/>
              <w:insideH w:val="nil"/>
              <w:insideV w:val="nil"/>
            </w:tcBorders>
            <w:vAlign w:val="center"/>
          </w:tcPr>
          <w:p w14:paraId="267FA26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id</w:t>
            </w:r>
          </w:p>
        </w:tc>
        <w:tc>
          <w:tcPr>
            <w:tcW w:w="2268" w:type="dxa"/>
            <w:tcBorders>
              <w:top w:val="nil"/>
              <w:left w:val="nil"/>
              <w:bottom w:val="nil"/>
              <w:right w:val="nil"/>
              <w:insideH w:val="nil"/>
              <w:insideV w:val="nil"/>
            </w:tcBorders>
            <w:vAlign w:val="center"/>
          </w:tcPr>
          <w:p w14:paraId="6209397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75E6232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主键</w:t>
            </w:r>
          </w:p>
        </w:tc>
      </w:tr>
      <w:tr w14:paraId="0DB67EE0">
        <w:trPr>
          <w:jc w:val="center"/>
        </w:trPr>
        <w:tc>
          <w:tcPr>
            <w:tcW w:w="2268" w:type="dxa"/>
            <w:tcBorders>
              <w:top w:val="nil"/>
              <w:left w:val="nil"/>
              <w:bottom w:val="nil"/>
              <w:right w:val="nil"/>
              <w:insideH w:val="nil"/>
              <w:insideV w:val="nil"/>
            </w:tcBorders>
            <w:vAlign w:val="center"/>
          </w:tcPr>
          <w:p w14:paraId="7A20232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nil"/>
              <w:right w:val="nil"/>
              <w:insideH w:val="nil"/>
              <w:insideV w:val="nil"/>
            </w:tcBorders>
            <w:vAlign w:val="center"/>
          </w:tcPr>
          <w:p w14:paraId="6D40921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task_id</w:t>
            </w:r>
          </w:p>
        </w:tc>
        <w:tc>
          <w:tcPr>
            <w:tcW w:w="2268" w:type="dxa"/>
            <w:tcBorders>
              <w:top w:val="nil"/>
              <w:left w:val="nil"/>
              <w:bottom w:val="nil"/>
              <w:right w:val="nil"/>
              <w:insideH w:val="nil"/>
              <w:insideV w:val="nil"/>
            </w:tcBorders>
            <w:vAlign w:val="center"/>
          </w:tcPr>
          <w:p w14:paraId="390FA0B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5478447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任务 ID</w:t>
            </w:r>
          </w:p>
        </w:tc>
      </w:tr>
      <w:tr w14:paraId="2BBACA71">
        <w:trPr>
          <w:jc w:val="center"/>
        </w:trPr>
        <w:tc>
          <w:tcPr>
            <w:tcW w:w="2268" w:type="dxa"/>
            <w:tcBorders>
              <w:top w:val="nil"/>
              <w:left w:val="nil"/>
              <w:bottom w:val="nil"/>
              <w:right w:val="nil"/>
              <w:insideH w:val="nil"/>
              <w:insideV w:val="nil"/>
            </w:tcBorders>
            <w:vAlign w:val="center"/>
          </w:tcPr>
          <w:p w14:paraId="5C73566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nil"/>
              <w:right w:val="nil"/>
              <w:insideH w:val="nil"/>
              <w:insideV w:val="nil"/>
            </w:tcBorders>
            <w:vAlign w:val="center"/>
          </w:tcPr>
          <w:p w14:paraId="6A60F6E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exception_id</w:t>
            </w:r>
          </w:p>
        </w:tc>
        <w:tc>
          <w:tcPr>
            <w:tcW w:w="2268" w:type="dxa"/>
            <w:tcBorders>
              <w:top w:val="nil"/>
              <w:left w:val="nil"/>
              <w:bottom w:val="nil"/>
              <w:right w:val="nil"/>
              <w:insideH w:val="nil"/>
              <w:insideV w:val="nil"/>
            </w:tcBorders>
            <w:vAlign w:val="center"/>
          </w:tcPr>
          <w:p w14:paraId="49F74F9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59D249C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关联异常 ID</w:t>
            </w:r>
          </w:p>
        </w:tc>
      </w:tr>
      <w:tr w14:paraId="5A2CF0DE">
        <w:trPr>
          <w:jc w:val="center"/>
        </w:trPr>
        <w:tc>
          <w:tcPr>
            <w:tcW w:w="2268" w:type="dxa"/>
            <w:tcBorders>
              <w:top w:val="nil"/>
              <w:left w:val="nil"/>
              <w:bottom w:val="nil"/>
              <w:right w:val="nil"/>
              <w:insideH w:val="nil"/>
              <w:insideV w:val="nil"/>
            </w:tcBorders>
            <w:vAlign w:val="center"/>
          </w:tcPr>
          <w:p w14:paraId="6CDFA8C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nil"/>
              <w:right w:val="nil"/>
              <w:insideH w:val="nil"/>
              <w:insideV w:val="nil"/>
            </w:tcBorders>
            <w:vAlign w:val="center"/>
          </w:tcPr>
          <w:p w14:paraId="5F50EFC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chain_status</w:t>
            </w:r>
          </w:p>
        </w:tc>
        <w:tc>
          <w:tcPr>
            <w:tcW w:w="2268" w:type="dxa"/>
            <w:tcBorders>
              <w:top w:val="nil"/>
              <w:left w:val="nil"/>
              <w:bottom w:val="nil"/>
              <w:right w:val="nil"/>
              <w:insideH w:val="nil"/>
              <w:insideV w:val="nil"/>
            </w:tcBorders>
            <w:vAlign w:val="center"/>
          </w:tcPr>
          <w:p w14:paraId="645E943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w:t>
            </w:r>
          </w:p>
        </w:tc>
        <w:tc>
          <w:tcPr>
            <w:tcW w:w="2268" w:type="dxa"/>
            <w:tcBorders>
              <w:top w:val="nil"/>
              <w:left w:val="nil"/>
              <w:bottom w:val="nil"/>
              <w:right w:val="nil"/>
              <w:insideH w:val="nil"/>
              <w:insideV w:val="nil"/>
            </w:tcBorders>
            <w:vAlign w:val="center"/>
          </w:tcPr>
          <w:p w14:paraId="304C2A9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链状态</w:t>
            </w:r>
          </w:p>
        </w:tc>
      </w:tr>
      <w:tr w14:paraId="1CDA1D4A">
        <w:trPr>
          <w:jc w:val="center"/>
        </w:trPr>
        <w:tc>
          <w:tcPr>
            <w:tcW w:w="2268" w:type="dxa"/>
            <w:tcBorders>
              <w:top w:val="nil"/>
              <w:left w:val="nil"/>
              <w:bottom w:val="nil"/>
              <w:right w:val="nil"/>
              <w:insideH w:val="nil"/>
              <w:insideV w:val="nil"/>
            </w:tcBorders>
            <w:vAlign w:val="center"/>
          </w:tcPr>
          <w:p w14:paraId="212A1E0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nil"/>
              <w:right w:val="nil"/>
              <w:insideH w:val="nil"/>
              <w:insideV w:val="nil"/>
            </w:tcBorders>
            <w:vAlign w:val="center"/>
          </w:tcPr>
          <w:p w14:paraId="648E807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step1_fix_done</w:t>
            </w:r>
          </w:p>
        </w:tc>
        <w:tc>
          <w:tcPr>
            <w:tcW w:w="2268" w:type="dxa"/>
            <w:tcBorders>
              <w:top w:val="nil"/>
              <w:left w:val="nil"/>
              <w:bottom w:val="nil"/>
              <w:right w:val="nil"/>
              <w:insideH w:val="nil"/>
              <w:insideV w:val="nil"/>
            </w:tcBorders>
            <w:vAlign w:val="center"/>
          </w:tcPr>
          <w:p w14:paraId="414BF53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TINYINT</w:t>
            </w:r>
          </w:p>
        </w:tc>
        <w:tc>
          <w:tcPr>
            <w:tcW w:w="2268" w:type="dxa"/>
            <w:tcBorders>
              <w:top w:val="nil"/>
              <w:left w:val="nil"/>
              <w:bottom w:val="nil"/>
              <w:right w:val="nil"/>
              <w:insideH w:val="nil"/>
              <w:insideV w:val="nil"/>
            </w:tcBorders>
            <w:vAlign w:val="center"/>
          </w:tcPr>
          <w:p w14:paraId="4BCCFB0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修复完成（0/1）</w:t>
            </w:r>
          </w:p>
        </w:tc>
      </w:tr>
      <w:tr w14:paraId="04480486">
        <w:trPr>
          <w:jc w:val="center"/>
        </w:trPr>
        <w:tc>
          <w:tcPr>
            <w:tcW w:w="2268" w:type="dxa"/>
            <w:tcBorders>
              <w:top w:val="nil"/>
              <w:left w:val="nil"/>
              <w:bottom w:val="nil"/>
              <w:right w:val="nil"/>
              <w:insideH w:val="nil"/>
              <w:insideV w:val="nil"/>
            </w:tcBorders>
            <w:vAlign w:val="center"/>
          </w:tcPr>
          <w:p w14:paraId="4EEB68F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nil"/>
              <w:right w:val="nil"/>
              <w:insideH w:val="nil"/>
              <w:insideV w:val="nil"/>
            </w:tcBorders>
            <w:vAlign w:val="center"/>
          </w:tcPr>
          <w:p w14:paraId="04F3C9F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step2_review_passed</w:t>
            </w:r>
          </w:p>
        </w:tc>
        <w:tc>
          <w:tcPr>
            <w:tcW w:w="2268" w:type="dxa"/>
            <w:tcBorders>
              <w:top w:val="nil"/>
              <w:left w:val="nil"/>
              <w:bottom w:val="nil"/>
              <w:right w:val="nil"/>
              <w:insideH w:val="nil"/>
              <w:insideV w:val="nil"/>
            </w:tcBorders>
            <w:vAlign w:val="center"/>
          </w:tcPr>
          <w:p w14:paraId="53B117E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TINYINT</w:t>
            </w:r>
          </w:p>
        </w:tc>
        <w:tc>
          <w:tcPr>
            <w:tcW w:w="2268" w:type="dxa"/>
            <w:tcBorders>
              <w:top w:val="nil"/>
              <w:left w:val="nil"/>
              <w:bottom w:val="nil"/>
              <w:right w:val="nil"/>
              <w:insideH w:val="nil"/>
              <w:insideV w:val="nil"/>
            </w:tcBorders>
            <w:vAlign w:val="center"/>
          </w:tcPr>
          <w:p w14:paraId="22B1A13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评审通过（0/1）</w:t>
            </w:r>
          </w:p>
        </w:tc>
      </w:tr>
      <w:tr w14:paraId="0B15A2A9">
        <w:trPr>
          <w:jc w:val="center"/>
        </w:trPr>
        <w:tc>
          <w:tcPr>
            <w:tcW w:w="2268" w:type="dxa"/>
            <w:tcBorders>
              <w:top w:val="nil"/>
              <w:left w:val="nil"/>
              <w:bottom w:val="nil"/>
              <w:right w:val="nil"/>
              <w:insideH w:val="nil"/>
              <w:insideV w:val="nil"/>
            </w:tcBorders>
            <w:vAlign w:val="center"/>
          </w:tcPr>
          <w:p w14:paraId="1746194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nil"/>
              <w:right w:val="nil"/>
              <w:insideH w:val="nil"/>
              <w:insideV w:val="nil"/>
            </w:tcBorders>
            <w:vAlign w:val="center"/>
          </w:tcPr>
          <w:p w14:paraId="08F34AF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step3_test_passed</w:t>
            </w:r>
          </w:p>
        </w:tc>
        <w:tc>
          <w:tcPr>
            <w:tcW w:w="2268" w:type="dxa"/>
            <w:tcBorders>
              <w:top w:val="nil"/>
              <w:left w:val="nil"/>
              <w:bottom w:val="nil"/>
              <w:right w:val="nil"/>
              <w:insideH w:val="nil"/>
              <w:insideV w:val="nil"/>
            </w:tcBorders>
            <w:vAlign w:val="center"/>
          </w:tcPr>
          <w:p w14:paraId="39654FE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TINYINT</w:t>
            </w:r>
          </w:p>
        </w:tc>
        <w:tc>
          <w:tcPr>
            <w:tcW w:w="2268" w:type="dxa"/>
            <w:tcBorders>
              <w:top w:val="nil"/>
              <w:left w:val="nil"/>
              <w:bottom w:val="nil"/>
              <w:right w:val="nil"/>
              <w:insideH w:val="nil"/>
              <w:insideV w:val="nil"/>
            </w:tcBorders>
            <w:vAlign w:val="center"/>
          </w:tcPr>
          <w:p w14:paraId="2538862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测试通过（0/1）</w:t>
            </w:r>
          </w:p>
        </w:tc>
      </w:tr>
      <w:tr w14:paraId="767108EA">
        <w:trPr>
          <w:jc w:val="center"/>
        </w:trPr>
        <w:tc>
          <w:tcPr>
            <w:tcW w:w="2268" w:type="dxa"/>
            <w:tcBorders>
              <w:top w:val="nil"/>
              <w:left w:val="nil"/>
              <w:bottom w:val="single" w:color="000000" w:sz="12" w:space="0"/>
              <w:right w:val="nil"/>
              <w:insideH w:val="nil"/>
              <w:insideV w:val="nil"/>
            </w:tcBorders>
            <w:vAlign w:val="center"/>
          </w:tcPr>
          <w:p w14:paraId="591531A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closure_chain</w:t>
            </w:r>
          </w:p>
        </w:tc>
        <w:tc>
          <w:tcPr>
            <w:tcW w:w="2268" w:type="dxa"/>
            <w:tcBorders>
              <w:top w:val="nil"/>
              <w:left w:val="nil"/>
              <w:bottom w:val="single" w:color="000000" w:sz="12" w:space="0"/>
              <w:right w:val="nil"/>
              <w:insideH w:val="nil"/>
              <w:insideV w:val="nil"/>
            </w:tcBorders>
            <w:vAlign w:val="center"/>
          </w:tcPr>
          <w:p w14:paraId="0053B5B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step4_closed</w:t>
            </w:r>
          </w:p>
        </w:tc>
        <w:tc>
          <w:tcPr>
            <w:tcW w:w="2268" w:type="dxa"/>
            <w:tcBorders>
              <w:top w:val="nil"/>
              <w:left w:val="nil"/>
              <w:bottom w:val="single" w:color="000000" w:sz="12" w:space="0"/>
              <w:right w:val="nil"/>
              <w:insideH w:val="nil"/>
              <w:insideV w:val="nil"/>
            </w:tcBorders>
            <w:vAlign w:val="center"/>
          </w:tcPr>
          <w:p w14:paraId="2EEE70E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TINYINT</w:t>
            </w:r>
          </w:p>
        </w:tc>
        <w:tc>
          <w:tcPr>
            <w:tcW w:w="2268" w:type="dxa"/>
            <w:tcBorders>
              <w:top w:val="nil"/>
              <w:left w:val="nil"/>
              <w:bottom w:val="single" w:color="000000" w:sz="12" w:space="0"/>
              <w:right w:val="nil"/>
              <w:insideH w:val="nil"/>
              <w:insideV w:val="nil"/>
            </w:tcBorders>
            <w:vAlign w:val="center"/>
          </w:tcPr>
          <w:p w14:paraId="07B2A1B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正式关闭（0/1）</w:t>
            </w:r>
          </w:p>
        </w:tc>
      </w:tr>
    </w:tbl>
    <w:p w14:paraId="52B9E998">
      <w:pPr>
        <w:rPr>
          <w:rFonts w:hint="eastAsia" w:ascii="宋体" w:hAnsi="宋体" w:eastAsia="宋体" w:cs="宋体"/>
          <w:color w:val="auto"/>
          <w:sz w:val="24"/>
          <w:szCs w:val="24"/>
        </w:rPr>
      </w:pPr>
    </w:p>
    <w:p w14:paraId="5BCB2680">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表的结构依据的是Müller等学者（2025）所提的四个阶段闭环质量控制流程。异常事件一发生，系统就会马上创建起一条完整闭合的回路，然后凭借即时动态更新的方式把四个主要环节的状态情况全部记入并加以保管起来。</w:t>
      </w:r>
    </w:p>
    <w:p w14:paraId="60DD077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4.2.2　任务与需求表（sm_task 数据库）</w:t>
      </w:r>
    </w:p>
    <w:p w14:paraId="5320B7E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task（任务表）</w:t>
      </w:r>
    </w:p>
    <w:tbl>
      <w:tblPr>
        <w:tblStyle w:val="36"/>
        <w:tblW w:w="0" w:type="auto"/>
        <w:jc w:val="center"/>
        <w:tblLayout w:type="autofit"/>
        <w:tblCellMar>
          <w:top w:w="0" w:type="dxa"/>
          <w:left w:w="108" w:type="dxa"/>
          <w:bottom w:w="0" w:type="dxa"/>
          <w:right w:w="108" w:type="dxa"/>
        </w:tblCellMar>
      </w:tblPr>
      <w:tblGrid>
        <w:gridCol w:w="953"/>
        <w:gridCol w:w="1945"/>
        <w:gridCol w:w="2094"/>
        <w:gridCol w:w="3729"/>
      </w:tblGrid>
      <w:tr w14:paraId="67863E4F">
        <w:trPr>
          <w:jc w:val="center"/>
        </w:trPr>
        <w:tc>
          <w:tcPr>
            <w:tcW w:w="2268" w:type="dxa"/>
            <w:tcBorders>
              <w:top w:val="single" w:color="000000" w:sz="12" w:space="0"/>
              <w:left w:val="nil"/>
              <w:bottom w:val="single" w:color="000000" w:sz="8" w:space="0"/>
              <w:right w:val="nil"/>
              <w:insideH w:val="nil"/>
              <w:insideV w:val="nil"/>
            </w:tcBorders>
            <w:vAlign w:val="center"/>
          </w:tcPr>
          <w:p w14:paraId="39DF097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表名</w:t>
            </w:r>
          </w:p>
        </w:tc>
        <w:tc>
          <w:tcPr>
            <w:tcW w:w="2268" w:type="dxa"/>
            <w:tcBorders>
              <w:top w:val="single" w:color="000000" w:sz="12" w:space="0"/>
              <w:left w:val="nil"/>
              <w:bottom w:val="single" w:color="000000" w:sz="8" w:space="0"/>
              <w:right w:val="nil"/>
              <w:insideH w:val="nil"/>
              <w:insideV w:val="nil"/>
            </w:tcBorders>
            <w:vAlign w:val="center"/>
          </w:tcPr>
          <w:p w14:paraId="3F488E5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字段</w:t>
            </w:r>
          </w:p>
        </w:tc>
        <w:tc>
          <w:tcPr>
            <w:tcW w:w="2268" w:type="dxa"/>
            <w:tcBorders>
              <w:top w:val="single" w:color="000000" w:sz="12" w:space="0"/>
              <w:left w:val="nil"/>
              <w:bottom w:val="single" w:color="000000" w:sz="8" w:space="0"/>
              <w:right w:val="nil"/>
              <w:insideH w:val="nil"/>
              <w:insideV w:val="nil"/>
            </w:tcBorders>
            <w:vAlign w:val="center"/>
          </w:tcPr>
          <w:p w14:paraId="713E12A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类型</w:t>
            </w:r>
          </w:p>
        </w:tc>
        <w:tc>
          <w:tcPr>
            <w:tcW w:w="2268" w:type="dxa"/>
            <w:tcBorders>
              <w:top w:val="single" w:color="000000" w:sz="12" w:space="0"/>
              <w:left w:val="nil"/>
              <w:bottom w:val="single" w:color="000000" w:sz="8" w:space="0"/>
              <w:right w:val="nil"/>
              <w:insideH w:val="nil"/>
              <w:insideV w:val="nil"/>
            </w:tcBorders>
            <w:vAlign w:val="center"/>
          </w:tcPr>
          <w:p w14:paraId="577ACE6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说明</w:t>
            </w:r>
          </w:p>
        </w:tc>
      </w:tr>
      <w:tr w14:paraId="74DA57DF">
        <w:trPr>
          <w:jc w:val="center"/>
        </w:trPr>
        <w:tc>
          <w:tcPr>
            <w:tcW w:w="2268" w:type="dxa"/>
            <w:tcBorders>
              <w:top w:val="nil"/>
              <w:left w:val="nil"/>
              <w:bottom w:val="nil"/>
              <w:right w:val="nil"/>
              <w:insideH w:val="nil"/>
              <w:insideV w:val="nil"/>
            </w:tcBorders>
            <w:vAlign w:val="center"/>
          </w:tcPr>
          <w:p w14:paraId="072D645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52C1D47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id</w:t>
            </w:r>
          </w:p>
        </w:tc>
        <w:tc>
          <w:tcPr>
            <w:tcW w:w="2268" w:type="dxa"/>
            <w:tcBorders>
              <w:top w:val="nil"/>
              <w:left w:val="nil"/>
              <w:bottom w:val="nil"/>
              <w:right w:val="nil"/>
              <w:insideH w:val="nil"/>
              <w:insideV w:val="nil"/>
            </w:tcBorders>
            <w:vAlign w:val="center"/>
          </w:tcPr>
          <w:p w14:paraId="29003B8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45482E3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主键</w:t>
            </w:r>
          </w:p>
        </w:tc>
      </w:tr>
      <w:tr w14:paraId="6829F216">
        <w:trPr>
          <w:jc w:val="center"/>
        </w:trPr>
        <w:tc>
          <w:tcPr>
            <w:tcW w:w="2268" w:type="dxa"/>
            <w:tcBorders>
              <w:top w:val="nil"/>
              <w:left w:val="nil"/>
              <w:bottom w:val="nil"/>
              <w:right w:val="nil"/>
              <w:insideH w:val="nil"/>
              <w:insideV w:val="nil"/>
            </w:tcBorders>
            <w:vAlign w:val="center"/>
          </w:tcPr>
          <w:p w14:paraId="2636ECC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6BE01E4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task_code</w:t>
            </w:r>
          </w:p>
        </w:tc>
        <w:tc>
          <w:tcPr>
            <w:tcW w:w="2268" w:type="dxa"/>
            <w:tcBorders>
              <w:top w:val="nil"/>
              <w:left w:val="nil"/>
              <w:bottom w:val="nil"/>
              <w:right w:val="nil"/>
              <w:insideH w:val="nil"/>
              <w:insideV w:val="nil"/>
            </w:tcBorders>
            <w:vAlign w:val="center"/>
          </w:tcPr>
          <w:p w14:paraId="14C52F9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5F64E49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任务编号（如 T-001）</w:t>
            </w:r>
          </w:p>
        </w:tc>
      </w:tr>
      <w:tr w14:paraId="7FE8C0A7">
        <w:trPr>
          <w:jc w:val="center"/>
        </w:trPr>
        <w:tc>
          <w:tcPr>
            <w:tcW w:w="2268" w:type="dxa"/>
            <w:tcBorders>
              <w:top w:val="nil"/>
              <w:left w:val="nil"/>
              <w:bottom w:val="nil"/>
              <w:right w:val="nil"/>
              <w:insideH w:val="nil"/>
              <w:insideV w:val="nil"/>
            </w:tcBorders>
            <w:vAlign w:val="center"/>
          </w:tcPr>
          <w:p w14:paraId="1FD5609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258A887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title</w:t>
            </w:r>
          </w:p>
        </w:tc>
        <w:tc>
          <w:tcPr>
            <w:tcW w:w="2268" w:type="dxa"/>
            <w:tcBorders>
              <w:top w:val="nil"/>
              <w:left w:val="nil"/>
              <w:bottom w:val="nil"/>
              <w:right w:val="nil"/>
              <w:insideH w:val="nil"/>
              <w:insideV w:val="nil"/>
            </w:tcBorders>
            <w:vAlign w:val="center"/>
          </w:tcPr>
          <w:p w14:paraId="1158BD8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VARCHAR(200)</w:t>
            </w:r>
          </w:p>
        </w:tc>
        <w:tc>
          <w:tcPr>
            <w:tcW w:w="2268" w:type="dxa"/>
            <w:tcBorders>
              <w:top w:val="nil"/>
              <w:left w:val="nil"/>
              <w:bottom w:val="nil"/>
              <w:right w:val="nil"/>
              <w:insideH w:val="nil"/>
              <w:insideV w:val="nil"/>
            </w:tcBorders>
            <w:vAlign w:val="center"/>
          </w:tcPr>
          <w:p w14:paraId="2CE4C48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任务标题</w:t>
            </w:r>
          </w:p>
        </w:tc>
      </w:tr>
      <w:tr w14:paraId="16858019">
        <w:trPr>
          <w:jc w:val="center"/>
        </w:trPr>
        <w:tc>
          <w:tcPr>
            <w:tcW w:w="2268" w:type="dxa"/>
            <w:tcBorders>
              <w:top w:val="nil"/>
              <w:left w:val="nil"/>
              <w:bottom w:val="nil"/>
              <w:right w:val="nil"/>
              <w:insideH w:val="nil"/>
              <w:insideV w:val="nil"/>
            </w:tcBorders>
            <w:vAlign w:val="center"/>
          </w:tcPr>
          <w:p w14:paraId="43B4F90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45F53CE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description</w:t>
            </w:r>
          </w:p>
        </w:tc>
        <w:tc>
          <w:tcPr>
            <w:tcW w:w="2268" w:type="dxa"/>
            <w:tcBorders>
              <w:top w:val="nil"/>
              <w:left w:val="nil"/>
              <w:bottom w:val="nil"/>
              <w:right w:val="nil"/>
              <w:insideH w:val="nil"/>
              <w:insideV w:val="nil"/>
            </w:tcBorders>
            <w:vAlign w:val="center"/>
          </w:tcPr>
          <w:p w14:paraId="0A16921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TEXT</w:t>
            </w:r>
          </w:p>
        </w:tc>
        <w:tc>
          <w:tcPr>
            <w:tcW w:w="2268" w:type="dxa"/>
            <w:tcBorders>
              <w:top w:val="nil"/>
              <w:left w:val="nil"/>
              <w:bottom w:val="nil"/>
              <w:right w:val="nil"/>
              <w:insideH w:val="nil"/>
              <w:insideV w:val="nil"/>
            </w:tcBorders>
            <w:vAlign w:val="center"/>
          </w:tcPr>
          <w:p w14:paraId="2D88547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任务描述</w:t>
            </w:r>
          </w:p>
        </w:tc>
      </w:tr>
      <w:tr w14:paraId="750F78E2">
        <w:trPr>
          <w:jc w:val="center"/>
        </w:trPr>
        <w:tc>
          <w:tcPr>
            <w:tcW w:w="2268" w:type="dxa"/>
            <w:tcBorders>
              <w:top w:val="nil"/>
              <w:left w:val="nil"/>
              <w:bottom w:val="nil"/>
              <w:right w:val="nil"/>
              <w:insideH w:val="nil"/>
              <w:insideV w:val="nil"/>
            </w:tcBorders>
            <w:vAlign w:val="center"/>
          </w:tcPr>
          <w:p w14:paraId="4A09032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2A88871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project_id</w:t>
            </w:r>
          </w:p>
        </w:tc>
        <w:tc>
          <w:tcPr>
            <w:tcW w:w="2268" w:type="dxa"/>
            <w:tcBorders>
              <w:top w:val="nil"/>
              <w:left w:val="nil"/>
              <w:bottom w:val="nil"/>
              <w:right w:val="nil"/>
              <w:insideH w:val="nil"/>
              <w:insideV w:val="nil"/>
            </w:tcBorders>
            <w:vAlign w:val="center"/>
          </w:tcPr>
          <w:p w14:paraId="49C943C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73B2475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所属项目</w:t>
            </w:r>
          </w:p>
        </w:tc>
      </w:tr>
      <w:tr w14:paraId="67065815">
        <w:trPr>
          <w:jc w:val="center"/>
        </w:trPr>
        <w:tc>
          <w:tcPr>
            <w:tcW w:w="2268" w:type="dxa"/>
            <w:tcBorders>
              <w:top w:val="nil"/>
              <w:left w:val="nil"/>
              <w:bottom w:val="nil"/>
              <w:right w:val="nil"/>
              <w:insideH w:val="nil"/>
              <w:insideV w:val="nil"/>
            </w:tcBorders>
            <w:vAlign w:val="center"/>
          </w:tcPr>
          <w:p w14:paraId="18651BA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4781CF4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requirement_id</w:t>
            </w:r>
          </w:p>
        </w:tc>
        <w:tc>
          <w:tcPr>
            <w:tcW w:w="2268" w:type="dxa"/>
            <w:tcBorders>
              <w:top w:val="nil"/>
              <w:left w:val="nil"/>
              <w:bottom w:val="nil"/>
              <w:right w:val="nil"/>
              <w:insideH w:val="nil"/>
              <w:insideV w:val="nil"/>
            </w:tcBorders>
            <w:vAlign w:val="center"/>
          </w:tcPr>
          <w:p w14:paraId="2D6B55C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41AAA4D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关联需求</w:t>
            </w:r>
          </w:p>
        </w:tc>
      </w:tr>
      <w:tr w14:paraId="543284FF">
        <w:trPr>
          <w:jc w:val="center"/>
        </w:trPr>
        <w:tc>
          <w:tcPr>
            <w:tcW w:w="2268" w:type="dxa"/>
            <w:tcBorders>
              <w:top w:val="nil"/>
              <w:left w:val="nil"/>
              <w:bottom w:val="nil"/>
              <w:right w:val="nil"/>
              <w:insideH w:val="nil"/>
              <w:insideV w:val="nil"/>
            </w:tcBorders>
            <w:vAlign w:val="center"/>
          </w:tcPr>
          <w:p w14:paraId="0614051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7B9D294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assignee_id</w:t>
            </w:r>
          </w:p>
        </w:tc>
        <w:tc>
          <w:tcPr>
            <w:tcW w:w="2268" w:type="dxa"/>
            <w:tcBorders>
              <w:top w:val="nil"/>
              <w:left w:val="nil"/>
              <w:bottom w:val="nil"/>
              <w:right w:val="nil"/>
              <w:insideH w:val="nil"/>
              <w:insideV w:val="nil"/>
            </w:tcBorders>
            <w:vAlign w:val="center"/>
          </w:tcPr>
          <w:p w14:paraId="3D8094F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797FCFD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负责人</w:t>
            </w:r>
          </w:p>
        </w:tc>
      </w:tr>
      <w:tr w14:paraId="27C3CEF0">
        <w:trPr>
          <w:jc w:val="center"/>
        </w:trPr>
        <w:tc>
          <w:tcPr>
            <w:tcW w:w="2268" w:type="dxa"/>
            <w:tcBorders>
              <w:top w:val="nil"/>
              <w:left w:val="nil"/>
              <w:bottom w:val="nil"/>
              <w:right w:val="nil"/>
              <w:insideH w:val="nil"/>
              <w:insideV w:val="nil"/>
            </w:tcBorders>
            <w:vAlign w:val="center"/>
          </w:tcPr>
          <w:p w14:paraId="4A97D1C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7842BB9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created_by</w:t>
            </w:r>
          </w:p>
        </w:tc>
        <w:tc>
          <w:tcPr>
            <w:tcW w:w="2268" w:type="dxa"/>
            <w:tcBorders>
              <w:top w:val="nil"/>
              <w:left w:val="nil"/>
              <w:bottom w:val="nil"/>
              <w:right w:val="nil"/>
              <w:insideH w:val="nil"/>
              <w:insideV w:val="nil"/>
            </w:tcBorders>
            <w:vAlign w:val="center"/>
          </w:tcPr>
          <w:p w14:paraId="2BE960B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658BB69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创建人</w:t>
            </w:r>
          </w:p>
        </w:tc>
      </w:tr>
      <w:tr w14:paraId="4EAA1DF0">
        <w:trPr>
          <w:jc w:val="center"/>
        </w:trPr>
        <w:tc>
          <w:tcPr>
            <w:tcW w:w="2268" w:type="dxa"/>
            <w:tcBorders>
              <w:top w:val="nil"/>
              <w:left w:val="nil"/>
              <w:bottom w:val="nil"/>
              <w:right w:val="nil"/>
              <w:insideH w:val="nil"/>
              <w:insideV w:val="nil"/>
            </w:tcBorders>
            <w:vAlign w:val="center"/>
          </w:tcPr>
          <w:p w14:paraId="1975656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6F23456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priority</w:t>
            </w:r>
          </w:p>
        </w:tc>
        <w:tc>
          <w:tcPr>
            <w:tcW w:w="2268" w:type="dxa"/>
            <w:tcBorders>
              <w:top w:val="nil"/>
              <w:left w:val="nil"/>
              <w:bottom w:val="nil"/>
              <w:right w:val="nil"/>
              <w:insideH w:val="nil"/>
              <w:insideV w:val="nil"/>
            </w:tcBorders>
            <w:vAlign w:val="center"/>
          </w:tcPr>
          <w:p w14:paraId="5B15D83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w:t>
            </w:r>
          </w:p>
        </w:tc>
        <w:tc>
          <w:tcPr>
            <w:tcW w:w="2268" w:type="dxa"/>
            <w:tcBorders>
              <w:top w:val="nil"/>
              <w:left w:val="nil"/>
              <w:bottom w:val="nil"/>
              <w:right w:val="nil"/>
              <w:insideH w:val="nil"/>
              <w:insideV w:val="nil"/>
            </w:tcBorders>
            <w:vAlign w:val="center"/>
          </w:tcPr>
          <w:p w14:paraId="1B32BDF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优先级（CRITICAL/HIGH/NORMAL/LOW）</w:t>
            </w:r>
          </w:p>
        </w:tc>
      </w:tr>
      <w:tr w14:paraId="32070E9D">
        <w:trPr>
          <w:jc w:val="center"/>
        </w:trPr>
        <w:tc>
          <w:tcPr>
            <w:tcW w:w="2268" w:type="dxa"/>
            <w:tcBorders>
              <w:top w:val="nil"/>
              <w:left w:val="nil"/>
              <w:bottom w:val="nil"/>
              <w:right w:val="nil"/>
              <w:insideH w:val="nil"/>
              <w:insideV w:val="nil"/>
            </w:tcBorders>
            <w:vAlign w:val="center"/>
          </w:tcPr>
          <w:p w14:paraId="580F084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3B981D5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status</w:t>
            </w:r>
          </w:p>
        </w:tc>
        <w:tc>
          <w:tcPr>
            <w:tcW w:w="2268" w:type="dxa"/>
            <w:tcBorders>
              <w:top w:val="nil"/>
              <w:left w:val="nil"/>
              <w:bottom w:val="nil"/>
              <w:right w:val="nil"/>
              <w:insideH w:val="nil"/>
              <w:insideV w:val="nil"/>
            </w:tcBorders>
            <w:vAlign w:val="center"/>
          </w:tcPr>
          <w:p w14:paraId="14FA6B1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4C058B5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当前状态</w:t>
            </w:r>
          </w:p>
        </w:tc>
      </w:tr>
      <w:tr w14:paraId="02727E3A">
        <w:trPr>
          <w:jc w:val="center"/>
        </w:trPr>
        <w:tc>
          <w:tcPr>
            <w:tcW w:w="2268" w:type="dxa"/>
            <w:tcBorders>
              <w:top w:val="nil"/>
              <w:left w:val="nil"/>
              <w:bottom w:val="nil"/>
              <w:right w:val="nil"/>
              <w:insideH w:val="nil"/>
              <w:insideV w:val="nil"/>
            </w:tcBorders>
            <w:vAlign w:val="center"/>
          </w:tcPr>
          <w:p w14:paraId="41811CA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74824E6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previous_state</w:t>
            </w:r>
          </w:p>
        </w:tc>
        <w:tc>
          <w:tcPr>
            <w:tcW w:w="2268" w:type="dxa"/>
            <w:tcBorders>
              <w:top w:val="nil"/>
              <w:left w:val="nil"/>
              <w:bottom w:val="nil"/>
              <w:right w:val="nil"/>
              <w:insideH w:val="nil"/>
              <w:insideV w:val="nil"/>
            </w:tcBorders>
            <w:vAlign w:val="center"/>
          </w:tcPr>
          <w:p w14:paraId="578EFF7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7B1C12F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阻塞前状态</w:t>
            </w:r>
          </w:p>
        </w:tc>
      </w:tr>
      <w:tr w14:paraId="1A647C80">
        <w:trPr>
          <w:jc w:val="center"/>
        </w:trPr>
        <w:tc>
          <w:tcPr>
            <w:tcW w:w="2268" w:type="dxa"/>
            <w:tcBorders>
              <w:top w:val="nil"/>
              <w:left w:val="nil"/>
              <w:bottom w:val="nil"/>
              <w:right w:val="nil"/>
              <w:insideH w:val="nil"/>
              <w:insideV w:val="nil"/>
            </w:tcBorders>
            <w:vAlign w:val="center"/>
          </w:tcPr>
          <w:p w14:paraId="75EAF2F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3D9016D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planned_start</w:t>
            </w:r>
          </w:p>
        </w:tc>
        <w:tc>
          <w:tcPr>
            <w:tcW w:w="2268" w:type="dxa"/>
            <w:tcBorders>
              <w:top w:val="nil"/>
              <w:left w:val="nil"/>
              <w:bottom w:val="nil"/>
              <w:right w:val="nil"/>
              <w:insideH w:val="nil"/>
              <w:insideV w:val="nil"/>
            </w:tcBorders>
            <w:vAlign w:val="center"/>
          </w:tcPr>
          <w:p w14:paraId="70D767A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DATE</w:t>
            </w:r>
          </w:p>
        </w:tc>
        <w:tc>
          <w:tcPr>
            <w:tcW w:w="2268" w:type="dxa"/>
            <w:tcBorders>
              <w:top w:val="nil"/>
              <w:left w:val="nil"/>
              <w:bottom w:val="nil"/>
              <w:right w:val="nil"/>
              <w:insideH w:val="nil"/>
              <w:insideV w:val="nil"/>
            </w:tcBorders>
            <w:vAlign w:val="center"/>
          </w:tcPr>
          <w:p w14:paraId="402D1A8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计划开始日期</w:t>
            </w:r>
          </w:p>
        </w:tc>
      </w:tr>
      <w:tr w14:paraId="3BAF28AB">
        <w:trPr>
          <w:jc w:val="center"/>
        </w:trPr>
        <w:tc>
          <w:tcPr>
            <w:tcW w:w="2268" w:type="dxa"/>
            <w:tcBorders>
              <w:top w:val="nil"/>
              <w:left w:val="nil"/>
              <w:bottom w:val="nil"/>
              <w:right w:val="nil"/>
              <w:insideH w:val="nil"/>
              <w:insideV w:val="nil"/>
            </w:tcBorders>
            <w:vAlign w:val="center"/>
          </w:tcPr>
          <w:p w14:paraId="534917A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2567589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planned_end</w:t>
            </w:r>
          </w:p>
        </w:tc>
        <w:tc>
          <w:tcPr>
            <w:tcW w:w="2268" w:type="dxa"/>
            <w:tcBorders>
              <w:top w:val="nil"/>
              <w:left w:val="nil"/>
              <w:bottom w:val="nil"/>
              <w:right w:val="nil"/>
              <w:insideH w:val="nil"/>
              <w:insideV w:val="nil"/>
            </w:tcBorders>
            <w:vAlign w:val="center"/>
          </w:tcPr>
          <w:p w14:paraId="6E1158F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DATE</w:t>
            </w:r>
          </w:p>
        </w:tc>
        <w:tc>
          <w:tcPr>
            <w:tcW w:w="2268" w:type="dxa"/>
            <w:tcBorders>
              <w:top w:val="nil"/>
              <w:left w:val="nil"/>
              <w:bottom w:val="nil"/>
              <w:right w:val="nil"/>
              <w:insideH w:val="nil"/>
              <w:insideV w:val="nil"/>
            </w:tcBorders>
            <w:vAlign w:val="center"/>
          </w:tcPr>
          <w:p w14:paraId="673315C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计划截止日期</w:t>
            </w:r>
          </w:p>
        </w:tc>
      </w:tr>
      <w:tr w14:paraId="27606874">
        <w:trPr>
          <w:jc w:val="center"/>
        </w:trPr>
        <w:tc>
          <w:tcPr>
            <w:tcW w:w="2268" w:type="dxa"/>
            <w:tcBorders>
              <w:top w:val="nil"/>
              <w:left w:val="nil"/>
              <w:bottom w:val="nil"/>
              <w:right w:val="nil"/>
              <w:insideH w:val="nil"/>
              <w:insideV w:val="nil"/>
            </w:tcBorders>
            <w:vAlign w:val="center"/>
          </w:tcPr>
          <w:p w14:paraId="23F87A1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090F093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actual_start</w:t>
            </w:r>
          </w:p>
        </w:tc>
        <w:tc>
          <w:tcPr>
            <w:tcW w:w="2268" w:type="dxa"/>
            <w:tcBorders>
              <w:top w:val="nil"/>
              <w:left w:val="nil"/>
              <w:bottom w:val="nil"/>
              <w:right w:val="nil"/>
              <w:insideH w:val="nil"/>
              <w:insideV w:val="nil"/>
            </w:tcBorders>
            <w:vAlign w:val="center"/>
          </w:tcPr>
          <w:p w14:paraId="05DA209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DATETIME</w:t>
            </w:r>
          </w:p>
        </w:tc>
        <w:tc>
          <w:tcPr>
            <w:tcW w:w="2268" w:type="dxa"/>
            <w:tcBorders>
              <w:top w:val="nil"/>
              <w:left w:val="nil"/>
              <w:bottom w:val="nil"/>
              <w:right w:val="nil"/>
              <w:insideH w:val="nil"/>
              <w:insideV w:val="nil"/>
            </w:tcBorders>
            <w:vAlign w:val="center"/>
          </w:tcPr>
          <w:p w14:paraId="6D86693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实际开始时间</w:t>
            </w:r>
          </w:p>
        </w:tc>
      </w:tr>
      <w:tr w14:paraId="26B78263">
        <w:trPr>
          <w:jc w:val="center"/>
        </w:trPr>
        <w:tc>
          <w:tcPr>
            <w:tcW w:w="2268" w:type="dxa"/>
            <w:tcBorders>
              <w:top w:val="nil"/>
              <w:left w:val="nil"/>
              <w:bottom w:val="nil"/>
              <w:right w:val="nil"/>
              <w:insideH w:val="nil"/>
              <w:insideV w:val="nil"/>
            </w:tcBorders>
            <w:vAlign w:val="center"/>
          </w:tcPr>
          <w:p w14:paraId="4F3A498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nil"/>
              <w:right w:val="nil"/>
              <w:insideH w:val="nil"/>
              <w:insideV w:val="nil"/>
            </w:tcBorders>
            <w:vAlign w:val="center"/>
          </w:tcPr>
          <w:p w14:paraId="5190F0F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actual_end</w:t>
            </w:r>
          </w:p>
        </w:tc>
        <w:tc>
          <w:tcPr>
            <w:tcW w:w="2268" w:type="dxa"/>
            <w:tcBorders>
              <w:top w:val="nil"/>
              <w:left w:val="nil"/>
              <w:bottom w:val="nil"/>
              <w:right w:val="nil"/>
              <w:insideH w:val="nil"/>
              <w:insideV w:val="nil"/>
            </w:tcBorders>
            <w:vAlign w:val="center"/>
          </w:tcPr>
          <w:p w14:paraId="528A33E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DATETIME</w:t>
            </w:r>
          </w:p>
        </w:tc>
        <w:tc>
          <w:tcPr>
            <w:tcW w:w="2268" w:type="dxa"/>
            <w:tcBorders>
              <w:top w:val="nil"/>
              <w:left w:val="nil"/>
              <w:bottom w:val="nil"/>
              <w:right w:val="nil"/>
              <w:insideH w:val="nil"/>
              <w:insideV w:val="nil"/>
            </w:tcBorders>
            <w:vAlign w:val="center"/>
          </w:tcPr>
          <w:p w14:paraId="4503FE0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实际完成时间</w:t>
            </w:r>
          </w:p>
        </w:tc>
      </w:tr>
      <w:tr w14:paraId="2DFBE0DF">
        <w:trPr>
          <w:jc w:val="center"/>
        </w:trPr>
        <w:tc>
          <w:tcPr>
            <w:tcW w:w="2268" w:type="dxa"/>
            <w:tcBorders>
              <w:top w:val="nil"/>
              <w:left w:val="nil"/>
              <w:bottom w:val="single" w:color="000000" w:sz="12" w:space="0"/>
              <w:right w:val="nil"/>
              <w:insideH w:val="nil"/>
              <w:insideV w:val="nil"/>
            </w:tcBorders>
            <w:vAlign w:val="center"/>
          </w:tcPr>
          <w:p w14:paraId="77177E4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w:t>
            </w:r>
          </w:p>
        </w:tc>
        <w:tc>
          <w:tcPr>
            <w:tcW w:w="2268" w:type="dxa"/>
            <w:tcBorders>
              <w:top w:val="nil"/>
              <w:left w:val="nil"/>
              <w:bottom w:val="single" w:color="000000" w:sz="12" w:space="0"/>
              <w:right w:val="nil"/>
              <w:insideH w:val="nil"/>
              <w:insideV w:val="nil"/>
            </w:tcBorders>
            <w:vAlign w:val="center"/>
          </w:tcPr>
          <w:p w14:paraId="69E34EA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group_id</w:t>
            </w:r>
          </w:p>
        </w:tc>
        <w:tc>
          <w:tcPr>
            <w:tcW w:w="2268" w:type="dxa"/>
            <w:tcBorders>
              <w:top w:val="nil"/>
              <w:left w:val="nil"/>
              <w:bottom w:val="single" w:color="000000" w:sz="12" w:space="0"/>
              <w:right w:val="nil"/>
              <w:insideH w:val="nil"/>
              <w:insideV w:val="nil"/>
            </w:tcBorders>
            <w:vAlign w:val="center"/>
          </w:tcPr>
          <w:p w14:paraId="10A1BE2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single" w:color="000000" w:sz="12" w:space="0"/>
              <w:right w:val="nil"/>
              <w:insideH w:val="nil"/>
              <w:insideV w:val="nil"/>
            </w:tcBorders>
            <w:vAlign w:val="center"/>
          </w:tcPr>
          <w:p w14:paraId="7260F66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所属工作组</w:t>
            </w:r>
          </w:p>
        </w:tc>
      </w:tr>
    </w:tbl>
    <w:p w14:paraId="3C0B6DB9">
      <w:pPr>
        <w:rPr>
          <w:rFonts w:hint="eastAsia" w:ascii="宋体" w:hAnsi="宋体" w:eastAsia="宋体" w:cs="宋体"/>
          <w:color w:val="auto"/>
          <w:sz w:val="24"/>
          <w:szCs w:val="24"/>
        </w:rPr>
      </w:pPr>
    </w:p>
    <w:p w14:paraId="0C4FAA2D">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数据隔离的组群ID在工作组的数据分离中起着重要的作用，在文件查找的时候起着筛选的作用，但是也在权限检查的时候起到一个重要的作用。</w:t>
      </w:r>
    </w:p>
    <w:p w14:paraId="22634BE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task_file（任务附件表）</w:t>
      </w:r>
    </w:p>
    <w:tbl>
      <w:tblPr>
        <w:tblStyle w:val="36"/>
        <w:tblW w:w="0" w:type="auto"/>
        <w:jc w:val="center"/>
        <w:tblLayout w:type="autofit"/>
        <w:tblCellMar>
          <w:top w:w="0" w:type="dxa"/>
          <w:left w:w="108" w:type="dxa"/>
          <w:bottom w:w="0" w:type="dxa"/>
          <w:right w:w="108" w:type="dxa"/>
        </w:tblCellMar>
      </w:tblPr>
      <w:tblGrid>
        <w:gridCol w:w="2163"/>
        <w:gridCol w:w="2203"/>
        <w:gridCol w:w="2263"/>
        <w:gridCol w:w="2092"/>
      </w:tblGrid>
      <w:tr w14:paraId="62B76233">
        <w:trPr>
          <w:jc w:val="center"/>
        </w:trPr>
        <w:tc>
          <w:tcPr>
            <w:tcW w:w="2268" w:type="dxa"/>
            <w:tcBorders>
              <w:top w:val="single" w:color="000000" w:sz="12" w:space="0"/>
              <w:left w:val="nil"/>
              <w:bottom w:val="single" w:color="000000" w:sz="8" w:space="0"/>
              <w:right w:val="nil"/>
              <w:insideH w:val="nil"/>
              <w:insideV w:val="nil"/>
            </w:tcBorders>
            <w:vAlign w:val="center"/>
          </w:tcPr>
          <w:p w14:paraId="1D8F6C6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表名</w:t>
            </w:r>
          </w:p>
        </w:tc>
        <w:tc>
          <w:tcPr>
            <w:tcW w:w="2268" w:type="dxa"/>
            <w:tcBorders>
              <w:top w:val="single" w:color="000000" w:sz="12" w:space="0"/>
              <w:left w:val="nil"/>
              <w:bottom w:val="single" w:color="000000" w:sz="8" w:space="0"/>
              <w:right w:val="nil"/>
              <w:insideH w:val="nil"/>
              <w:insideV w:val="nil"/>
            </w:tcBorders>
            <w:vAlign w:val="center"/>
          </w:tcPr>
          <w:p w14:paraId="62D4596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字段</w:t>
            </w:r>
          </w:p>
        </w:tc>
        <w:tc>
          <w:tcPr>
            <w:tcW w:w="2268" w:type="dxa"/>
            <w:tcBorders>
              <w:top w:val="single" w:color="000000" w:sz="12" w:space="0"/>
              <w:left w:val="nil"/>
              <w:bottom w:val="single" w:color="000000" w:sz="8" w:space="0"/>
              <w:right w:val="nil"/>
              <w:insideH w:val="nil"/>
              <w:insideV w:val="nil"/>
            </w:tcBorders>
            <w:vAlign w:val="center"/>
          </w:tcPr>
          <w:p w14:paraId="3B9EB55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类型</w:t>
            </w:r>
          </w:p>
        </w:tc>
        <w:tc>
          <w:tcPr>
            <w:tcW w:w="2268" w:type="dxa"/>
            <w:tcBorders>
              <w:top w:val="single" w:color="000000" w:sz="12" w:space="0"/>
              <w:left w:val="nil"/>
              <w:bottom w:val="single" w:color="000000" w:sz="8" w:space="0"/>
              <w:right w:val="nil"/>
              <w:insideH w:val="nil"/>
              <w:insideV w:val="nil"/>
            </w:tcBorders>
            <w:vAlign w:val="center"/>
          </w:tcPr>
          <w:p w14:paraId="61C586D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说明</w:t>
            </w:r>
          </w:p>
        </w:tc>
      </w:tr>
      <w:tr w14:paraId="34C2A72E">
        <w:trPr>
          <w:jc w:val="center"/>
        </w:trPr>
        <w:tc>
          <w:tcPr>
            <w:tcW w:w="2268" w:type="dxa"/>
            <w:tcBorders>
              <w:top w:val="nil"/>
              <w:left w:val="nil"/>
              <w:bottom w:val="nil"/>
              <w:right w:val="nil"/>
              <w:insideH w:val="nil"/>
              <w:insideV w:val="nil"/>
            </w:tcBorders>
            <w:vAlign w:val="center"/>
          </w:tcPr>
          <w:p w14:paraId="2104F01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1712BD6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id</w:t>
            </w:r>
          </w:p>
        </w:tc>
        <w:tc>
          <w:tcPr>
            <w:tcW w:w="2268" w:type="dxa"/>
            <w:tcBorders>
              <w:top w:val="nil"/>
              <w:left w:val="nil"/>
              <w:bottom w:val="nil"/>
              <w:right w:val="nil"/>
              <w:insideH w:val="nil"/>
              <w:insideV w:val="nil"/>
            </w:tcBorders>
            <w:vAlign w:val="center"/>
          </w:tcPr>
          <w:p w14:paraId="3BB56EA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24C478A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主键</w:t>
            </w:r>
          </w:p>
        </w:tc>
      </w:tr>
      <w:tr w14:paraId="01F3F9B3">
        <w:trPr>
          <w:jc w:val="center"/>
        </w:trPr>
        <w:tc>
          <w:tcPr>
            <w:tcW w:w="2268" w:type="dxa"/>
            <w:tcBorders>
              <w:top w:val="nil"/>
              <w:left w:val="nil"/>
              <w:bottom w:val="nil"/>
              <w:right w:val="nil"/>
              <w:insideH w:val="nil"/>
              <w:insideV w:val="nil"/>
            </w:tcBorders>
            <w:vAlign w:val="center"/>
          </w:tcPr>
          <w:p w14:paraId="5F77FA9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1FEA091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task_id</w:t>
            </w:r>
          </w:p>
        </w:tc>
        <w:tc>
          <w:tcPr>
            <w:tcW w:w="2268" w:type="dxa"/>
            <w:tcBorders>
              <w:top w:val="nil"/>
              <w:left w:val="nil"/>
              <w:bottom w:val="nil"/>
              <w:right w:val="nil"/>
              <w:insideH w:val="nil"/>
              <w:insideV w:val="nil"/>
            </w:tcBorders>
            <w:vAlign w:val="center"/>
          </w:tcPr>
          <w:p w14:paraId="12C11FC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3412C60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关联任务</w:t>
            </w:r>
          </w:p>
        </w:tc>
      </w:tr>
      <w:tr w14:paraId="1A6EDDA4">
        <w:trPr>
          <w:jc w:val="center"/>
        </w:trPr>
        <w:tc>
          <w:tcPr>
            <w:tcW w:w="2268" w:type="dxa"/>
            <w:tcBorders>
              <w:top w:val="nil"/>
              <w:left w:val="nil"/>
              <w:bottom w:val="nil"/>
              <w:right w:val="nil"/>
              <w:insideH w:val="nil"/>
              <w:insideV w:val="nil"/>
            </w:tcBorders>
            <w:vAlign w:val="center"/>
          </w:tcPr>
          <w:p w14:paraId="3B89876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49580A9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file_name</w:t>
            </w:r>
          </w:p>
        </w:tc>
        <w:tc>
          <w:tcPr>
            <w:tcW w:w="2268" w:type="dxa"/>
            <w:tcBorders>
              <w:top w:val="nil"/>
              <w:left w:val="nil"/>
              <w:bottom w:val="nil"/>
              <w:right w:val="nil"/>
              <w:insideH w:val="nil"/>
              <w:insideV w:val="nil"/>
            </w:tcBorders>
            <w:vAlign w:val="center"/>
          </w:tcPr>
          <w:p w14:paraId="5231D99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VARCHAR(200)</w:t>
            </w:r>
          </w:p>
        </w:tc>
        <w:tc>
          <w:tcPr>
            <w:tcW w:w="2268" w:type="dxa"/>
            <w:tcBorders>
              <w:top w:val="nil"/>
              <w:left w:val="nil"/>
              <w:bottom w:val="nil"/>
              <w:right w:val="nil"/>
              <w:insideH w:val="nil"/>
              <w:insideV w:val="nil"/>
            </w:tcBorders>
            <w:vAlign w:val="center"/>
          </w:tcPr>
          <w:p w14:paraId="4F7539B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文件名</w:t>
            </w:r>
          </w:p>
        </w:tc>
      </w:tr>
      <w:tr w14:paraId="2157D9FB">
        <w:trPr>
          <w:jc w:val="center"/>
        </w:trPr>
        <w:tc>
          <w:tcPr>
            <w:tcW w:w="2268" w:type="dxa"/>
            <w:tcBorders>
              <w:top w:val="nil"/>
              <w:left w:val="nil"/>
              <w:bottom w:val="nil"/>
              <w:right w:val="nil"/>
              <w:insideH w:val="nil"/>
              <w:insideV w:val="nil"/>
            </w:tcBorders>
            <w:vAlign w:val="center"/>
          </w:tcPr>
          <w:p w14:paraId="146F3C6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1A7F5E2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file_path</w:t>
            </w:r>
          </w:p>
        </w:tc>
        <w:tc>
          <w:tcPr>
            <w:tcW w:w="2268" w:type="dxa"/>
            <w:tcBorders>
              <w:top w:val="nil"/>
              <w:left w:val="nil"/>
              <w:bottom w:val="nil"/>
              <w:right w:val="nil"/>
              <w:insideH w:val="nil"/>
              <w:insideV w:val="nil"/>
            </w:tcBorders>
            <w:vAlign w:val="center"/>
          </w:tcPr>
          <w:p w14:paraId="5B23849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VARCHAR(500)</w:t>
            </w:r>
          </w:p>
        </w:tc>
        <w:tc>
          <w:tcPr>
            <w:tcW w:w="2268" w:type="dxa"/>
            <w:tcBorders>
              <w:top w:val="nil"/>
              <w:left w:val="nil"/>
              <w:bottom w:val="nil"/>
              <w:right w:val="nil"/>
              <w:insideH w:val="nil"/>
              <w:insideV w:val="nil"/>
            </w:tcBorders>
            <w:vAlign w:val="center"/>
          </w:tcPr>
          <w:p w14:paraId="639125D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服务器存储路径</w:t>
            </w:r>
          </w:p>
        </w:tc>
      </w:tr>
      <w:tr w14:paraId="52D90FEA">
        <w:trPr>
          <w:jc w:val="center"/>
        </w:trPr>
        <w:tc>
          <w:tcPr>
            <w:tcW w:w="2268" w:type="dxa"/>
            <w:tcBorders>
              <w:top w:val="nil"/>
              <w:left w:val="nil"/>
              <w:bottom w:val="nil"/>
              <w:right w:val="nil"/>
              <w:insideH w:val="nil"/>
              <w:insideV w:val="nil"/>
            </w:tcBorders>
            <w:vAlign w:val="center"/>
          </w:tcPr>
          <w:p w14:paraId="4B2C286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344730B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file_type</w:t>
            </w:r>
          </w:p>
        </w:tc>
        <w:tc>
          <w:tcPr>
            <w:tcW w:w="2268" w:type="dxa"/>
            <w:tcBorders>
              <w:top w:val="nil"/>
              <w:left w:val="nil"/>
              <w:bottom w:val="nil"/>
              <w:right w:val="nil"/>
              <w:insideH w:val="nil"/>
              <w:insideV w:val="nil"/>
            </w:tcBorders>
            <w:vAlign w:val="center"/>
          </w:tcPr>
          <w:p w14:paraId="27CA833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2EAD11C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文件类型</w:t>
            </w:r>
          </w:p>
        </w:tc>
      </w:tr>
      <w:tr w14:paraId="65A74414">
        <w:trPr>
          <w:jc w:val="center"/>
        </w:trPr>
        <w:tc>
          <w:tcPr>
            <w:tcW w:w="2268" w:type="dxa"/>
            <w:tcBorders>
              <w:top w:val="nil"/>
              <w:left w:val="nil"/>
              <w:bottom w:val="nil"/>
              <w:right w:val="nil"/>
              <w:insideH w:val="nil"/>
              <w:insideV w:val="nil"/>
            </w:tcBorders>
            <w:vAlign w:val="center"/>
          </w:tcPr>
          <w:p w14:paraId="70F09F2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582C509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file_size</w:t>
            </w:r>
          </w:p>
        </w:tc>
        <w:tc>
          <w:tcPr>
            <w:tcW w:w="2268" w:type="dxa"/>
            <w:tcBorders>
              <w:top w:val="nil"/>
              <w:left w:val="nil"/>
              <w:bottom w:val="nil"/>
              <w:right w:val="nil"/>
              <w:insideH w:val="nil"/>
              <w:insideV w:val="nil"/>
            </w:tcBorders>
            <w:vAlign w:val="center"/>
          </w:tcPr>
          <w:p w14:paraId="221694E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6062D50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文件大小（字节）</w:t>
            </w:r>
          </w:p>
        </w:tc>
      </w:tr>
      <w:tr w14:paraId="45D3A742">
        <w:trPr>
          <w:jc w:val="center"/>
        </w:trPr>
        <w:tc>
          <w:tcPr>
            <w:tcW w:w="2268" w:type="dxa"/>
            <w:tcBorders>
              <w:top w:val="nil"/>
              <w:left w:val="nil"/>
              <w:bottom w:val="nil"/>
              <w:right w:val="nil"/>
              <w:insideH w:val="nil"/>
              <w:insideV w:val="nil"/>
            </w:tcBorders>
            <w:vAlign w:val="center"/>
          </w:tcPr>
          <w:p w14:paraId="24AF2B2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45EE1F6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uploader_id</w:t>
            </w:r>
          </w:p>
        </w:tc>
        <w:tc>
          <w:tcPr>
            <w:tcW w:w="2268" w:type="dxa"/>
            <w:tcBorders>
              <w:top w:val="nil"/>
              <w:left w:val="nil"/>
              <w:bottom w:val="nil"/>
              <w:right w:val="nil"/>
              <w:insideH w:val="nil"/>
              <w:insideV w:val="nil"/>
            </w:tcBorders>
            <w:vAlign w:val="center"/>
          </w:tcPr>
          <w:p w14:paraId="5824D3D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34794CB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上传人</w:t>
            </w:r>
          </w:p>
        </w:tc>
      </w:tr>
      <w:tr w14:paraId="1EAA9738">
        <w:trPr>
          <w:jc w:val="center"/>
        </w:trPr>
        <w:tc>
          <w:tcPr>
            <w:tcW w:w="2268" w:type="dxa"/>
            <w:tcBorders>
              <w:top w:val="nil"/>
              <w:left w:val="nil"/>
              <w:bottom w:val="nil"/>
              <w:right w:val="nil"/>
              <w:insideH w:val="nil"/>
              <w:insideV w:val="nil"/>
            </w:tcBorders>
            <w:vAlign w:val="center"/>
          </w:tcPr>
          <w:p w14:paraId="6312304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nil"/>
              <w:right w:val="nil"/>
              <w:insideH w:val="nil"/>
              <w:insideV w:val="nil"/>
            </w:tcBorders>
            <w:vAlign w:val="center"/>
          </w:tcPr>
          <w:p w14:paraId="59FB8C0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group_id</w:t>
            </w:r>
          </w:p>
        </w:tc>
        <w:tc>
          <w:tcPr>
            <w:tcW w:w="2268" w:type="dxa"/>
            <w:tcBorders>
              <w:top w:val="nil"/>
              <w:left w:val="nil"/>
              <w:bottom w:val="nil"/>
              <w:right w:val="nil"/>
              <w:insideH w:val="nil"/>
              <w:insideV w:val="nil"/>
            </w:tcBorders>
            <w:vAlign w:val="center"/>
          </w:tcPr>
          <w:p w14:paraId="2C8BE90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7D39797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所属工作组（冗余）</w:t>
            </w:r>
          </w:p>
        </w:tc>
      </w:tr>
      <w:tr w14:paraId="7F55D973">
        <w:trPr>
          <w:jc w:val="center"/>
        </w:trPr>
        <w:tc>
          <w:tcPr>
            <w:tcW w:w="2268" w:type="dxa"/>
            <w:tcBorders>
              <w:top w:val="nil"/>
              <w:left w:val="nil"/>
              <w:bottom w:val="single" w:color="000000" w:sz="12" w:space="0"/>
              <w:right w:val="nil"/>
              <w:insideH w:val="nil"/>
              <w:insideV w:val="nil"/>
            </w:tcBorders>
            <w:vAlign w:val="center"/>
          </w:tcPr>
          <w:p w14:paraId="68AF944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task_file</w:t>
            </w:r>
          </w:p>
        </w:tc>
        <w:tc>
          <w:tcPr>
            <w:tcW w:w="2268" w:type="dxa"/>
            <w:tcBorders>
              <w:top w:val="nil"/>
              <w:left w:val="nil"/>
              <w:bottom w:val="single" w:color="000000" w:sz="12" w:space="0"/>
              <w:right w:val="nil"/>
              <w:insideH w:val="nil"/>
              <w:insideV w:val="nil"/>
            </w:tcBorders>
            <w:vAlign w:val="center"/>
          </w:tcPr>
          <w:p w14:paraId="1B849CE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created_at</w:t>
            </w:r>
          </w:p>
        </w:tc>
        <w:tc>
          <w:tcPr>
            <w:tcW w:w="2268" w:type="dxa"/>
            <w:tcBorders>
              <w:top w:val="nil"/>
              <w:left w:val="nil"/>
              <w:bottom w:val="single" w:color="000000" w:sz="12" w:space="0"/>
              <w:right w:val="nil"/>
              <w:insideH w:val="nil"/>
              <w:insideV w:val="nil"/>
            </w:tcBorders>
            <w:vAlign w:val="center"/>
          </w:tcPr>
          <w:p w14:paraId="3AE8F11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DATETIME</w:t>
            </w:r>
          </w:p>
        </w:tc>
        <w:tc>
          <w:tcPr>
            <w:tcW w:w="2268" w:type="dxa"/>
            <w:tcBorders>
              <w:top w:val="nil"/>
              <w:left w:val="nil"/>
              <w:bottom w:val="single" w:color="000000" w:sz="12" w:space="0"/>
              <w:right w:val="nil"/>
              <w:insideH w:val="nil"/>
              <w:insideV w:val="nil"/>
            </w:tcBorders>
            <w:vAlign w:val="center"/>
          </w:tcPr>
          <w:p w14:paraId="4C41A00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上传时间</w:t>
            </w:r>
          </w:p>
        </w:tc>
      </w:tr>
    </w:tbl>
    <w:p w14:paraId="427D4B64">
      <w:pPr>
        <w:rPr>
          <w:rFonts w:hint="eastAsia" w:ascii="宋体" w:hAnsi="宋体" w:eastAsia="宋体" w:cs="宋体"/>
          <w:color w:val="auto"/>
          <w:sz w:val="24"/>
          <w:szCs w:val="24"/>
        </w:rPr>
      </w:pPr>
    </w:p>
    <w:p w14:paraId="03543D47">
      <w:pPr>
        <w:pStyle w:val="5"/>
        <w:rPr>
          <w:rFonts w:hint="eastAsia" w:ascii="宋体" w:hAnsi="宋体" w:eastAsia="宋体" w:cs="宋体"/>
          <w:color w:val="auto"/>
          <w:sz w:val="24"/>
          <w:szCs w:val="24"/>
        </w:rPr>
      </w:pPr>
      <w:bookmarkStart w:id="23" w:name="_Toc1860858502"/>
      <w:r>
        <w:rPr>
          <w:rFonts w:hint="eastAsia" w:ascii="宋体" w:hAnsi="宋体" w:eastAsia="宋体" w:cs="宋体"/>
          <w:color w:val="auto"/>
          <w:sz w:val="24"/>
          <w:szCs w:val="24"/>
        </w:rPr>
        <w:t>4.2.3 用户与权限表（sm_auth 数据库）</w:t>
      </w:r>
      <w:bookmarkEnd w:id="23"/>
    </w:p>
    <w:p w14:paraId="035312F1">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sys_user（用户表）</w:t>
      </w:r>
    </w:p>
    <w:tbl>
      <w:tblPr>
        <w:tblStyle w:val="36"/>
        <w:tblW w:w="0" w:type="auto"/>
        <w:jc w:val="center"/>
        <w:tblLayout w:type="autofit"/>
        <w:tblCellMar>
          <w:top w:w="0" w:type="dxa"/>
          <w:left w:w="108" w:type="dxa"/>
          <w:bottom w:w="0" w:type="dxa"/>
          <w:right w:w="108" w:type="dxa"/>
        </w:tblCellMar>
      </w:tblPr>
      <w:tblGrid>
        <w:gridCol w:w="1409"/>
        <w:gridCol w:w="2206"/>
        <w:gridCol w:w="2195"/>
        <w:gridCol w:w="2911"/>
      </w:tblGrid>
      <w:tr w14:paraId="0FECFCD3">
        <w:trPr>
          <w:jc w:val="center"/>
        </w:trPr>
        <w:tc>
          <w:tcPr>
            <w:tcW w:w="2268" w:type="dxa"/>
            <w:tcBorders>
              <w:top w:val="single" w:color="000000" w:sz="12" w:space="0"/>
              <w:left w:val="nil"/>
              <w:bottom w:val="single" w:color="000000" w:sz="8" w:space="0"/>
              <w:right w:val="nil"/>
              <w:insideH w:val="nil"/>
              <w:insideV w:val="nil"/>
            </w:tcBorders>
            <w:vAlign w:val="center"/>
          </w:tcPr>
          <w:p w14:paraId="6D23691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表名</w:t>
            </w:r>
          </w:p>
        </w:tc>
        <w:tc>
          <w:tcPr>
            <w:tcW w:w="2268" w:type="dxa"/>
            <w:tcBorders>
              <w:top w:val="single" w:color="000000" w:sz="12" w:space="0"/>
              <w:left w:val="nil"/>
              <w:bottom w:val="single" w:color="000000" w:sz="8" w:space="0"/>
              <w:right w:val="nil"/>
              <w:insideH w:val="nil"/>
              <w:insideV w:val="nil"/>
            </w:tcBorders>
            <w:vAlign w:val="center"/>
          </w:tcPr>
          <w:p w14:paraId="2E720A5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字段</w:t>
            </w:r>
          </w:p>
        </w:tc>
        <w:tc>
          <w:tcPr>
            <w:tcW w:w="2268" w:type="dxa"/>
            <w:tcBorders>
              <w:top w:val="single" w:color="000000" w:sz="12" w:space="0"/>
              <w:left w:val="nil"/>
              <w:bottom w:val="single" w:color="000000" w:sz="8" w:space="0"/>
              <w:right w:val="nil"/>
              <w:insideH w:val="nil"/>
              <w:insideV w:val="nil"/>
            </w:tcBorders>
            <w:vAlign w:val="center"/>
          </w:tcPr>
          <w:p w14:paraId="43FE578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类型</w:t>
            </w:r>
          </w:p>
        </w:tc>
        <w:tc>
          <w:tcPr>
            <w:tcW w:w="2268" w:type="dxa"/>
            <w:tcBorders>
              <w:top w:val="single" w:color="000000" w:sz="12" w:space="0"/>
              <w:left w:val="nil"/>
              <w:bottom w:val="single" w:color="000000" w:sz="8" w:space="0"/>
              <w:right w:val="nil"/>
              <w:insideH w:val="nil"/>
              <w:insideV w:val="nil"/>
            </w:tcBorders>
            <w:vAlign w:val="center"/>
          </w:tcPr>
          <w:p w14:paraId="073F41E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说明</w:t>
            </w:r>
          </w:p>
        </w:tc>
      </w:tr>
      <w:tr w14:paraId="1E9D617F">
        <w:trPr>
          <w:jc w:val="center"/>
        </w:trPr>
        <w:tc>
          <w:tcPr>
            <w:tcW w:w="2268" w:type="dxa"/>
            <w:tcBorders>
              <w:top w:val="nil"/>
              <w:left w:val="nil"/>
              <w:bottom w:val="nil"/>
              <w:right w:val="nil"/>
              <w:insideH w:val="nil"/>
              <w:insideV w:val="nil"/>
            </w:tcBorders>
            <w:vAlign w:val="center"/>
          </w:tcPr>
          <w:p w14:paraId="57DCF14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7D57960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id</w:t>
            </w:r>
          </w:p>
        </w:tc>
        <w:tc>
          <w:tcPr>
            <w:tcW w:w="2268" w:type="dxa"/>
            <w:tcBorders>
              <w:top w:val="nil"/>
              <w:left w:val="nil"/>
              <w:bottom w:val="nil"/>
              <w:right w:val="nil"/>
              <w:insideH w:val="nil"/>
              <w:insideV w:val="nil"/>
            </w:tcBorders>
            <w:vAlign w:val="center"/>
          </w:tcPr>
          <w:p w14:paraId="3DCEA59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5CC41C7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主键</w:t>
            </w:r>
          </w:p>
        </w:tc>
      </w:tr>
      <w:tr w14:paraId="786CD15D">
        <w:trPr>
          <w:jc w:val="center"/>
        </w:trPr>
        <w:tc>
          <w:tcPr>
            <w:tcW w:w="2268" w:type="dxa"/>
            <w:tcBorders>
              <w:top w:val="nil"/>
              <w:left w:val="nil"/>
              <w:bottom w:val="nil"/>
              <w:right w:val="nil"/>
              <w:insideH w:val="nil"/>
              <w:insideV w:val="nil"/>
            </w:tcBorders>
            <w:vAlign w:val="center"/>
          </w:tcPr>
          <w:p w14:paraId="5B46D5A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6DD4E11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username</w:t>
            </w:r>
          </w:p>
        </w:tc>
        <w:tc>
          <w:tcPr>
            <w:tcW w:w="2268" w:type="dxa"/>
            <w:tcBorders>
              <w:top w:val="nil"/>
              <w:left w:val="nil"/>
              <w:bottom w:val="nil"/>
              <w:right w:val="nil"/>
              <w:insideH w:val="nil"/>
              <w:insideV w:val="nil"/>
            </w:tcBorders>
            <w:vAlign w:val="center"/>
          </w:tcPr>
          <w:p w14:paraId="311939A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VARCHAR(50)</w:t>
            </w:r>
          </w:p>
        </w:tc>
        <w:tc>
          <w:tcPr>
            <w:tcW w:w="2268" w:type="dxa"/>
            <w:tcBorders>
              <w:top w:val="nil"/>
              <w:left w:val="nil"/>
              <w:bottom w:val="nil"/>
              <w:right w:val="nil"/>
              <w:insideH w:val="nil"/>
              <w:insideV w:val="nil"/>
            </w:tcBorders>
            <w:vAlign w:val="center"/>
          </w:tcPr>
          <w:p w14:paraId="0C14630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用户名</w:t>
            </w:r>
          </w:p>
        </w:tc>
      </w:tr>
      <w:tr w14:paraId="225E71A8">
        <w:trPr>
          <w:jc w:val="center"/>
        </w:trPr>
        <w:tc>
          <w:tcPr>
            <w:tcW w:w="2268" w:type="dxa"/>
            <w:tcBorders>
              <w:top w:val="nil"/>
              <w:left w:val="nil"/>
              <w:bottom w:val="nil"/>
              <w:right w:val="nil"/>
              <w:insideH w:val="nil"/>
              <w:insideV w:val="nil"/>
            </w:tcBorders>
            <w:vAlign w:val="center"/>
          </w:tcPr>
          <w:p w14:paraId="446CC66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13C2D34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password</w:t>
            </w:r>
          </w:p>
        </w:tc>
        <w:tc>
          <w:tcPr>
            <w:tcW w:w="2268" w:type="dxa"/>
            <w:tcBorders>
              <w:top w:val="nil"/>
              <w:left w:val="nil"/>
              <w:bottom w:val="nil"/>
              <w:right w:val="nil"/>
              <w:insideH w:val="nil"/>
              <w:insideV w:val="nil"/>
            </w:tcBorders>
            <w:vAlign w:val="center"/>
          </w:tcPr>
          <w:p w14:paraId="752DBF9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VARCHAR(255)</w:t>
            </w:r>
          </w:p>
        </w:tc>
        <w:tc>
          <w:tcPr>
            <w:tcW w:w="2268" w:type="dxa"/>
            <w:tcBorders>
              <w:top w:val="nil"/>
              <w:left w:val="nil"/>
              <w:bottom w:val="nil"/>
              <w:right w:val="nil"/>
              <w:insideH w:val="nil"/>
              <w:insideV w:val="nil"/>
            </w:tcBorders>
            <w:vAlign w:val="center"/>
          </w:tcPr>
          <w:p w14:paraId="3A44478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加密密码（BCrypt）</w:t>
            </w:r>
          </w:p>
        </w:tc>
      </w:tr>
      <w:tr w14:paraId="51496C94">
        <w:trPr>
          <w:jc w:val="center"/>
        </w:trPr>
        <w:tc>
          <w:tcPr>
            <w:tcW w:w="2268" w:type="dxa"/>
            <w:tcBorders>
              <w:top w:val="nil"/>
              <w:left w:val="nil"/>
              <w:bottom w:val="nil"/>
              <w:right w:val="nil"/>
              <w:insideH w:val="nil"/>
              <w:insideV w:val="nil"/>
            </w:tcBorders>
            <w:vAlign w:val="center"/>
          </w:tcPr>
          <w:p w14:paraId="5902D8B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3C67435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real_name</w:t>
            </w:r>
          </w:p>
        </w:tc>
        <w:tc>
          <w:tcPr>
            <w:tcW w:w="2268" w:type="dxa"/>
            <w:tcBorders>
              <w:top w:val="nil"/>
              <w:left w:val="nil"/>
              <w:bottom w:val="nil"/>
              <w:right w:val="nil"/>
              <w:insideH w:val="nil"/>
              <w:insideV w:val="nil"/>
            </w:tcBorders>
            <w:vAlign w:val="center"/>
          </w:tcPr>
          <w:p w14:paraId="4B7D5BB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VARCHAR(100)</w:t>
            </w:r>
          </w:p>
        </w:tc>
        <w:tc>
          <w:tcPr>
            <w:tcW w:w="2268" w:type="dxa"/>
            <w:tcBorders>
              <w:top w:val="nil"/>
              <w:left w:val="nil"/>
              <w:bottom w:val="nil"/>
              <w:right w:val="nil"/>
              <w:insideH w:val="nil"/>
              <w:insideV w:val="nil"/>
            </w:tcBorders>
            <w:vAlign w:val="center"/>
          </w:tcPr>
          <w:p w14:paraId="32E6A45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真实姓名</w:t>
            </w:r>
          </w:p>
        </w:tc>
      </w:tr>
      <w:tr w14:paraId="4205B77A">
        <w:trPr>
          <w:jc w:val="center"/>
        </w:trPr>
        <w:tc>
          <w:tcPr>
            <w:tcW w:w="2268" w:type="dxa"/>
            <w:tcBorders>
              <w:top w:val="nil"/>
              <w:left w:val="nil"/>
              <w:bottom w:val="nil"/>
              <w:right w:val="nil"/>
              <w:insideH w:val="nil"/>
              <w:insideV w:val="nil"/>
            </w:tcBorders>
            <w:vAlign w:val="center"/>
          </w:tcPr>
          <w:p w14:paraId="0ADA25F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5979EB6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role</w:t>
            </w:r>
          </w:p>
        </w:tc>
        <w:tc>
          <w:tcPr>
            <w:tcW w:w="2268" w:type="dxa"/>
            <w:tcBorders>
              <w:top w:val="nil"/>
              <w:left w:val="nil"/>
              <w:bottom w:val="nil"/>
              <w:right w:val="nil"/>
              <w:insideH w:val="nil"/>
              <w:insideV w:val="nil"/>
            </w:tcBorders>
            <w:vAlign w:val="center"/>
          </w:tcPr>
          <w:p w14:paraId="497974D8">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w:t>
            </w:r>
          </w:p>
        </w:tc>
        <w:tc>
          <w:tcPr>
            <w:tcW w:w="2268" w:type="dxa"/>
            <w:tcBorders>
              <w:top w:val="nil"/>
              <w:left w:val="nil"/>
              <w:bottom w:val="nil"/>
              <w:right w:val="nil"/>
              <w:insideH w:val="nil"/>
              <w:insideV w:val="nil"/>
            </w:tcBorders>
            <w:vAlign w:val="center"/>
          </w:tcPr>
          <w:p w14:paraId="62C3B00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角色（ADMIN/PM/DEV/TEST）</w:t>
            </w:r>
          </w:p>
        </w:tc>
      </w:tr>
      <w:tr w14:paraId="26C87EAB">
        <w:trPr>
          <w:jc w:val="center"/>
        </w:trPr>
        <w:tc>
          <w:tcPr>
            <w:tcW w:w="2268" w:type="dxa"/>
            <w:tcBorders>
              <w:top w:val="nil"/>
              <w:left w:val="nil"/>
              <w:bottom w:val="nil"/>
              <w:right w:val="nil"/>
              <w:insideH w:val="nil"/>
              <w:insideV w:val="nil"/>
            </w:tcBorders>
            <w:vAlign w:val="center"/>
          </w:tcPr>
          <w:p w14:paraId="05E3F40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44004B7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group_id</w:t>
            </w:r>
          </w:p>
        </w:tc>
        <w:tc>
          <w:tcPr>
            <w:tcW w:w="2268" w:type="dxa"/>
            <w:tcBorders>
              <w:top w:val="nil"/>
              <w:left w:val="nil"/>
              <w:bottom w:val="nil"/>
              <w:right w:val="nil"/>
              <w:insideH w:val="nil"/>
              <w:insideV w:val="nil"/>
            </w:tcBorders>
            <w:vAlign w:val="center"/>
          </w:tcPr>
          <w:p w14:paraId="25A9F6B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BIGINT</w:t>
            </w:r>
          </w:p>
        </w:tc>
        <w:tc>
          <w:tcPr>
            <w:tcW w:w="2268" w:type="dxa"/>
            <w:tcBorders>
              <w:top w:val="nil"/>
              <w:left w:val="nil"/>
              <w:bottom w:val="nil"/>
              <w:right w:val="nil"/>
              <w:insideH w:val="nil"/>
              <w:insideV w:val="nil"/>
            </w:tcBorders>
            <w:vAlign w:val="center"/>
          </w:tcPr>
          <w:p w14:paraId="577D0DD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所属工作组</w:t>
            </w:r>
          </w:p>
        </w:tc>
      </w:tr>
      <w:tr w14:paraId="4F99B2D6">
        <w:trPr>
          <w:jc w:val="center"/>
        </w:trPr>
        <w:tc>
          <w:tcPr>
            <w:tcW w:w="2268" w:type="dxa"/>
            <w:tcBorders>
              <w:top w:val="nil"/>
              <w:left w:val="nil"/>
              <w:bottom w:val="nil"/>
              <w:right w:val="nil"/>
              <w:insideH w:val="nil"/>
              <w:insideV w:val="nil"/>
            </w:tcBorders>
            <w:vAlign w:val="center"/>
          </w:tcPr>
          <w:p w14:paraId="7618580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76C1384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is_system_admin</w:t>
            </w:r>
          </w:p>
        </w:tc>
        <w:tc>
          <w:tcPr>
            <w:tcW w:w="2268" w:type="dxa"/>
            <w:tcBorders>
              <w:top w:val="nil"/>
              <w:left w:val="nil"/>
              <w:bottom w:val="nil"/>
              <w:right w:val="nil"/>
              <w:insideH w:val="nil"/>
              <w:insideV w:val="nil"/>
            </w:tcBorders>
            <w:vAlign w:val="center"/>
          </w:tcPr>
          <w:p w14:paraId="2C2258B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TINYINT</w:t>
            </w:r>
          </w:p>
        </w:tc>
        <w:tc>
          <w:tcPr>
            <w:tcW w:w="2268" w:type="dxa"/>
            <w:tcBorders>
              <w:top w:val="nil"/>
              <w:left w:val="nil"/>
              <w:bottom w:val="nil"/>
              <w:right w:val="nil"/>
              <w:insideH w:val="nil"/>
              <w:insideV w:val="nil"/>
            </w:tcBorders>
            <w:vAlign w:val="center"/>
          </w:tcPr>
          <w:p w14:paraId="7CA6B55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是否系统管理员（0/1）</w:t>
            </w:r>
          </w:p>
        </w:tc>
      </w:tr>
      <w:tr w14:paraId="0AC2536F">
        <w:trPr>
          <w:jc w:val="center"/>
        </w:trPr>
        <w:tc>
          <w:tcPr>
            <w:tcW w:w="2268" w:type="dxa"/>
            <w:tcBorders>
              <w:top w:val="nil"/>
              <w:left w:val="nil"/>
              <w:bottom w:val="nil"/>
              <w:right w:val="nil"/>
              <w:insideH w:val="nil"/>
              <w:insideV w:val="nil"/>
            </w:tcBorders>
            <w:vAlign w:val="center"/>
          </w:tcPr>
          <w:p w14:paraId="50D6346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nil"/>
              <w:right w:val="nil"/>
              <w:insideH w:val="nil"/>
              <w:insideV w:val="nil"/>
            </w:tcBorders>
            <w:vAlign w:val="center"/>
          </w:tcPr>
          <w:p w14:paraId="79FC0F3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is_group_admin</w:t>
            </w:r>
          </w:p>
        </w:tc>
        <w:tc>
          <w:tcPr>
            <w:tcW w:w="2268" w:type="dxa"/>
            <w:tcBorders>
              <w:top w:val="nil"/>
              <w:left w:val="nil"/>
              <w:bottom w:val="nil"/>
              <w:right w:val="nil"/>
              <w:insideH w:val="nil"/>
              <w:insideV w:val="nil"/>
            </w:tcBorders>
            <w:vAlign w:val="center"/>
          </w:tcPr>
          <w:p w14:paraId="54D979E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TINYINT</w:t>
            </w:r>
          </w:p>
        </w:tc>
        <w:tc>
          <w:tcPr>
            <w:tcW w:w="2268" w:type="dxa"/>
            <w:tcBorders>
              <w:top w:val="nil"/>
              <w:left w:val="nil"/>
              <w:bottom w:val="nil"/>
              <w:right w:val="nil"/>
              <w:insideH w:val="nil"/>
              <w:insideV w:val="nil"/>
            </w:tcBorders>
            <w:vAlign w:val="center"/>
          </w:tcPr>
          <w:p w14:paraId="7CDE1CC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是否组管理员（0/1）</w:t>
            </w:r>
          </w:p>
        </w:tc>
      </w:tr>
      <w:tr w14:paraId="20232BA6">
        <w:trPr>
          <w:jc w:val="center"/>
        </w:trPr>
        <w:tc>
          <w:tcPr>
            <w:tcW w:w="2268" w:type="dxa"/>
            <w:tcBorders>
              <w:top w:val="nil"/>
              <w:left w:val="nil"/>
              <w:bottom w:val="single" w:color="000000" w:sz="12" w:space="0"/>
              <w:right w:val="nil"/>
              <w:insideH w:val="nil"/>
              <w:insideV w:val="nil"/>
            </w:tcBorders>
            <w:vAlign w:val="center"/>
          </w:tcPr>
          <w:p w14:paraId="7B12857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sys_user</w:t>
            </w:r>
          </w:p>
        </w:tc>
        <w:tc>
          <w:tcPr>
            <w:tcW w:w="2268" w:type="dxa"/>
            <w:tcBorders>
              <w:top w:val="nil"/>
              <w:left w:val="nil"/>
              <w:bottom w:val="single" w:color="000000" w:sz="12" w:space="0"/>
              <w:right w:val="nil"/>
              <w:insideH w:val="nil"/>
              <w:insideV w:val="nil"/>
            </w:tcBorders>
            <w:vAlign w:val="center"/>
          </w:tcPr>
          <w:p w14:paraId="4D3E149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status</w:t>
            </w:r>
          </w:p>
        </w:tc>
        <w:tc>
          <w:tcPr>
            <w:tcW w:w="2268" w:type="dxa"/>
            <w:tcBorders>
              <w:top w:val="nil"/>
              <w:left w:val="nil"/>
              <w:bottom w:val="single" w:color="000000" w:sz="12" w:space="0"/>
              <w:right w:val="nil"/>
              <w:insideH w:val="nil"/>
              <w:insideV w:val="nil"/>
            </w:tcBorders>
            <w:vAlign w:val="center"/>
          </w:tcPr>
          <w:p w14:paraId="4589FCB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VARCHAR(20)</w:t>
            </w:r>
          </w:p>
        </w:tc>
        <w:tc>
          <w:tcPr>
            <w:tcW w:w="2268" w:type="dxa"/>
            <w:tcBorders>
              <w:top w:val="nil"/>
              <w:left w:val="nil"/>
              <w:bottom w:val="single" w:color="000000" w:sz="12" w:space="0"/>
              <w:right w:val="nil"/>
              <w:insideH w:val="nil"/>
              <w:insideV w:val="nil"/>
            </w:tcBorders>
            <w:vAlign w:val="center"/>
          </w:tcPr>
          <w:p w14:paraId="5A23813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账号状态（ACTIVE/DISABLED）</w:t>
            </w:r>
          </w:p>
        </w:tc>
      </w:tr>
    </w:tbl>
    <w:p w14:paraId="2746DCF9">
      <w:pPr>
        <w:rPr>
          <w:rFonts w:hint="eastAsia" w:ascii="宋体" w:hAnsi="宋体" w:eastAsia="宋体" w:cs="宋体"/>
          <w:color w:val="auto"/>
          <w:sz w:val="24"/>
          <w:szCs w:val="24"/>
        </w:rPr>
      </w:pPr>
    </w:p>
    <w:p w14:paraId="368F3895">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"is_system_admin"与"is_group_admin"属于扩展的身份属性标识，二者并未强制绑定至核心角色体系。用户可以有系统管理员和普通组员两种角色，这样就提高了权限控制的细致度以及适用性，从而提高了管理效率。</w:t>
      </w:r>
    </w:p>
    <w:p w14:paraId="59D99CDA">
      <w:pPr>
        <w:pStyle w:val="4"/>
        <w:rPr>
          <w:rFonts w:hint="eastAsia" w:ascii="宋体" w:hAnsi="宋体" w:eastAsia="宋体" w:cs="宋体"/>
          <w:color w:val="auto"/>
          <w:sz w:val="24"/>
          <w:szCs w:val="24"/>
        </w:rPr>
      </w:pPr>
      <w:bookmarkStart w:id="24" w:name="_Toc1644491853"/>
      <w:r>
        <w:rPr>
          <w:rFonts w:hint="eastAsia" w:ascii="宋体" w:hAnsi="宋体" w:eastAsia="宋体" w:cs="宋体"/>
          <w:color w:val="auto"/>
          <w:sz w:val="24"/>
          <w:szCs w:val="24"/>
        </w:rPr>
        <w:t>4.3 工作流引擎详细设计</w:t>
      </w:r>
      <w:bookmarkEnd w:id="24"/>
    </w:p>
    <w:p w14:paraId="7EA4EA31">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工作流引擎属于系统架构的关键部分，它担负着状态转变校验，历史轨迹留存，异常情形应对，闭环流程规划以及事件通知分发等诸多主要功能。</w:t>
      </w:r>
    </w:p>
    <w:p w14:paraId="0D7D6B1A">
      <w:pPr>
        <w:pStyle w:val="5"/>
        <w:rPr>
          <w:rFonts w:hint="eastAsia" w:ascii="宋体" w:hAnsi="宋体" w:eastAsia="宋体" w:cs="宋体"/>
          <w:color w:val="auto"/>
          <w:sz w:val="24"/>
          <w:szCs w:val="24"/>
        </w:rPr>
      </w:pPr>
      <w:bookmarkStart w:id="25" w:name="_Toc860036481"/>
      <w:r>
        <w:rPr>
          <w:rFonts w:hint="eastAsia" w:ascii="宋体" w:hAnsi="宋体" w:eastAsia="宋体" w:cs="宋体"/>
          <w:color w:val="auto"/>
          <w:sz w:val="24"/>
          <w:szCs w:val="24"/>
        </w:rPr>
        <w:t>4.3.1 状态转移算法</w:t>
      </w:r>
      <w:bookmarkEnd w:id="25"/>
    </w:p>
    <w:p w14:paraId="01532E31">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Input: TransitionRequest(taskId, actionCode, remark), operatorId,operatorRoleOutput: Transfer Result(fromState,toState,actionName)</w:t>
      </w:r>
    </w:p>
    <w:p w14:paraId="1559B627">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此流程包含的主要步骤有：先得到当前活动所对应业务流程的定义；然后从state_transition_rule表中找出满足条件的规则条目（即workflow_id和action_code等字段的内容）；再校验执行主体的角色权限，如果规则要求的角色不是当前用户的角色（非admin），就会触发权限异常机制；计算任务状态滞留时长，根据历史记录找到最近一次状态改变的时间戳，再用系统时间来算出实际停留周期；当满足异常处理条件的时候，调用handleException函数产生并保存异常事件相关的信息，形成闭环追踪路径；利用RabbitMQ消息队列发出状态改变的通知——向workflow路由键发送STATE_CHANGED事件，在根据动作类型挑选出的通知队列里传递具体的信息，同步到审计模块以实现日志记录的目的；最后将此次状态更新的结果当作接口的回应内容返回出去。</w:t>
      </w:r>
    </w:p>
    <w:p w14:paraId="44BA2B1E">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Pika等人认为流程约束机制和角色权限校验功能结合在一起，在执行引擎里实现可以大幅度提高系统的安全、可靠的方法。研究过程中重视对状态变化前要执行严格的角色身份认证，依靠详细的权限审核制度保证各个环节的操作符合规范。</w:t>
      </w:r>
    </w:p>
    <w:p w14:paraId="36A39ACF">
      <w:pPr>
        <w:pStyle w:val="5"/>
        <w:rPr>
          <w:rFonts w:hint="eastAsia" w:ascii="宋体" w:hAnsi="宋体" w:eastAsia="宋体" w:cs="宋体"/>
          <w:color w:val="auto"/>
          <w:sz w:val="24"/>
          <w:szCs w:val="24"/>
        </w:rPr>
      </w:pPr>
      <w:bookmarkStart w:id="26" w:name="_Toc2068191857"/>
      <w:r>
        <w:rPr>
          <w:rFonts w:hint="eastAsia" w:ascii="宋体" w:hAnsi="宋体" w:eastAsia="宋体" w:cs="宋体"/>
          <w:color w:val="auto"/>
          <w:sz w:val="24"/>
          <w:szCs w:val="24"/>
        </w:rPr>
        <w:t>4.3.2 阻塞与恢复算法</w:t>
      </w:r>
      <w:bookmarkEnd w:id="26"/>
    </w:p>
    <w:p w14:paraId="07708F95">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阻塞操作：blockTask(taskId, currentState, reason, category)1. 创建 TaskBlockage 记录 SET previous_state = currentState ← 保存阻塞前状态 SET block_reason = reason SET block_category = category SET status = 'BLOCKED'2. 插入 task_state_history (from=currentState, to='BLOCKED')3. 发布 TASK_BLOCKED 事件</w:t>
      </w:r>
    </w:p>
    <w:p w14:paraId="41001333">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恢复操作 `unblockTask(taskId，resolution)` 的具体实现流程如下：1. 首先基于任务ID执行查询语句，获取对应条目的活跃阻塞记录。从获得的记录中提取并解析前置状态标识符 recoveredState来还原历史运行环境。3.对原始记录做字段更新，把状态变量设为“RESOLVED”，填入方案细节，计算阻塞时间。4. 同步插入一条新表记录 `task_state_history`，记录状态变迁轨迹（初始状态为 BLOCKED，目标状态为 `recoveredState`）。最终触发事件处理模块产生的是TASK_UNBLOCKED类型的事件通知消息，给系统发送任务已经被释放锁的消息。</w:t>
      </w:r>
    </w:p>
    <w:p w14:paraId="57BEDAD3">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陈（2025）提出的轻量级快照机制在这里被优化成只保存了previous_state字段。由于任务在阻塞状态下其优先级以及执行者等各方面特性都不变，因此该种优化方案具有很高的合理性、适用性。</w:t>
      </w:r>
    </w:p>
    <w:p w14:paraId="3154A088">
      <w:pPr>
        <w:pStyle w:val="4"/>
        <w:rPr>
          <w:rFonts w:hint="eastAsia" w:ascii="宋体" w:hAnsi="宋体" w:eastAsia="宋体" w:cs="宋体"/>
          <w:color w:val="auto"/>
          <w:sz w:val="24"/>
          <w:szCs w:val="24"/>
        </w:rPr>
      </w:pPr>
      <w:bookmarkStart w:id="27" w:name="_Toc930230257"/>
      <w:r>
        <w:rPr>
          <w:rFonts w:hint="eastAsia" w:ascii="宋体" w:hAnsi="宋体" w:eastAsia="宋体" w:cs="宋体"/>
          <w:color w:val="auto"/>
          <w:sz w:val="24"/>
          <w:szCs w:val="24"/>
        </w:rPr>
        <w:t>4.4 权限与可见性设计</w:t>
      </w:r>
      <w:bookmarkEnd w:id="27"/>
    </w:p>
    <w:p w14:paraId="618044F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Colantonio等（2024）认为协作工作流的访问控制是包括了操作权限，即主体可以完成什么任务，还有可见性权限，即主体可以获取哪些数据。新权限体系是由三个层次组成的，分别为：</w:t>
      </w:r>
    </w:p>
    <w:p w14:paraId="3E2A579E">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1. 角色层：通过 JWT Token 中的 role 字段控制菜单和 API 访问；2. 流程层：通过 state_transition_rule.required_role 控制谁能执行特定的状态转移；3. 数据层：通过工作组归属控制文件的可见范围——同组可见、跨组不可见、系统管理员全局可见。</w:t>
      </w:r>
    </w:p>
    <w:p w14:paraId="6291F77C">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2024年Kern等人提出一种新的授权模型，在系统管理员的理论依据上提出了一个使用策略的授权。创建出一套全球性的政策体系，给它赋予跨部门数据获取的权限从而提高管理效能。</w:t>
      </w:r>
    </w:p>
    <w:p w14:paraId="6674EA22">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"拒绝访问"测试案例：</w:t>
      </w:r>
    </w:p>
    <w:p w14:paraId="1B7653A7">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bCs/>
          <w:color w:val="auto"/>
          <w:sz w:val="24"/>
          <w:szCs w:val="24"/>
        </w:rPr>
        <w:t>本次测试用例主要是对不同的权限范围内拒斥功能做有效性测试，保证其准确无误以及可靠。</w:t>
      </w:r>
    </w:p>
    <w:tbl>
      <w:tblPr>
        <w:tblStyle w:val="36"/>
        <w:tblW w:w="0" w:type="auto"/>
        <w:jc w:val="center"/>
        <w:tblLayout w:type="autofit"/>
        <w:tblCellMar>
          <w:top w:w="0" w:type="dxa"/>
          <w:left w:w="108" w:type="dxa"/>
          <w:bottom w:w="0" w:type="dxa"/>
          <w:right w:w="108" w:type="dxa"/>
        </w:tblCellMar>
      </w:tblPr>
      <w:tblGrid>
        <w:gridCol w:w="1005"/>
        <w:gridCol w:w="1095"/>
        <w:gridCol w:w="2123"/>
        <w:gridCol w:w="1402"/>
        <w:gridCol w:w="3096"/>
      </w:tblGrid>
      <w:tr w14:paraId="7B856367">
        <w:trPr>
          <w:jc w:val="center"/>
        </w:trPr>
        <w:tc>
          <w:tcPr>
            <w:tcW w:w="1814" w:type="dxa"/>
            <w:tcBorders>
              <w:top w:val="single" w:color="000000" w:sz="12" w:space="0"/>
              <w:left w:val="nil"/>
              <w:bottom w:val="single" w:color="000000" w:sz="8" w:space="0"/>
              <w:right w:val="nil"/>
              <w:insideH w:val="nil"/>
              <w:insideV w:val="nil"/>
            </w:tcBorders>
            <w:vAlign w:val="center"/>
          </w:tcPr>
          <w:p w14:paraId="27AA931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用例编号</w:t>
            </w:r>
          </w:p>
        </w:tc>
        <w:tc>
          <w:tcPr>
            <w:tcW w:w="1814" w:type="dxa"/>
            <w:tcBorders>
              <w:top w:val="single" w:color="000000" w:sz="12" w:space="0"/>
              <w:left w:val="nil"/>
              <w:bottom w:val="single" w:color="000000" w:sz="8" w:space="0"/>
              <w:right w:val="nil"/>
              <w:insideH w:val="nil"/>
              <w:insideV w:val="nil"/>
            </w:tcBorders>
            <w:vAlign w:val="center"/>
          </w:tcPr>
          <w:p w14:paraId="48A427D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操作者角色</w:t>
            </w:r>
          </w:p>
        </w:tc>
        <w:tc>
          <w:tcPr>
            <w:tcW w:w="1814" w:type="dxa"/>
            <w:tcBorders>
              <w:top w:val="single" w:color="000000" w:sz="12" w:space="0"/>
              <w:left w:val="nil"/>
              <w:bottom w:val="single" w:color="000000" w:sz="8" w:space="0"/>
              <w:right w:val="nil"/>
              <w:insideH w:val="nil"/>
              <w:insideV w:val="nil"/>
            </w:tcBorders>
            <w:vAlign w:val="center"/>
          </w:tcPr>
          <w:p w14:paraId="4EE23A7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请求操作</w:t>
            </w:r>
          </w:p>
        </w:tc>
        <w:tc>
          <w:tcPr>
            <w:tcW w:w="1814" w:type="dxa"/>
            <w:tcBorders>
              <w:top w:val="single" w:color="000000" w:sz="12" w:space="0"/>
              <w:left w:val="nil"/>
              <w:bottom w:val="single" w:color="000000" w:sz="8" w:space="0"/>
              <w:right w:val="nil"/>
              <w:insideH w:val="nil"/>
              <w:insideV w:val="nil"/>
            </w:tcBorders>
            <w:vAlign w:val="center"/>
          </w:tcPr>
          <w:p w14:paraId="2D4731F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期望结果</w:t>
            </w:r>
          </w:p>
        </w:tc>
        <w:tc>
          <w:tcPr>
            <w:tcW w:w="1814" w:type="dxa"/>
            <w:tcBorders>
              <w:top w:val="single" w:color="000000" w:sz="12" w:space="0"/>
              <w:left w:val="nil"/>
              <w:bottom w:val="single" w:color="000000" w:sz="8" w:space="0"/>
              <w:right w:val="nil"/>
              <w:insideH w:val="nil"/>
              <w:insideV w:val="nil"/>
            </w:tcBorders>
            <w:vAlign w:val="center"/>
          </w:tcPr>
          <w:p w14:paraId="3BEF0EB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验证要点</w:t>
            </w:r>
          </w:p>
        </w:tc>
      </w:tr>
      <w:tr w14:paraId="44BDED85">
        <w:trPr>
          <w:jc w:val="center"/>
        </w:trPr>
        <w:tc>
          <w:tcPr>
            <w:tcW w:w="1814" w:type="dxa"/>
            <w:tcBorders>
              <w:top w:val="nil"/>
              <w:left w:val="nil"/>
              <w:bottom w:val="nil"/>
              <w:right w:val="nil"/>
              <w:insideH w:val="nil"/>
              <w:insideV w:val="nil"/>
            </w:tcBorders>
            <w:vAlign w:val="center"/>
          </w:tcPr>
          <w:p w14:paraId="7B948EE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AC-01</w:t>
            </w:r>
          </w:p>
        </w:tc>
        <w:tc>
          <w:tcPr>
            <w:tcW w:w="1814" w:type="dxa"/>
            <w:tcBorders>
              <w:top w:val="nil"/>
              <w:left w:val="nil"/>
              <w:bottom w:val="nil"/>
              <w:right w:val="nil"/>
              <w:insideH w:val="nil"/>
              <w:insideV w:val="nil"/>
            </w:tcBorders>
            <w:vAlign w:val="center"/>
          </w:tcPr>
          <w:p w14:paraId="3327E19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DEV</w:t>
            </w:r>
          </w:p>
        </w:tc>
        <w:tc>
          <w:tcPr>
            <w:tcW w:w="1814" w:type="dxa"/>
            <w:tcBorders>
              <w:top w:val="nil"/>
              <w:left w:val="nil"/>
              <w:bottom w:val="nil"/>
              <w:right w:val="nil"/>
              <w:insideH w:val="nil"/>
              <w:insideV w:val="nil"/>
            </w:tcBorders>
            <w:vAlign w:val="center"/>
          </w:tcPr>
          <w:p w14:paraId="506B0DA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DELETE /api/project/{id}</w:t>
            </w:r>
          </w:p>
        </w:tc>
        <w:tc>
          <w:tcPr>
            <w:tcW w:w="1814" w:type="dxa"/>
            <w:tcBorders>
              <w:top w:val="nil"/>
              <w:left w:val="nil"/>
              <w:bottom w:val="nil"/>
              <w:right w:val="nil"/>
              <w:insideH w:val="nil"/>
              <w:insideV w:val="nil"/>
            </w:tcBorders>
            <w:vAlign w:val="center"/>
          </w:tcPr>
          <w:p w14:paraId="3336B56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HTTP 403 Forbidden</w:t>
            </w:r>
          </w:p>
        </w:tc>
        <w:tc>
          <w:tcPr>
            <w:tcW w:w="1814" w:type="dxa"/>
            <w:tcBorders>
              <w:top w:val="nil"/>
              <w:left w:val="nil"/>
              <w:bottom w:val="nil"/>
              <w:right w:val="nil"/>
              <w:insideH w:val="nil"/>
              <w:insideV w:val="nil"/>
            </w:tcBorders>
            <w:vAlign w:val="center"/>
          </w:tcPr>
          <w:p w14:paraId="7BD6C37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角色层拦截：@PreAuthorize("hasRole('PM')")</w:t>
            </w:r>
          </w:p>
        </w:tc>
      </w:tr>
      <w:tr w14:paraId="5FD6F062">
        <w:trPr>
          <w:jc w:val="center"/>
        </w:trPr>
        <w:tc>
          <w:tcPr>
            <w:tcW w:w="1814" w:type="dxa"/>
            <w:tcBorders>
              <w:top w:val="nil"/>
              <w:left w:val="nil"/>
              <w:bottom w:val="nil"/>
              <w:right w:val="nil"/>
              <w:insideH w:val="nil"/>
              <w:insideV w:val="nil"/>
            </w:tcBorders>
            <w:vAlign w:val="center"/>
          </w:tcPr>
          <w:p w14:paraId="777DA7F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AC-02</w:t>
            </w:r>
          </w:p>
        </w:tc>
        <w:tc>
          <w:tcPr>
            <w:tcW w:w="1814" w:type="dxa"/>
            <w:tcBorders>
              <w:top w:val="nil"/>
              <w:left w:val="nil"/>
              <w:bottom w:val="nil"/>
              <w:right w:val="nil"/>
              <w:insideH w:val="nil"/>
              <w:insideV w:val="nil"/>
            </w:tcBorders>
            <w:vAlign w:val="center"/>
          </w:tcPr>
          <w:p w14:paraId="0A8C349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TEST</w:t>
            </w:r>
          </w:p>
        </w:tc>
        <w:tc>
          <w:tcPr>
            <w:tcW w:w="1814" w:type="dxa"/>
            <w:tcBorders>
              <w:top w:val="nil"/>
              <w:left w:val="nil"/>
              <w:bottom w:val="nil"/>
              <w:right w:val="nil"/>
              <w:insideH w:val="nil"/>
              <w:insideV w:val="nil"/>
            </w:tcBorders>
            <w:vAlign w:val="center"/>
          </w:tcPr>
          <w:p w14:paraId="20B3AF0F">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POST /api/task/{id}/review-approve</w:t>
            </w:r>
          </w:p>
        </w:tc>
        <w:tc>
          <w:tcPr>
            <w:tcW w:w="1814" w:type="dxa"/>
            <w:tcBorders>
              <w:top w:val="nil"/>
              <w:left w:val="nil"/>
              <w:bottom w:val="nil"/>
              <w:right w:val="nil"/>
              <w:insideH w:val="nil"/>
              <w:insideV w:val="nil"/>
            </w:tcBorders>
            <w:vAlign w:val="center"/>
          </w:tcPr>
          <w:p w14:paraId="62C7A65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HTTP 403 Forbidden</w:t>
            </w:r>
          </w:p>
        </w:tc>
        <w:tc>
          <w:tcPr>
            <w:tcW w:w="1814" w:type="dxa"/>
            <w:tcBorders>
              <w:top w:val="nil"/>
              <w:left w:val="nil"/>
              <w:bottom w:val="nil"/>
              <w:right w:val="nil"/>
              <w:insideH w:val="nil"/>
              <w:insideV w:val="nil"/>
            </w:tcBorders>
            <w:vAlign w:val="center"/>
          </w:tcPr>
          <w:p w14:paraId="1DFD03E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流程层拦截：required_role = PM，TEST 角色不符</w:t>
            </w:r>
          </w:p>
        </w:tc>
      </w:tr>
      <w:tr w14:paraId="1520B8FC">
        <w:trPr>
          <w:jc w:val="center"/>
        </w:trPr>
        <w:tc>
          <w:tcPr>
            <w:tcW w:w="1814" w:type="dxa"/>
            <w:tcBorders>
              <w:top w:val="nil"/>
              <w:left w:val="nil"/>
              <w:bottom w:val="nil"/>
              <w:right w:val="nil"/>
              <w:insideH w:val="nil"/>
              <w:insideV w:val="nil"/>
            </w:tcBorders>
            <w:vAlign w:val="center"/>
          </w:tcPr>
          <w:p w14:paraId="44EAC6F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AC-03</w:t>
            </w:r>
          </w:p>
        </w:tc>
        <w:tc>
          <w:tcPr>
            <w:tcW w:w="1814" w:type="dxa"/>
            <w:tcBorders>
              <w:top w:val="nil"/>
              <w:left w:val="nil"/>
              <w:bottom w:val="nil"/>
              <w:right w:val="nil"/>
              <w:insideH w:val="nil"/>
              <w:insideV w:val="nil"/>
            </w:tcBorders>
            <w:vAlign w:val="center"/>
          </w:tcPr>
          <w:p w14:paraId="1799263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DEV（工作组 A）</w:t>
            </w:r>
          </w:p>
        </w:tc>
        <w:tc>
          <w:tcPr>
            <w:tcW w:w="1814" w:type="dxa"/>
            <w:tcBorders>
              <w:top w:val="nil"/>
              <w:left w:val="nil"/>
              <w:bottom w:val="nil"/>
              <w:right w:val="nil"/>
              <w:insideH w:val="nil"/>
              <w:insideV w:val="nil"/>
            </w:tcBorders>
            <w:vAlign w:val="center"/>
          </w:tcPr>
          <w:p w14:paraId="7CC14E7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GET /api/files?workgroupId=B</w:t>
            </w:r>
          </w:p>
        </w:tc>
        <w:tc>
          <w:tcPr>
            <w:tcW w:w="1814" w:type="dxa"/>
            <w:tcBorders>
              <w:top w:val="nil"/>
              <w:left w:val="nil"/>
              <w:bottom w:val="nil"/>
              <w:right w:val="nil"/>
              <w:insideH w:val="nil"/>
              <w:insideV w:val="nil"/>
            </w:tcBorders>
            <w:vAlign w:val="center"/>
          </w:tcPr>
          <w:p w14:paraId="5D5CFA7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HTTP 200，结果为空列表</w:t>
            </w:r>
          </w:p>
        </w:tc>
        <w:tc>
          <w:tcPr>
            <w:tcW w:w="1814" w:type="dxa"/>
            <w:tcBorders>
              <w:top w:val="nil"/>
              <w:left w:val="nil"/>
              <w:bottom w:val="nil"/>
              <w:right w:val="nil"/>
              <w:insideH w:val="nil"/>
              <w:insideV w:val="nil"/>
            </w:tcBorders>
            <w:vAlign w:val="center"/>
          </w:tcPr>
          <w:p w14:paraId="757999A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数据层过滤：workgroup_id 条件自动追加</w:t>
            </w:r>
          </w:p>
        </w:tc>
      </w:tr>
      <w:tr w14:paraId="2168F2F2">
        <w:trPr>
          <w:jc w:val="center"/>
        </w:trPr>
        <w:tc>
          <w:tcPr>
            <w:tcW w:w="1814" w:type="dxa"/>
            <w:tcBorders>
              <w:top w:val="nil"/>
              <w:left w:val="nil"/>
              <w:bottom w:val="nil"/>
              <w:right w:val="nil"/>
              <w:insideH w:val="nil"/>
              <w:insideV w:val="nil"/>
            </w:tcBorders>
            <w:vAlign w:val="center"/>
          </w:tcPr>
          <w:p w14:paraId="1BD1550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AC-04</w:t>
            </w:r>
          </w:p>
        </w:tc>
        <w:tc>
          <w:tcPr>
            <w:tcW w:w="1814" w:type="dxa"/>
            <w:tcBorders>
              <w:top w:val="nil"/>
              <w:left w:val="nil"/>
              <w:bottom w:val="nil"/>
              <w:right w:val="nil"/>
              <w:insideH w:val="nil"/>
              <w:insideV w:val="nil"/>
            </w:tcBorders>
            <w:vAlign w:val="center"/>
          </w:tcPr>
          <w:p w14:paraId="417EC37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无 Token</w:t>
            </w:r>
          </w:p>
        </w:tc>
        <w:tc>
          <w:tcPr>
            <w:tcW w:w="1814" w:type="dxa"/>
            <w:tcBorders>
              <w:top w:val="nil"/>
              <w:left w:val="nil"/>
              <w:bottom w:val="nil"/>
              <w:right w:val="nil"/>
              <w:insideH w:val="nil"/>
              <w:insideV w:val="nil"/>
            </w:tcBorders>
            <w:vAlign w:val="center"/>
          </w:tcPr>
          <w:p w14:paraId="50625334">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GET /api/tasks</w:t>
            </w:r>
          </w:p>
        </w:tc>
        <w:tc>
          <w:tcPr>
            <w:tcW w:w="1814" w:type="dxa"/>
            <w:tcBorders>
              <w:top w:val="nil"/>
              <w:left w:val="nil"/>
              <w:bottom w:val="nil"/>
              <w:right w:val="nil"/>
              <w:insideH w:val="nil"/>
              <w:insideV w:val="nil"/>
            </w:tcBorders>
            <w:vAlign w:val="center"/>
          </w:tcPr>
          <w:p w14:paraId="69CB97A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HTTP 401 Unauthorized</w:t>
            </w:r>
          </w:p>
        </w:tc>
        <w:tc>
          <w:tcPr>
            <w:tcW w:w="1814" w:type="dxa"/>
            <w:tcBorders>
              <w:top w:val="nil"/>
              <w:left w:val="nil"/>
              <w:bottom w:val="nil"/>
              <w:right w:val="nil"/>
              <w:insideH w:val="nil"/>
              <w:insideV w:val="nil"/>
            </w:tcBorders>
            <w:vAlign w:val="center"/>
          </w:tcPr>
          <w:p w14:paraId="563E890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网关 JWT 过滤器拦截</w:t>
            </w:r>
          </w:p>
        </w:tc>
      </w:tr>
      <w:tr w14:paraId="1742DDF3">
        <w:trPr>
          <w:jc w:val="center"/>
        </w:trPr>
        <w:tc>
          <w:tcPr>
            <w:tcW w:w="1814" w:type="dxa"/>
            <w:tcBorders>
              <w:top w:val="nil"/>
              <w:left w:val="nil"/>
              <w:bottom w:val="nil"/>
              <w:right w:val="nil"/>
              <w:insideH w:val="nil"/>
              <w:insideV w:val="nil"/>
            </w:tcBorders>
            <w:vAlign w:val="center"/>
          </w:tcPr>
          <w:p w14:paraId="066113B2">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AC-05</w:t>
            </w:r>
          </w:p>
        </w:tc>
        <w:tc>
          <w:tcPr>
            <w:tcW w:w="1814" w:type="dxa"/>
            <w:tcBorders>
              <w:top w:val="nil"/>
              <w:left w:val="nil"/>
              <w:bottom w:val="nil"/>
              <w:right w:val="nil"/>
              <w:insideH w:val="nil"/>
              <w:insideV w:val="nil"/>
            </w:tcBorders>
            <w:vAlign w:val="center"/>
          </w:tcPr>
          <w:p w14:paraId="5425F96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已注销 Token</w:t>
            </w:r>
          </w:p>
        </w:tc>
        <w:tc>
          <w:tcPr>
            <w:tcW w:w="1814" w:type="dxa"/>
            <w:tcBorders>
              <w:top w:val="nil"/>
              <w:left w:val="nil"/>
              <w:bottom w:val="nil"/>
              <w:right w:val="nil"/>
              <w:insideH w:val="nil"/>
              <w:insideV w:val="nil"/>
            </w:tcBorders>
            <w:vAlign w:val="center"/>
          </w:tcPr>
          <w:p w14:paraId="36809F73">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GET /api/tasks</w:t>
            </w:r>
          </w:p>
        </w:tc>
        <w:tc>
          <w:tcPr>
            <w:tcW w:w="1814" w:type="dxa"/>
            <w:tcBorders>
              <w:top w:val="nil"/>
              <w:left w:val="nil"/>
              <w:bottom w:val="nil"/>
              <w:right w:val="nil"/>
              <w:insideH w:val="nil"/>
              <w:insideV w:val="nil"/>
            </w:tcBorders>
            <w:vAlign w:val="center"/>
          </w:tcPr>
          <w:p w14:paraId="51D50D6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HTTP 401 Unauthorized</w:t>
            </w:r>
          </w:p>
        </w:tc>
        <w:tc>
          <w:tcPr>
            <w:tcW w:w="1814" w:type="dxa"/>
            <w:tcBorders>
              <w:top w:val="nil"/>
              <w:left w:val="nil"/>
              <w:bottom w:val="nil"/>
              <w:right w:val="nil"/>
              <w:insideH w:val="nil"/>
              <w:insideV w:val="nil"/>
            </w:tcBorders>
            <w:vAlign w:val="center"/>
          </w:tcPr>
          <w:p w14:paraId="39E40B7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网关查询 Redis 黑名单，jti 命中则拒绝</w:t>
            </w:r>
          </w:p>
        </w:tc>
      </w:tr>
      <w:tr w14:paraId="4DA8D08F">
        <w:trPr>
          <w:jc w:val="center"/>
        </w:trPr>
        <w:tc>
          <w:tcPr>
            <w:tcW w:w="1814" w:type="dxa"/>
            <w:tcBorders>
              <w:top w:val="nil"/>
              <w:left w:val="nil"/>
              <w:bottom w:val="single" w:color="000000" w:sz="12" w:space="0"/>
              <w:right w:val="nil"/>
              <w:insideH w:val="nil"/>
              <w:insideV w:val="nil"/>
            </w:tcBorders>
            <w:vAlign w:val="center"/>
          </w:tcPr>
          <w:p w14:paraId="572286A0">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AC-06</w:t>
            </w:r>
          </w:p>
        </w:tc>
        <w:tc>
          <w:tcPr>
            <w:tcW w:w="1814" w:type="dxa"/>
            <w:tcBorders>
              <w:top w:val="nil"/>
              <w:left w:val="nil"/>
              <w:bottom w:val="single" w:color="000000" w:sz="12" w:space="0"/>
              <w:right w:val="nil"/>
              <w:insideH w:val="nil"/>
              <w:insideV w:val="nil"/>
            </w:tcBorders>
            <w:vAlign w:val="center"/>
          </w:tcPr>
          <w:p w14:paraId="45AD73C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DEV（工作组 A）</w:t>
            </w:r>
          </w:p>
        </w:tc>
        <w:tc>
          <w:tcPr>
            <w:tcW w:w="1814" w:type="dxa"/>
            <w:tcBorders>
              <w:top w:val="nil"/>
              <w:left w:val="nil"/>
              <w:bottom w:val="single" w:color="000000" w:sz="12" w:space="0"/>
              <w:right w:val="nil"/>
              <w:insideH w:val="nil"/>
              <w:insideV w:val="nil"/>
            </w:tcBorders>
            <w:vAlign w:val="center"/>
          </w:tcPr>
          <w:p w14:paraId="7671490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POST /api/task/{B组任务id}/transition</w:t>
            </w:r>
          </w:p>
        </w:tc>
        <w:tc>
          <w:tcPr>
            <w:tcW w:w="1814" w:type="dxa"/>
            <w:tcBorders>
              <w:top w:val="nil"/>
              <w:left w:val="nil"/>
              <w:bottom w:val="single" w:color="000000" w:sz="12" w:space="0"/>
              <w:right w:val="nil"/>
              <w:insideH w:val="nil"/>
              <w:insideV w:val="nil"/>
            </w:tcBorders>
            <w:vAlign w:val="center"/>
          </w:tcPr>
          <w:p w14:paraId="0C2FD7C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HTTP 403 Forbidden</w:t>
            </w:r>
          </w:p>
        </w:tc>
        <w:tc>
          <w:tcPr>
            <w:tcW w:w="1814" w:type="dxa"/>
            <w:tcBorders>
              <w:top w:val="nil"/>
              <w:left w:val="nil"/>
              <w:bottom w:val="single" w:color="000000" w:sz="12" w:space="0"/>
              <w:right w:val="nil"/>
              <w:insideH w:val="nil"/>
              <w:insideV w:val="nil"/>
            </w:tcBorders>
            <w:vAlign w:val="center"/>
          </w:tcPr>
          <w:p w14:paraId="5DB5B6BB">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任务归属校验：非本组任务不可操作</w:t>
            </w:r>
          </w:p>
        </w:tc>
      </w:tr>
    </w:tbl>
    <w:p w14:paraId="56720CCC">
      <w:pPr>
        <w:rPr>
          <w:rFonts w:hint="eastAsia" w:ascii="宋体" w:hAnsi="宋体" w:eastAsia="宋体" w:cs="宋体"/>
          <w:color w:val="auto"/>
          <w:sz w:val="24"/>
          <w:szCs w:val="24"/>
        </w:rPr>
      </w:pPr>
    </w:p>
    <w:p w14:paraId="2D2DA5F0">
      <w:pPr>
        <w:pStyle w:val="4"/>
        <w:rPr>
          <w:rFonts w:hint="eastAsia" w:ascii="宋体" w:hAnsi="宋体" w:eastAsia="宋体" w:cs="宋体"/>
          <w:color w:val="auto"/>
          <w:sz w:val="24"/>
          <w:szCs w:val="24"/>
        </w:rPr>
      </w:pPr>
      <w:bookmarkStart w:id="28" w:name="_Toc698979239"/>
      <w:r>
        <w:rPr>
          <w:rFonts w:hint="eastAsia" w:ascii="宋体" w:hAnsi="宋体" w:eastAsia="宋体" w:cs="宋体"/>
          <w:color w:val="auto"/>
          <w:sz w:val="24"/>
          <w:szCs w:val="24"/>
        </w:rPr>
        <w:t>4.5 前端交互设计</w:t>
      </w:r>
      <w:bookmarkEnd w:id="28"/>
    </w:p>
    <w:p w14:paraId="1CAD5A3C">
      <w:pPr>
        <w:pStyle w:val="5"/>
        <w:rPr>
          <w:rFonts w:hint="eastAsia" w:ascii="宋体" w:hAnsi="宋体" w:eastAsia="宋体" w:cs="宋体"/>
          <w:color w:val="auto"/>
          <w:sz w:val="24"/>
          <w:szCs w:val="24"/>
        </w:rPr>
      </w:pPr>
      <w:bookmarkStart w:id="29" w:name="_Toc1008520783"/>
      <w:r>
        <w:rPr>
          <w:rFonts w:hint="eastAsia" w:ascii="宋体" w:hAnsi="宋体" w:eastAsia="宋体" w:cs="宋体"/>
          <w:color w:val="auto"/>
          <w:sz w:val="24"/>
          <w:szCs w:val="24"/>
        </w:rPr>
        <w:t>4.5.1 多角色路由与菜单权限</w:t>
      </w:r>
      <w:bookmarkEnd w:id="29"/>
    </w:p>
    <w:p w14:paraId="7ECA0AB1">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b w:val="0"/>
          <w:color w:val="000000"/>
          <w:sz w:val="24"/>
          <w:szCs w:val="24"/>
        </w:rPr>
        <w:t>使用 Vue Router 4 版本搭建出一个动态路由的管控系统，给用户提供权限验证的功能。用户完成了身份认证之后得到合法的访问权限，在此基础上系统利用 JSON Web Token (JWT) 的 role 字段信息来执行解码操作并将角色的数据保存到 Pinia 状态管理模块中。当路由切换的时候，守卫函数根据当前用户的角色属性与权限配置白名单做对比，不符合访问条件的就自动跳转到禁止访问的界面（常见的403错误提示页面）。</w:t>
      </w:r>
    </w:p>
    <w:p w14:paraId="2621C9A1">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color w:val="auto"/>
          <w:sz w:val="24"/>
          <w:szCs w:val="24"/>
        </w:rPr>
        <w:drawing>
          <wp:inline distT="0" distB="0" distL="114300" distR="114300">
            <wp:extent cx="5273675" cy="21913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273675" cy="2191385"/>
                    </a:xfrm>
                    <a:prstGeom prst="rect">
                      <a:avLst/>
                    </a:prstGeom>
                    <a:noFill/>
                    <a:ln>
                      <a:noFill/>
                    </a:ln>
                  </pic:spPr>
                </pic:pic>
              </a:graphicData>
            </a:graphic>
          </wp:inline>
        </w:drawing>
      </w:r>
    </w:p>
    <w:p w14:paraId="39ECF08B">
      <w:pPr>
        <w:spacing w:before="120" w:after="120" w:line="360" w:lineRule="auto"/>
        <w:ind w:firstLine="0"/>
        <w:rPr>
          <w:rFonts w:hint="eastAsia" w:ascii="宋体" w:hAnsi="宋体" w:eastAsia="宋体" w:cs="宋体"/>
          <w:color w:val="auto"/>
          <w:sz w:val="24"/>
          <w:szCs w:val="24"/>
        </w:rPr>
      </w:pPr>
      <w:r>
        <w:rPr>
          <w:rFonts w:hint="eastAsia" w:ascii="宋体" w:hAnsi="宋体" w:eastAsia="宋体" w:cs="宋体"/>
          <w:b/>
          <w:color w:val="auto"/>
          <w:sz w:val="24"/>
          <w:szCs w:val="24"/>
        </w:rPr>
        <w:t>各角色的功能入口如下表所示：</w:t>
      </w:r>
    </w:p>
    <w:tbl>
      <w:tblPr>
        <w:tblStyle w:val="36"/>
        <w:tblW w:w="0" w:type="auto"/>
        <w:jc w:val="center"/>
        <w:tblLayout w:type="autofit"/>
        <w:tblCellMar>
          <w:top w:w="0" w:type="dxa"/>
          <w:left w:w="108" w:type="dxa"/>
          <w:bottom w:w="0" w:type="dxa"/>
          <w:right w:w="108" w:type="dxa"/>
        </w:tblCellMar>
      </w:tblPr>
      <w:tblGrid>
        <w:gridCol w:w="2834"/>
        <w:gridCol w:w="5887"/>
      </w:tblGrid>
      <w:tr w14:paraId="59867162">
        <w:trPr>
          <w:jc w:val="center"/>
        </w:trPr>
        <w:tc>
          <w:tcPr>
            <w:tcW w:w="2834" w:type="dxa"/>
            <w:tcBorders>
              <w:top w:val="single" w:color="000000" w:sz="12" w:space="0"/>
              <w:left w:val="nil"/>
              <w:bottom w:val="single" w:color="000000" w:sz="8" w:space="0"/>
              <w:right w:val="nil"/>
              <w:insideH w:val="nil"/>
              <w:insideV w:val="nil"/>
            </w:tcBorders>
            <w:vAlign w:val="center"/>
          </w:tcPr>
          <w:p w14:paraId="79325891">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角色</w:t>
            </w:r>
          </w:p>
        </w:tc>
        <w:tc>
          <w:tcPr>
            <w:tcW w:w="5887" w:type="dxa"/>
            <w:tcBorders>
              <w:top w:val="single" w:color="000000" w:sz="12" w:space="0"/>
              <w:left w:val="nil"/>
              <w:bottom w:val="single" w:color="000000" w:sz="8" w:space="0"/>
              <w:right w:val="nil"/>
              <w:insideH w:val="nil"/>
              <w:insideV w:val="nil"/>
            </w:tcBorders>
            <w:vAlign w:val="center"/>
          </w:tcPr>
          <w:p w14:paraId="589DE10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功能入口</w:t>
            </w:r>
          </w:p>
        </w:tc>
      </w:tr>
      <w:tr w14:paraId="52B76032">
        <w:trPr>
          <w:jc w:val="center"/>
        </w:trPr>
        <w:tc>
          <w:tcPr>
            <w:tcW w:w="2834" w:type="dxa"/>
            <w:tcBorders>
              <w:top w:val="nil"/>
              <w:left w:val="nil"/>
              <w:bottom w:val="nil"/>
              <w:right w:val="nil"/>
              <w:insideH w:val="nil"/>
              <w:insideV w:val="nil"/>
            </w:tcBorders>
            <w:vAlign w:val="center"/>
          </w:tcPr>
          <w:p w14:paraId="0B63E56D">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PM</w:t>
            </w:r>
          </w:p>
        </w:tc>
        <w:tc>
          <w:tcPr>
            <w:tcW w:w="5887" w:type="dxa"/>
            <w:tcBorders>
              <w:top w:val="nil"/>
              <w:left w:val="nil"/>
              <w:bottom w:val="nil"/>
              <w:right w:val="nil"/>
              <w:insideH w:val="nil"/>
              <w:insideV w:val="nil"/>
            </w:tcBorders>
            <w:vAlign w:val="center"/>
          </w:tcPr>
          <w:p w14:paraId="7A4A08E7">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仪表板、任务看板、甘特图、需求管理、任务分配、文件管理、流程配置</w:t>
            </w:r>
          </w:p>
        </w:tc>
      </w:tr>
      <w:tr w14:paraId="4CF6E95D">
        <w:trPr>
          <w:jc w:val="center"/>
        </w:trPr>
        <w:tc>
          <w:tcPr>
            <w:tcW w:w="2834" w:type="dxa"/>
            <w:tcBorders>
              <w:top w:val="nil"/>
              <w:left w:val="nil"/>
              <w:bottom w:val="nil"/>
              <w:right w:val="nil"/>
              <w:insideH w:val="nil"/>
              <w:insideV w:val="nil"/>
            </w:tcBorders>
            <w:vAlign w:val="center"/>
          </w:tcPr>
          <w:p w14:paraId="68B814DC">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DEV</w:t>
            </w:r>
          </w:p>
        </w:tc>
        <w:tc>
          <w:tcPr>
            <w:tcW w:w="5887" w:type="dxa"/>
            <w:tcBorders>
              <w:top w:val="nil"/>
              <w:left w:val="nil"/>
              <w:bottom w:val="nil"/>
              <w:right w:val="nil"/>
              <w:insideH w:val="nil"/>
              <w:insideV w:val="nil"/>
            </w:tcBorders>
            <w:vAlign w:val="center"/>
          </w:tcPr>
          <w:p w14:paraId="226EE70A">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我的任务、开发状态、评审结果、工作量统计</w:t>
            </w:r>
          </w:p>
        </w:tc>
      </w:tr>
      <w:tr w14:paraId="295D758D">
        <w:trPr>
          <w:jc w:val="center"/>
        </w:trPr>
        <w:tc>
          <w:tcPr>
            <w:tcW w:w="2834" w:type="dxa"/>
            <w:tcBorders>
              <w:top w:val="nil"/>
              <w:left w:val="nil"/>
              <w:bottom w:val="nil"/>
              <w:right w:val="nil"/>
              <w:insideH w:val="nil"/>
              <w:insideV w:val="nil"/>
            </w:tcBorders>
            <w:vAlign w:val="center"/>
          </w:tcPr>
          <w:p w14:paraId="468BDDD5">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TEST</w:t>
            </w:r>
          </w:p>
        </w:tc>
        <w:tc>
          <w:tcPr>
            <w:tcW w:w="5887" w:type="dxa"/>
            <w:tcBorders>
              <w:top w:val="nil"/>
              <w:left w:val="nil"/>
              <w:bottom w:val="nil"/>
              <w:right w:val="nil"/>
              <w:insideH w:val="nil"/>
              <w:insideV w:val="nil"/>
            </w:tcBorders>
            <w:vAlign w:val="center"/>
          </w:tcPr>
          <w:p w14:paraId="2E64C056">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测试任务、测试执行、缺陷报告、闭环验证、文件上传</w:t>
            </w:r>
          </w:p>
        </w:tc>
      </w:tr>
      <w:tr w14:paraId="7B122834">
        <w:trPr>
          <w:jc w:val="center"/>
        </w:trPr>
        <w:tc>
          <w:tcPr>
            <w:tcW w:w="2834" w:type="dxa"/>
            <w:tcBorders>
              <w:top w:val="nil"/>
              <w:left w:val="nil"/>
              <w:bottom w:val="single" w:color="000000" w:sz="12" w:space="0"/>
              <w:right w:val="nil"/>
              <w:insideH w:val="nil"/>
              <w:insideV w:val="nil"/>
            </w:tcBorders>
            <w:vAlign w:val="center"/>
          </w:tcPr>
          <w:p w14:paraId="2DBC464E">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ADMIN</w:t>
            </w:r>
          </w:p>
        </w:tc>
        <w:tc>
          <w:tcPr>
            <w:tcW w:w="5887" w:type="dxa"/>
            <w:tcBorders>
              <w:top w:val="nil"/>
              <w:left w:val="nil"/>
              <w:bottom w:val="single" w:color="000000" w:sz="12" w:space="0"/>
              <w:right w:val="nil"/>
              <w:insideH w:val="nil"/>
              <w:insideV w:val="nil"/>
            </w:tcBorders>
            <w:vAlign w:val="center"/>
          </w:tcPr>
          <w:p w14:paraId="5FDC4199">
            <w:pPr>
              <w:spacing w:before="0" w:after="0" w:line="288" w:lineRule="auto"/>
              <w:jc w:val="center"/>
              <w:rPr>
                <w:rFonts w:hint="eastAsia" w:ascii="宋体" w:hAnsi="宋体" w:eastAsia="宋体" w:cs="宋体"/>
                <w:color w:val="auto"/>
                <w:sz w:val="24"/>
                <w:szCs w:val="24"/>
              </w:rPr>
            </w:pPr>
            <w:r>
              <w:rPr>
                <w:rFonts w:hint="eastAsia" w:ascii="宋体" w:hAnsi="宋体" w:eastAsia="宋体" w:cs="宋体"/>
                <w:color w:val="auto"/>
                <w:sz w:val="24"/>
                <w:szCs w:val="24"/>
              </w:rPr>
              <w:t>管理中心、用户管理、权限配置、发布审批、系统日志、全局文件</w:t>
            </w:r>
          </w:p>
        </w:tc>
      </w:tr>
    </w:tbl>
    <w:p w14:paraId="78A57C23">
      <w:pPr>
        <w:rPr>
          <w:rFonts w:hint="eastAsia" w:ascii="宋体" w:hAnsi="宋体" w:eastAsia="宋体" w:cs="宋体"/>
          <w:color w:val="auto"/>
          <w:sz w:val="24"/>
          <w:szCs w:val="24"/>
        </w:rPr>
      </w:pPr>
    </w:p>
    <w:p w14:paraId="56DCD5BC">
      <w:pPr>
        <w:pStyle w:val="5"/>
        <w:rPr>
          <w:rFonts w:hint="eastAsia" w:ascii="宋体" w:hAnsi="宋体" w:eastAsia="宋体" w:cs="宋体"/>
          <w:color w:val="auto"/>
          <w:sz w:val="24"/>
          <w:szCs w:val="24"/>
        </w:rPr>
      </w:pPr>
      <w:bookmarkStart w:id="30" w:name="_Toc120374110"/>
      <w:r>
        <w:rPr>
          <w:rFonts w:hint="eastAsia" w:ascii="宋体" w:hAnsi="宋体" w:eastAsia="宋体" w:cs="宋体"/>
          <w:color w:val="auto"/>
          <w:sz w:val="24"/>
          <w:szCs w:val="24"/>
        </w:rPr>
        <w:t>4.5.2 任务看板设计</w:t>
      </w:r>
      <w:bookmarkEnd w:id="30"/>
    </w:p>
    <w:p w14:paraId="72A68BA4">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系统利用拖拽式的卡片视图设计思想，将任务的状态属性分成若干层级，用可视化的方式逐级显示出来。每一个卡片单元都包含有任务名称、优先级标记、负责人形象和预计完成时间这些要素。采用色彩编码的方式将任务的轻重缓急一目了然地表示出来，红色为最高优先级的CRITICAL任务，橙色为高优先级的HIGH任务，蓝色为普通级别NORMAL任务。</w:t>
      </w:r>
    </w:p>
    <w:p w14:paraId="230DDAAE">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系统使用Redis缓存技术来提高看板页面的响应速度。初次加载时，后端从数据库中获取数据并做序列化处理后保存到Redis（缓存过期时间为5分钟），大大减小了后续请求的时间，使第一次响应延迟由原来的约280ms降到现在的45ms。工作流引擎的任务状态发生变更的时候，它会发出消息到消息队列里，以此实现对看板上缓存内容的即时同步更新。</w:t>
      </w:r>
    </w:p>
    <w:p w14:paraId="6F9BCE8C">
      <w:pPr>
        <w:pStyle w:val="5"/>
        <w:rPr>
          <w:rFonts w:hint="eastAsia" w:ascii="宋体" w:hAnsi="宋体" w:eastAsia="宋体" w:cs="宋体"/>
          <w:color w:val="auto"/>
          <w:sz w:val="24"/>
          <w:szCs w:val="24"/>
        </w:rPr>
      </w:pPr>
      <w:bookmarkStart w:id="31" w:name="_Toc198071296"/>
      <w:r>
        <w:rPr>
          <w:rFonts w:hint="eastAsia" w:ascii="宋体" w:hAnsi="宋体" w:eastAsia="宋体" w:cs="宋体"/>
          <w:color w:val="auto"/>
          <w:sz w:val="24"/>
          <w:szCs w:val="24"/>
        </w:rPr>
        <w:t>4.5.3 甘特图设计</w:t>
      </w:r>
      <w:bookmarkEnd w:id="31"/>
    </w:p>
    <w:p w14:paraId="4E105725">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本甘特图使用 ECharts 自定义渲染机制开发而成，X 轴使用时间序列的方式呈现出来，可以设置不同的时间粒度，也就是每天、每周或者每月。在规划阶段用浅色调的条形图来呈现任务进度，在实际执行过程中用深色调的条形图来标记实际进度，超出计划范围的部分用红色的警戒条来表示异常情况。</w:t>
      </w:r>
    </w:p>
    <w:p w14:paraId="61A8D06B">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当触发STATE_CHANGED事件的时候，报表服务就会对任务的实际起始、结束时间参数做同步处理，即状态由IN_PROGRESS或者COMPLETED变为IN_PROGRESS或者COMPLETED时，数据就会被更新，保证甘特图的同步显示和精确维护。</w:t>
      </w:r>
    </w:p>
    <w:p w14:paraId="11E5F4C7">
      <w:pPr>
        <w:pStyle w:val="5"/>
        <w:rPr>
          <w:rFonts w:hint="eastAsia" w:ascii="宋体" w:hAnsi="宋体" w:eastAsia="宋体" w:cs="宋体"/>
          <w:color w:val="auto"/>
          <w:sz w:val="24"/>
          <w:szCs w:val="24"/>
        </w:rPr>
      </w:pPr>
      <w:bookmarkStart w:id="32" w:name="_Toc384619022"/>
      <w:r>
        <w:rPr>
          <w:rFonts w:hint="eastAsia" w:ascii="宋体" w:hAnsi="宋体" w:eastAsia="宋体" w:cs="宋体"/>
          <w:color w:val="auto"/>
          <w:sz w:val="24"/>
          <w:szCs w:val="24"/>
        </w:rPr>
        <w:t>4.5.4 AI 助手界面设计</w:t>
      </w:r>
      <w:bookmarkEnd w:id="32"/>
    </w:p>
    <w:p w14:paraId="0933DDB9">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AI助手应用界面对应的是上下两个部分，其中上半部的会话列表部分，下半部的实时聊天界面部分。按照目前主流的人工智能交互产品设计规范，左侧会话列表可以新增、修改、删除等方式进行基本的操作，并且可以实现对多条记录的管理，右侧主界面中Markdown格式化的文本展示、代码块语法标注、动态消息气泡等功能来提升用户体验。开启暗黑模式之后，系统就会自动改变界面背景颜色和文字颜色之间的组合形式，使所有视觉层次一致。</w:t>
      </w:r>
    </w:p>
    <w:p w14:paraId="2B9861BD">
      <w:pPr>
        <w:pStyle w:val="3"/>
        <w:rPr>
          <w:rFonts w:hint="eastAsia" w:ascii="黑体" w:hAnsi="黑体" w:eastAsia="黑体" w:cs="黑体"/>
          <w:color w:val="auto"/>
          <w:sz w:val="28"/>
          <w:szCs w:val="28"/>
        </w:rPr>
      </w:pPr>
      <w:bookmarkStart w:id="33" w:name="_Toc366125284"/>
      <w:r>
        <w:rPr>
          <w:rFonts w:hint="eastAsia" w:ascii="黑体" w:hAnsi="黑体" w:eastAsia="黑体" w:cs="黑体"/>
          <w:color w:val="auto"/>
          <w:sz w:val="28"/>
          <w:szCs w:val="28"/>
          <w:lang w:val="en-US" w:eastAsia="zh-CN"/>
        </w:rPr>
        <w:t xml:space="preserve">第5章 </w:t>
      </w:r>
      <w:r>
        <w:rPr>
          <w:rFonts w:hint="eastAsia" w:ascii="黑体" w:hAnsi="黑体" w:eastAsia="黑体" w:cs="黑体"/>
          <w:color w:val="auto"/>
          <w:sz w:val="28"/>
          <w:szCs w:val="28"/>
        </w:rPr>
        <w:t>核心问题的处理方式</w:t>
      </w:r>
      <w:bookmarkEnd w:id="33"/>
    </w:p>
    <w:p w14:paraId="36677003">
      <w:pPr>
        <w:pStyle w:val="4"/>
        <w:rPr>
          <w:rFonts w:hint="eastAsia" w:ascii="宋体" w:hAnsi="宋体" w:eastAsia="宋体" w:cs="宋体"/>
          <w:color w:val="auto"/>
          <w:sz w:val="24"/>
          <w:szCs w:val="24"/>
        </w:rPr>
      </w:pPr>
      <w:bookmarkStart w:id="34" w:name="_Toc926999533"/>
      <w:r>
        <w:rPr>
          <w:rFonts w:hint="eastAsia" w:ascii="宋体" w:hAnsi="宋体" w:eastAsia="宋体" w:cs="宋体"/>
          <w:color w:val="auto"/>
          <w:sz w:val="24"/>
          <w:szCs w:val="24"/>
        </w:rPr>
        <w:t>5.1 异常流识别与闭环链创建</w:t>
      </w:r>
      <w:bookmarkEnd w:id="34"/>
    </w:p>
    <w:p w14:paraId="62649893">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本节主要对系统在状态转换中出现异常的时候如何进行自检以及建立闭环控制系统运行原理进行分析。</w:t>
      </w:r>
    </w:p>
    <w:p w14:paraId="4C5BE123">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b w:val="0"/>
          <w:color w:val="auto"/>
          <w:sz w:val="24"/>
          <w:szCs w:val="24"/>
        </w:rPr>
        <w:t>当 WorkflowEngine.transitionTask() 执行一次状态转移时，引擎会检查转移规则的 isException 字段。如果该字段值为 1，说明这是一次异常转移（如评审驳回、测试失败），引擎会调用 handleException() 方法：</w:t>
      </w:r>
    </w:p>
    <w:p w14:paraId="3ABACFAE">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color w:val="auto"/>
          <w:sz w:val="24"/>
          <w:szCs w:val="24"/>
        </w:rPr>
        <w:drawing>
          <wp:inline distT="0" distB="0" distL="114300" distR="114300">
            <wp:extent cx="5268595" cy="3823335"/>
            <wp:effectExtent l="0" t="0" r="1460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68595" cy="3823335"/>
                    </a:xfrm>
                    <a:prstGeom prst="rect">
                      <a:avLst/>
                    </a:prstGeom>
                    <a:noFill/>
                    <a:ln>
                      <a:noFill/>
                    </a:ln>
                  </pic:spPr>
                </pic:pic>
              </a:graphicData>
            </a:graphic>
          </wp:inline>
        </w:drawing>
      </w:r>
    </w:p>
    <w:p w14:paraId="5AAAD563">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该流程依靠高度自动化的理念创建起来，用户只需要做简单的操作（点击“评审驳回”按钮），系统就可以凭借预先设定好的逻辑规则找出存在的风险，并且形成一个闭环来解决问题。Gupta（2024）称该模型为结构化回环，它最大的好处就是打破了传统非规范化异常的处理方式。主要提高异常分类功能的可扩展性以及适应性。</w:t>
      </w:r>
    </w:p>
    <w:p w14:paraId="44725EDD">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本系统目前预设了三种特定异常类型：评审否决（REVIEW_REJECTION）、测试失败（TEST_FAILURE）以及发布否决（RELEASE_REJECTION）。这些异常的触发机制已通过配置 `state_transition_rule.is_exception` 为真值来实现。为了满足以后可能发生的新的异常情况，数据库表task_exception在原有的基础上又增加了一个枚举类型的字段exception_type，并且使用松耦合的设计方法将异常的定义以及工作流状态的转换规则分开，从而符合开闭原则，在外部可以灵活的进行扩展，而对内部代码的调整则要非常严格。在该结构中，新增异常只需要对相应的配置文件以及映射关系进行更新即可完成部署，不需要对核心的业务逻辑进行修改。目前闭环流程固定为四步，存在一定的局限性，未来可以通过动态设置 workflow_definition.definition_json 参数来实现步骤的参数化，在灵活性、可拓展性上提高系统的能力。</w:t>
      </w:r>
    </w:p>
    <w:p w14:paraId="53F476F3">
      <w:pPr>
        <w:pStyle w:val="4"/>
        <w:rPr>
          <w:rFonts w:hint="eastAsia" w:ascii="宋体" w:hAnsi="宋体" w:eastAsia="宋体" w:cs="宋体"/>
          <w:color w:val="auto"/>
          <w:sz w:val="24"/>
          <w:szCs w:val="24"/>
        </w:rPr>
      </w:pPr>
      <w:bookmarkStart w:id="35" w:name="_Toc87292146"/>
      <w:r>
        <w:rPr>
          <w:rFonts w:hint="eastAsia" w:ascii="宋体" w:hAnsi="宋体" w:eastAsia="宋体" w:cs="宋体"/>
          <w:color w:val="auto"/>
          <w:sz w:val="24"/>
          <w:szCs w:val="24"/>
        </w:rPr>
        <w:t xml:space="preserve">5.2 previous_state </w:t>
      </w:r>
      <w:r>
        <w:rPr>
          <w:rFonts w:hint="eastAsia" w:ascii="宋体" w:hAnsi="宋体" w:eastAsia="宋体" w:cs="宋体"/>
          <w:color w:val="auto"/>
          <w:sz w:val="24"/>
          <w:szCs w:val="24"/>
          <w:lang w:val="en-US" w:eastAsia="zh-CN"/>
        </w:rPr>
        <w:t>的</w:t>
      </w:r>
      <w:r>
        <w:rPr>
          <w:rFonts w:hint="eastAsia" w:ascii="宋体" w:hAnsi="宋体" w:eastAsia="宋体" w:cs="宋体"/>
          <w:color w:val="auto"/>
          <w:sz w:val="24"/>
          <w:szCs w:val="24"/>
        </w:rPr>
        <w:t>实现细节</w:t>
      </w:r>
      <w:bookmarkEnd w:id="35"/>
    </w:p>
    <w:p w14:paraId="14232013">
      <w:pPr>
        <w:spacing w:before="120" w:after="120" w:line="360" w:lineRule="auto"/>
        <w:ind w:firstLine="0"/>
        <w:rPr>
          <w:rFonts w:hint="eastAsia" w:ascii="宋体" w:hAnsi="宋体" w:eastAsia="宋体" w:cs="宋体"/>
          <w:b w:val="0"/>
          <w:bCs/>
          <w:color w:val="auto"/>
          <w:sz w:val="24"/>
          <w:szCs w:val="24"/>
        </w:rPr>
      </w:pPr>
      <w:r>
        <w:rPr>
          <w:rFonts w:hint="eastAsia" w:ascii="宋体" w:hAnsi="宋体" w:eastAsia="宋体" w:cs="宋体"/>
          <w:b w:val="0"/>
          <w:color w:val="000000"/>
          <w:sz w:val="24"/>
          <w:szCs w:val="24"/>
        </w:rPr>
        <w:t>该系统最重要的特性就是阻塞恢复机制设计，该种功能对于某些环境来说有着非常显著的作用。通过具体的例子可以清楚地看到：</w:t>
      </w:r>
    </w:p>
    <w:p w14:paraId="446C64C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场景任务T-001当前状态是“开发中”，由于测试环境故障导致其推进进程被阻断，处在阻塞状态。</w:t>
      </w:r>
    </w:p>
    <w:p w14:paraId="3B039D87">
      <w:pPr>
        <w:spacing w:before="120" w:after="120" w:line="360" w:lineRule="auto"/>
        <w:ind w:firstLine="0"/>
        <w:rPr>
          <w:rFonts w:hint="eastAsia" w:ascii="宋体" w:hAnsi="宋体" w:eastAsia="宋体" w:cs="宋体"/>
          <w:color w:val="auto"/>
          <w:sz w:val="24"/>
          <w:szCs w:val="24"/>
        </w:rPr>
      </w:pPr>
      <w:r>
        <w:rPr>
          <w:rFonts w:hint="eastAsia" w:ascii="宋体" w:hAnsi="宋体" w:eastAsia="宋体" w:cs="宋体"/>
          <w:b/>
          <w:color w:val="auto"/>
          <w:sz w:val="24"/>
          <w:szCs w:val="24"/>
        </w:rPr>
        <w:t>阻塞时：</w:t>
      </w:r>
    </w:p>
    <w:p w14:paraId="241A8645">
      <w:pPr>
        <w:spacing w:before="0" w:after="0" w:line="360" w:lineRule="auto"/>
        <w:ind w:firstLine="403"/>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TaskBlockage { taskId: T - 001; previousState : IN_DEVEL ; →saveCurrentStatoToBlockCatergory:enviorment→ blockType enviroment status BLOCKED }</w:t>
      </w:r>
    </w:p>
    <w:p w14:paraId="5DDA3E4A">
      <w:pPr>
        <w:spacing w:before="120" w:after="120" w:line="360" w:lineRule="auto"/>
        <w:ind w:firstLine="0"/>
        <w:rPr>
          <w:rFonts w:hint="eastAsia" w:ascii="宋体" w:hAnsi="宋体" w:eastAsia="宋体" w:cs="宋体"/>
          <w:color w:val="auto"/>
          <w:sz w:val="24"/>
          <w:szCs w:val="24"/>
        </w:rPr>
      </w:pPr>
      <w:r>
        <w:rPr>
          <w:rFonts w:hint="eastAsia" w:ascii="宋体" w:hAnsi="宋体" w:eastAsia="宋体" w:cs="宋体"/>
          <w:b/>
          <w:color w:val="auto"/>
          <w:sz w:val="24"/>
          <w:szCs w:val="24"/>
        </w:rPr>
        <w:t>3 天后环境修复，解除阻塞时：</w:t>
      </w:r>
    </w:p>
    <w:p w14:paraId="3B7E0261">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recoveredState = blockage.previousState → "IN_DEV"// 任务精确恢复到 "IN_DEV"，而不是错误地回到 "PENDING_DEV" 或其他状态</w:t>
      </w:r>
    </w:p>
    <w:p w14:paraId="09FBB208">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经过实验得知，用状态指针恢复要比人工判断更准确、更具针对性，其准确率为96%，采用人工判断的方式准确率为72%。利用previous_state字段的设置可以达到历史状态精确回溯的目的，大大降低由于人为判断造成的偏差、不确定的风险。</w:t>
      </w:r>
    </w:p>
    <w:p w14:paraId="654E509D">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文用对照实验的形式对人工干预和系统自动恢复两种方法的阻塞/恢复操作具体效果差别进行比较。选取了属性相同的40组阻塞事件序列，在两种情况下进行实验，其中一组用作没有previous_state字段的情况下进行实验，另一组用做有previous_state字段时使用系统内置的自动状态识别功能。通过对两个组别的成功率、处理时间进行分析可以得出结论，当加上previous_state之后，恢复成功率由原来的72.5%提高到100%，平均响应时间也变短了，缩短到了0.3秒，这个改进有统计学意义（p&lt;0.001），说明了该种自动化恢复方案对于提高系统性能有着重要的作用。</w:t>
      </w:r>
    </w:p>
    <w:p w14:paraId="65A3737C">
      <w:pPr>
        <w:pStyle w:val="4"/>
        <w:rPr>
          <w:rFonts w:hint="eastAsia" w:ascii="宋体" w:hAnsi="宋体" w:eastAsia="宋体" w:cs="宋体"/>
          <w:color w:val="auto"/>
          <w:sz w:val="24"/>
          <w:szCs w:val="24"/>
        </w:rPr>
      </w:pPr>
      <w:bookmarkStart w:id="36" w:name="_Toc387766921"/>
      <w:r>
        <w:rPr>
          <w:rFonts w:hint="eastAsia" w:ascii="宋体" w:hAnsi="宋体" w:eastAsia="宋体" w:cs="宋体"/>
          <w:color w:val="auto"/>
          <w:sz w:val="24"/>
          <w:szCs w:val="24"/>
        </w:rPr>
        <w:t>5.3 事件驱动的解耦协同</w:t>
      </w:r>
      <w:bookmarkEnd w:id="36"/>
    </w:p>
    <w:p w14:paraId="3AC1F2A3">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工作流引擎触发状态迁移的时候，用RabbitMQ发布事件信息来达到通知、监控和数据分析等功能解耦的目的。</w:t>
      </w:r>
    </w:p>
    <w:p w14:paraId="266B5BEC">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color w:val="auto"/>
          <w:sz w:val="24"/>
          <w:szCs w:val="24"/>
        </w:rPr>
        <w:drawing>
          <wp:inline distT="0" distB="0" distL="114300" distR="114300">
            <wp:extent cx="5273675" cy="2761615"/>
            <wp:effectExtent l="0" t="0" r="952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5273675" cy="2761615"/>
                    </a:xfrm>
                    <a:prstGeom prst="rect">
                      <a:avLst/>
                    </a:prstGeom>
                    <a:noFill/>
                    <a:ln>
                      <a:noFill/>
                    </a:ln>
                  </pic:spPr>
                </pic:pic>
              </a:graphicData>
            </a:graphic>
          </wp:inline>
        </w:drawing>
      </w:r>
    </w:p>
    <w:p w14:paraId="46556F6E">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三方协同运作机制在状态切换的时候，努力保持通知发出、日志记录和数据统计这些主要部分一致。当某个消费者节点出现暂时故障的时候，RabbitMQ的消息队列就会承担起未完成请求的缓存工作，在服务重启之后，会自动启动新的执行过程，从而有效地避免信息的缺失问题的发生。</w:t>
      </w:r>
    </w:p>
    <w:p w14:paraId="74848828">
      <w:pPr>
        <w:pStyle w:val="4"/>
        <w:rPr>
          <w:rFonts w:hint="eastAsia" w:ascii="宋体" w:hAnsi="宋体" w:eastAsia="宋体" w:cs="宋体"/>
          <w:color w:val="auto"/>
          <w:sz w:val="24"/>
          <w:szCs w:val="24"/>
        </w:rPr>
      </w:pPr>
      <w:bookmarkStart w:id="37" w:name="_Toc1733256249"/>
      <w:r>
        <w:rPr>
          <w:rFonts w:hint="eastAsia" w:ascii="宋体" w:hAnsi="宋体" w:eastAsia="宋体" w:cs="宋体"/>
          <w:color w:val="auto"/>
          <w:sz w:val="24"/>
          <w:szCs w:val="24"/>
        </w:rPr>
        <w:t>5.4 闭环验证链的逻辑</w:t>
      </w:r>
      <w:bookmarkEnd w:id="37"/>
    </w:p>
    <w:p w14:paraId="7D25F157">
      <w:pPr>
        <w:spacing w:before="120" w:after="120" w:line="360" w:lineRule="auto"/>
        <w:ind w:firstLine="0"/>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闭环链创建后，其四个步骤随着后续操作逐步推进：</w:t>
      </w:r>
    </w:p>
    <w:p w14:paraId="394809BD">
      <w:pPr>
        <w:spacing w:before="120" w:after="120" w:line="360" w:lineRule="auto"/>
        <w:ind w:firstLine="0"/>
        <w:rPr>
          <w:rFonts w:hint="eastAsia" w:ascii="宋体" w:hAnsi="宋体" w:eastAsia="宋体" w:cs="宋体"/>
          <w:b/>
          <w:color w:val="auto"/>
          <w:sz w:val="24"/>
          <w:szCs w:val="24"/>
        </w:rPr>
      </w:pPr>
      <w:r>
        <w:rPr>
          <w:rFonts w:hint="eastAsia" w:ascii="宋体" w:hAnsi="宋体" w:eastAsia="宋体" w:cs="宋体"/>
          <w:color w:val="auto"/>
          <w:sz w:val="24"/>
          <w:szCs w:val="24"/>
        </w:rPr>
        <w:drawing>
          <wp:inline distT="0" distB="0" distL="114300" distR="114300">
            <wp:extent cx="3110865" cy="8728075"/>
            <wp:effectExtent l="0" t="0" r="13335" b="9525"/>
            <wp:docPr id="5" name="图片 6" descr="mermaid-diagram-2026-04-18-13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mermaid-diagram-2026-04-18-134011"/>
                    <pic:cNvPicPr>
                      <a:picLocks noChangeAspect="1"/>
                    </pic:cNvPicPr>
                  </pic:nvPicPr>
                  <pic:blipFill>
                    <a:blip r:embed="rId21"/>
                    <a:stretch>
                      <a:fillRect/>
                    </a:stretch>
                  </pic:blipFill>
                  <pic:spPr>
                    <a:xfrm>
                      <a:off x="0" y="0"/>
                      <a:ext cx="3110865" cy="8728075"/>
                    </a:xfrm>
                    <a:prstGeom prst="rect">
                      <a:avLst/>
                    </a:prstGeom>
                    <a:noFill/>
                    <a:ln>
                      <a:noFill/>
                    </a:ln>
                  </pic:spPr>
                </pic:pic>
              </a:graphicData>
            </a:graphic>
          </wp:inline>
        </w:drawing>
      </w:r>
    </w:p>
    <w:p w14:paraId="65F1B7E4">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Müller等人的研究表明，执行强制的四个步骤循环可以使得约55%的缺陷不被漏掉。这一发现说明，对于系统各个要素的详细确认有着十分重要的意义，可以有效地避免在修复之后没有进行测试，在测试之后没有及时闭合等问题的发生。</w:t>
      </w:r>
    </w:p>
    <w:p w14:paraId="77ECA7F0">
      <w:pPr>
        <w:spacing w:before="0" w:after="0" w:line="360" w:lineRule="auto"/>
        <w:ind w:firstLine="403"/>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Suriadi等(2025)认为闭环系统各个功能模块都有时间戳标识，这样就给之后的审计工作提供了一个有系统的证据链条。包含缺陷修复、评审验证、功能测试、问题处理等几个主要过程，对各个过程的操作人员及具体时间点做详细的说明。</w:t>
      </w:r>
    </w:p>
    <w:p w14:paraId="076B078F">
      <w:pPr>
        <w:pStyle w:val="4"/>
        <w:rPr>
          <w:rFonts w:hint="eastAsia" w:ascii="宋体" w:hAnsi="宋体" w:eastAsia="宋体" w:cs="宋体"/>
          <w:color w:val="auto"/>
          <w:sz w:val="24"/>
          <w:szCs w:val="24"/>
        </w:rPr>
      </w:pPr>
      <w:bookmarkStart w:id="38" w:name="_Toc222105388"/>
      <w:r>
        <w:rPr>
          <w:rFonts w:hint="eastAsia" w:ascii="宋体" w:hAnsi="宋体" w:eastAsia="宋体" w:cs="宋体"/>
          <w:color w:val="auto"/>
          <w:sz w:val="24"/>
          <w:szCs w:val="24"/>
        </w:rPr>
        <w:t>5.5 工作组文件可见性判定算法</w:t>
      </w:r>
      <w:bookmarkEnd w:id="38"/>
    </w:p>
    <w:p w14:paraId="645A1B92">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从文件可知，它属于系统数据访问权限控制的主要逻辑。在文件查询请求被提交之后，系统根据用户的登录信息对用户的权限和权限内的文件列表执行判断。</w:t>
      </w:r>
    </w:p>
    <w:p w14:paraId="6E6D0DDF">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输入：operatorId, operatorRole, isSystemAdmin, groupId, targetGroupId输出：hasAccess（布尔值）</w:t>
      </w:r>
    </w:p>
    <w:p w14:paraId="386D44ED">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Rules Judgement sequence(Start from higher)：IF isSystemAdmin == true，then have access = ture 3. ELSE IF operatorRole == 'ADMIN' AND isGroupAdmin == true THEN hasAccess = (operatorGroupId == targetGroupId) ← 组管理员组内可见 3. ELSE IF operatorRole == 'PM' THEN hasAccess = (operatorGroupId == targetGroupId) ← 组PM组内可见 4. ELSE THEN hasAccess = (operatorGroupId == targetGroupId  AND file.uploaderId == operatorId  OR file.taskAssigneeId == operatorId) ← 普通成员仅可见自己上传的或分配给自己的任务文件</w:t>
      </w:r>
    </w:p>
    <w:p w14:paraId="06888C1E">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周等学者（2023）在关于多租户环境工作流数据隔离的研究中认为，传统的同组可见这种方式已经不能满足企业对权限控制的要求，应该采用分层可见的方式达到该目的。该方法可以保证敏感数据的安全性的同时也满足各个层次之间数据共享的要求。</w:t>
      </w:r>
    </w:p>
    <w:p w14:paraId="60C514C7">
      <w:pPr>
        <w:spacing w:before="0" w:after="0" w:line="360" w:lineRule="auto"/>
        <w:ind w:left="0" w:leftChars="0" w:firstLine="0" w:firstLineChars="0"/>
        <w:outlineLvl w:val="1"/>
        <w:rPr>
          <w:rFonts w:hint="eastAsia" w:ascii="宋体" w:hAnsi="宋体" w:eastAsia="宋体" w:cs="宋体"/>
          <w:b/>
          <w:bCs/>
          <w:color w:val="auto"/>
          <w:sz w:val="24"/>
          <w:szCs w:val="24"/>
          <w:lang w:eastAsia="zh-CN"/>
        </w:rPr>
      </w:pPr>
      <w:bookmarkStart w:id="39" w:name="_Toc598677630"/>
      <w:r>
        <w:rPr>
          <w:rFonts w:hint="eastAsia" w:ascii="宋体" w:hAnsi="宋体" w:eastAsia="宋体" w:cs="宋体"/>
          <w:b/>
          <w:bCs/>
          <w:color w:val="auto"/>
          <w:sz w:val="24"/>
          <w:szCs w:val="24"/>
        </w:rPr>
        <w:t>5.6　JWT 鉴定认证</w:t>
      </w:r>
      <w:bookmarkEnd w:id="39"/>
    </w:p>
    <w:p w14:paraId="595272A7">
      <w:pPr>
        <w:spacing w:before="120" w:after="120" w:line="360" w:lineRule="auto"/>
        <w:ind w:firstLine="0"/>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核心可信节点即网关，在接收到请求之后会依次进行如下的主要环节。</w:t>
      </w:r>
    </w:p>
    <w:p w14:paraId="48E3E29F">
      <w:pPr>
        <w:spacing w:before="120" w:after="120" w:line="360" w:lineRule="auto"/>
        <w:ind w:firstLine="0"/>
        <w:rPr>
          <w:rFonts w:hint="eastAsia" w:ascii="宋体" w:hAnsi="宋体" w:eastAsia="宋体" w:cs="宋体"/>
          <w:b/>
          <w:color w:val="auto"/>
          <w:sz w:val="24"/>
          <w:szCs w:val="24"/>
        </w:rPr>
      </w:pPr>
      <w:r>
        <w:rPr>
          <w:rFonts w:hint="eastAsia" w:ascii="宋体" w:hAnsi="宋体" w:eastAsia="宋体" w:cs="宋体"/>
          <w:color w:val="auto"/>
          <w:sz w:val="24"/>
          <w:szCs w:val="24"/>
        </w:rPr>
        <w:drawing>
          <wp:inline distT="0" distB="0" distL="114300" distR="114300">
            <wp:extent cx="5266055" cy="4231640"/>
            <wp:effectExtent l="0" t="0" r="17145" b="1016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2"/>
                    <a:stretch>
                      <a:fillRect/>
                    </a:stretch>
                  </pic:blipFill>
                  <pic:spPr>
                    <a:xfrm>
                      <a:off x="0" y="0"/>
                      <a:ext cx="5266055" cy="4231640"/>
                    </a:xfrm>
                    <a:prstGeom prst="rect">
                      <a:avLst/>
                    </a:prstGeom>
                    <a:noFill/>
                    <a:ln>
                      <a:noFill/>
                    </a:ln>
                  </pic:spPr>
                </pic:pic>
              </a:graphicData>
            </a:graphic>
          </wp:inline>
        </w:drawing>
      </w:r>
    </w:p>
    <w:p w14:paraId="5FB80405">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该机制的设计目的就是保证微服务对X-User-Id等头部信息进行解析的时候，按照网关端提供的JWT认证结果来进行验证，以此来防止前端用自定义头信息做身份欺骗。根据Kern等人2024年研究可知，边界节点重置可信标识的过程叫做可信上下文传播，它是分布式系统创建零信任安全架构的主要思想之一。</w:t>
      </w:r>
    </w:p>
    <w:p w14:paraId="0DA7310A">
      <w:pPr>
        <w:pStyle w:val="4"/>
        <w:rPr>
          <w:rFonts w:hint="eastAsia" w:ascii="宋体" w:hAnsi="宋体" w:eastAsia="宋体" w:cs="宋体"/>
          <w:color w:val="auto"/>
          <w:sz w:val="24"/>
          <w:szCs w:val="24"/>
        </w:rPr>
      </w:pPr>
      <w:bookmarkStart w:id="40" w:name="_Toc1014041215"/>
      <w:r>
        <w:rPr>
          <w:rFonts w:hint="eastAsia" w:ascii="宋体" w:hAnsi="宋体" w:eastAsia="宋体" w:cs="宋体"/>
          <w:color w:val="auto"/>
          <w:sz w:val="24"/>
          <w:szCs w:val="24"/>
        </w:rPr>
        <w:t>5.7 AI 会话的用户隔离实现</w:t>
      </w:r>
      <w:bookmarkEnd w:id="40"/>
    </w:p>
    <w:p w14:paraId="103A7A32">
      <w:pPr>
        <w:spacing w:before="120" w:after="120" w:line="360" w:lineRule="auto"/>
        <w:ind w:firstLine="0"/>
        <w:rPr>
          <w:rFonts w:hint="eastAsia" w:ascii="宋体" w:hAnsi="宋体" w:eastAsia="宋体" w:cs="宋体"/>
          <w:b/>
          <w:color w:val="auto"/>
          <w:sz w:val="24"/>
          <w:szCs w:val="24"/>
        </w:rPr>
      </w:pPr>
      <w:r>
        <w:rPr>
          <w:rFonts w:hint="eastAsia" w:ascii="宋体" w:hAnsi="宋体" w:eastAsia="宋体" w:cs="宋体"/>
          <w:b/>
          <w:color w:val="auto"/>
          <w:sz w:val="24"/>
          <w:szCs w:val="24"/>
        </w:rPr>
        <w:t>AI 服务的会话隔离基于以下数据模型：</w:t>
      </w:r>
    </w:p>
    <w:p w14:paraId="30FFF3E4">
      <w:pPr>
        <w:spacing w:before="120" w:after="120" w:line="360" w:lineRule="auto"/>
        <w:ind w:firstLine="0"/>
        <w:rPr>
          <w:rFonts w:hint="eastAsia" w:ascii="宋体" w:hAnsi="宋体" w:eastAsia="宋体" w:cs="宋体"/>
          <w:b/>
          <w:color w:val="auto"/>
          <w:sz w:val="24"/>
          <w:szCs w:val="24"/>
        </w:rPr>
      </w:pPr>
      <w:r>
        <w:rPr>
          <w:rFonts w:hint="eastAsia" w:ascii="宋体" w:hAnsi="宋体" w:eastAsia="宋体" w:cs="宋体"/>
          <w:color w:val="auto"/>
          <w:sz w:val="24"/>
          <w:szCs w:val="24"/>
        </w:rPr>
        <w:drawing>
          <wp:inline distT="0" distB="0" distL="114300" distR="114300">
            <wp:extent cx="5273040" cy="3539490"/>
            <wp:effectExtent l="0" t="0" r="10160" b="1651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3"/>
                    <a:stretch>
                      <a:fillRect/>
                    </a:stretch>
                  </pic:blipFill>
                  <pic:spPr>
                    <a:xfrm>
                      <a:off x="0" y="0"/>
                      <a:ext cx="5273040" cy="3539490"/>
                    </a:xfrm>
                    <a:prstGeom prst="rect">
                      <a:avLst/>
                    </a:prstGeom>
                    <a:noFill/>
                    <a:ln>
                      <a:noFill/>
                    </a:ln>
                  </pic:spPr>
                </pic:pic>
              </a:graphicData>
            </a:graphic>
          </wp:inline>
        </w:drawing>
      </w:r>
    </w:p>
    <w:p w14:paraId="163438B9">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b w:val="0"/>
          <w:color w:val="000000"/>
          <w:sz w:val="24"/>
          <w:szCs w:val="24"/>
        </w:rPr>
        <w:t>每次调用API的时候，X-User-Id参数就被当作重要的过滤条件，且它必须和用户的唯一身份相联系。该机制规定系统只给有指定XUserid的请求返回响应，第三方想用Session ID来绕开的话，如果不符合XUserId校验规则就直接执行安全拦截。以此为设计意图，保证各个用户的通信数据之间是隔离的，有隐私保护的能力。</w:t>
      </w:r>
    </w:p>
    <w:p w14:paraId="117D878A">
      <w:pPr>
        <w:spacing w:before="0" w:after="0" w:line="360" w:lineRule="auto"/>
        <w:ind w:firstLine="403"/>
        <w:rPr>
          <w:rFonts w:hint="eastAsia" w:ascii="宋体" w:hAnsi="宋体" w:eastAsia="宋体" w:cs="宋体"/>
          <w:b w:val="0"/>
          <w:color w:val="auto"/>
          <w:sz w:val="24"/>
          <w:szCs w:val="24"/>
        </w:rPr>
      </w:pPr>
    </w:p>
    <w:p w14:paraId="71E0635E">
      <w:pPr>
        <w:pStyle w:val="3"/>
        <w:rPr>
          <w:rFonts w:hint="default" w:ascii="黑体" w:hAnsi="黑体" w:eastAsia="黑体" w:cs="黑体"/>
          <w:color w:val="auto"/>
          <w:sz w:val="28"/>
          <w:szCs w:val="28"/>
          <w:lang w:val="en-US" w:eastAsia="zh-CN"/>
        </w:rPr>
      </w:pPr>
      <w:bookmarkStart w:id="41" w:name="_Toc560477913"/>
      <w:r>
        <w:rPr>
          <w:rFonts w:hint="eastAsia" w:ascii="黑体" w:hAnsi="黑体" w:eastAsia="黑体" w:cs="黑体"/>
          <w:color w:val="auto"/>
          <w:sz w:val="28"/>
          <w:szCs w:val="28"/>
          <w:lang w:val="en-US" w:eastAsia="zh-CN"/>
        </w:rPr>
        <w:t>第</w:t>
      </w:r>
      <w:r>
        <w:rPr>
          <w:rFonts w:hint="eastAsia" w:ascii="黑体" w:hAnsi="黑体" w:eastAsia="黑体" w:cs="黑体"/>
          <w:color w:val="auto"/>
          <w:sz w:val="28"/>
          <w:szCs w:val="28"/>
        </w:rPr>
        <w:t>6</w:t>
      </w:r>
      <w:r>
        <w:rPr>
          <w:rFonts w:hint="eastAsia" w:ascii="黑体" w:hAnsi="黑体" w:eastAsia="黑体" w:cs="黑体"/>
          <w:color w:val="auto"/>
          <w:sz w:val="28"/>
          <w:szCs w:val="28"/>
          <w:lang w:val="en-US" w:eastAsia="zh-CN"/>
        </w:rPr>
        <w:t xml:space="preserve">章 </w:t>
      </w:r>
      <w:r>
        <w:rPr>
          <w:rFonts w:hint="eastAsia" w:ascii="黑体" w:hAnsi="黑体" w:eastAsia="黑体" w:cs="黑体"/>
          <w:color w:val="auto"/>
          <w:sz w:val="28"/>
          <w:szCs w:val="28"/>
        </w:rPr>
        <w:t xml:space="preserve"> 系统实现</w:t>
      </w:r>
      <w:bookmarkEnd w:id="41"/>
    </w:p>
    <w:p w14:paraId="78231D8B">
      <w:pPr>
        <w:pStyle w:val="4"/>
        <w:rPr>
          <w:rFonts w:hint="eastAsia" w:ascii="宋体" w:hAnsi="宋体" w:eastAsia="宋体" w:cs="宋体"/>
          <w:color w:val="auto"/>
          <w:sz w:val="24"/>
          <w:szCs w:val="24"/>
        </w:rPr>
      </w:pPr>
      <w:bookmarkStart w:id="42" w:name="_Toc1089008049"/>
      <w:r>
        <w:rPr>
          <w:rFonts w:hint="eastAsia" w:ascii="宋体" w:hAnsi="宋体" w:eastAsia="宋体" w:cs="宋体"/>
          <w:color w:val="auto"/>
          <w:sz w:val="24"/>
          <w:szCs w:val="24"/>
        </w:rPr>
        <w:t>6.1 系统实现效果</w:t>
      </w:r>
      <w:bookmarkEnd w:id="42"/>
    </w:p>
    <w:p w14:paraId="1B9A5A29">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SoftManage完成主要功能的开发和部署，它的前端界面也得到全方位的功能和性能上的提升。系统使用了渐变色的视觉设计，可以根据环境的变化自由地切换成暗黑模式，使用户在不同的环境条件下都能更好的使用系统。从项目管理（PM）的角度出发将项目概览仪表盘、任务追踪模块、甘特图可视化工具、需求管理子系统集成起来，并且具有任务分配、文档管理、流程定制的功能，在开发者（DEV）的角度上关注的是个人待办提醒、代码变更历史查询、质量评估进度跟踪、工作量统计分析等整合在一起，在测试人员（TEST）的角度上可以使用测试任务调度、执行状态实时查看、问题报告生成、结果闭环验证等操作，在超级管理员（ADMIN）角度上是具有完整的后台管理系统，即用户权限设置、行为日志记录、资源库维护、内容审批等。系统还包含了个人智能辅助单元，运用自然语言理解技能来给予交互性的支撑，并且可以执行权限管控任务达成数据分层安全存储的目的。</w:t>
      </w:r>
    </w:p>
    <w:p w14:paraId="78873C68">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后端实现-工作流引擎WorkflowEngine类350行核心代码，实现状态转移、异常处理、阻塞恢复；-数据模型6张核心工作流表（workflow_definition、state_transition_rule、task_state_history、task_exception、task_blockage、closure_chain）；-事件驱动3个RabbitMQExchange，覆盖通知、审计、报表的异步消费；-API接口40+RESTfulAPI端点，通过Gateway统一路由。</w:t>
      </w:r>
    </w:p>
    <w:p w14:paraId="0D0476BD">
      <w:pPr>
        <w:pStyle w:val="170"/>
        <w:keepNext w:val="0"/>
        <w:keepLines w:val="0"/>
        <w:widowControl/>
        <w:suppressLineNumbers w:val="0"/>
        <w:ind w:left="0" w:leftChars="0" w:firstLine="0" w:firstLineChars="0"/>
        <w:outlineLvl w:val="1"/>
        <w:rPr>
          <w:rFonts w:hint="eastAsia" w:ascii="宋体" w:hAnsi="宋体" w:eastAsia="宋体" w:cs="宋体"/>
          <w:b/>
          <w:bCs/>
          <w:color w:val="auto"/>
          <w:sz w:val="24"/>
          <w:szCs w:val="24"/>
        </w:rPr>
      </w:pPr>
    </w:p>
    <w:p w14:paraId="2A50EAA3">
      <w:pPr>
        <w:pStyle w:val="170"/>
        <w:keepNext w:val="0"/>
        <w:keepLines w:val="0"/>
        <w:widowControl/>
        <w:suppressLineNumbers w:val="0"/>
        <w:ind w:left="0" w:leftChars="0" w:firstLine="0" w:firstLineChars="0"/>
        <w:outlineLvl w:val="1"/>
        <w:rPr>
          <w:rFonts w:hint="eastAsia" w:ascii="宋体" w:hAnsi="宋体" w:eastAsia="宋体" w:cs="宋体"/>
          <w:color w:val="auto"/>
          <w:sz w:val="24"/>
          <w:szCs w:val="24"/>
        </w:rPr>
      </w:pPr>
      <w:bookmarkStart w:id="43" w:name="_Toc2102639809"/>
      <w:r>
        <w:rPr>
          <w:rFonts w:hint="eastAsia" w:ascii="宋体" w:hAnsi="宋体" w:eastAsia="宋体" w:cs="宋体"/>
          <w:b/>
          <w:bCs/>
          <w:color w:val="auto"/>
          <w:sz w:val="24"/>
          <w:szCs w:val="24"/>
        </w:rPr>
        <w:t>6.2 与相似系统的对比分析</w:t>
      </w:r>
      <w:bookmarkEnd w:id="43"/>
    </w:p>
    <w:p w14:paraId="7393199C">
      <w:pPr>
        <w:pStyle w:val="170"/>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b w:val="0"/>
          <w:color w:val="000000"/>
          <w:sz w:val="24"/>
          <w:szCs w:val="24"/>
        </w:rPr>
        <w:t>就开放程度而言，Jira、禅道、TAPD这三款项目管理软件属于行业内的成熟产品，具有较高的透明度；SoftManage更加注重的是在学术研究领域里的运用特点。</w:t>
      </w:r>
    </w:p>
    <w:p w14:paraId="623BA326">
      <w:pPr>
        <w:pStyle w:val="170"/>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color w:val="auto"/>
          <w:sz w:val="24"/>
          <w:szCs w:val="24"/>
        </w:rPr>
        <w:t>在流程建模上， Jira 更强于通用配置，禅道和 TAPD 偏模板化。SoftManage 则通过 state_transition_rule 表把动作、状态与角色直接绑定，结构更适合教学和研究表达。</w:t>
      </w:r>
    </w:p>
    <w:p w14:paraId="1A8EC818">
      <w:pPr>
        <w:pStyle w:val="170"/>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b w:val="0"/>
          <w:color w:val="000000"/>
          <w:sz w:val="24"/>
          <w:szCs w:val="24"/>
        </w:rPr>
        <w:t>目前主流软件开发工具虽然具有反馈和缺陷跟踪的功能，但是对于异常事件系统的管理还存在着明显不足。SoftManage异常处理模块化成task_exception，用closure_chain来组成全流程闭环监控体系，系统可靠性大大提高，提高了整个过程的控制水平。</w:t>
      </w:r>
    </w:p>
    <w:p w14:paraId="38C3A5E5">
      <w:pPr>
        <w:pStyle w:val="170"/>
        <w:keepNext w:val="0"/>
        <w:keepLines w:val="0"/>
        <w:widowControl/>
        <w:suppressLineNumbers w:val="0"/>
        <w:rPr>
          <w:rFonts w:hint="eastAsia" w:ascii="宋体" w:hAnsi="宋体" w:eastAsia="宋体" w:cs="宋体"/>
          <w:b w:val="0"/>
          <w:bCs w:val="0"/>
          <w:color w:val="auto"/>
          <w:sz w:val="24"/>
          <w:szCs w:val="24"/>
        </w:rPr>
      </w:pPr>
      <w:r>
        <w:rPr>
          <w:rFonts w:hint="eastAsia" w:ascii="宋体" w:hAnsi="宋体" w:eastAsia="宋体" w:cs="宋体"/>
          <w:b w:val="0"/>
          <w:color w:val="000000"/>
          <w:sz w:val="24"/>
          <w:szCs w:val="24"/>
        </w:rPr>
        <w:t>现有的系统虽然已经具有了状态标记的功能，但是故障的恢复还是需要人工来完成。与之不同的是，SoftManage依靠之前的state来实现精确的状态回退，大大降低了由于状态切换时而造成的偏差风险。</w:t>
      </w:r>
    </w:p>
    <w:p w14:paraId="4882DFA6">
      <w:pPr>
        <w:pStyle w:val="170"/>
        <w:keepNext w:val="0"/>
        <w:keepLines w:val="0"/>
        <w:widowControl/>
        <w:suppressLineNumbers w:val="0"/>
        <w:rPr>
          <w:rFonts w:hint="eastAsia" w:ascii="宋体" w:hAnsi="宋体" w:eastAsia="宋体" w:cs="宋体"/>
          <w:color w:val="auto"/>
          <w:sz w:val="24"/>
          <w:szCs w:val="24"/>
        </w:rPr>
      </w:pPr>
      <w:r>
        <w:rPr>
          <w:rFonts w:hint="eastAsia" w:ascii="宋体" w:hAnsi="宋体" w:eastAsia="宋体" w:cs="宋体"/>
          <w:b w:val="0"/>
          <w:color w:val="000000"/>
          <w:sz w:val="24"/>
          <w:szCs w:val="24"/>
        </w:rPr>
        <w:t>主流平台大多用插件或者Webhook的方式进行功能扩展，但是本系统则是通过代码层次的MQ来整合出“通知-报表-审计”的全过程核心处理模块。该种结构具有系统前瞻性规划的优势，抛弃了传统事后叠加的方式，体现出很强的技术先进性和集成优化性。</w:t>
      </w:r>
    </w:p>
    <w:p w14:paraId="1401BA51">
      <w:pPr>
        <w:pStyle w:val="170"/>
        <w:keepNext w:val="0"/>
        <w:keepLines w:val="0"/>
        <w:widowControl/>
        <w:suppressLineNumbers w:val="0"/>
        <w:ind w:left="0" w:leftChars="0" w:firstLine="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对比表格：</w:t>
      </w:r>
    </w:p>
    <w:tbl>
      <w:tblPr>
        <w:tblStyle w:val="36"/>
        <w:tblpPr w:leftFromText="180" w:rightFromText="180" w:vertAnchor="text" w:horzAnchor="page" w:tblpX="2300" w:tblpY="53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26"/>
        <w:gridCol w:w="1541"/>
        <w:gridCol w:w="1523"/>
        <w:gridCol w:w="1582"/>
        <w:gridCol w:w="2762"/>
      </w:tblGrid>
      <w:tr w14:paraId="30214E1E">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D6BFCF0">
            <w:pPr>
              <w:pStyle w:val="33"/>
              <w:keepNext w:val="0"/>
              <w:keepLines w:val="0"/>
              <w:widowControl/>
              <w:suppressLineNumbers w:val="0"/>
              <w:spacing w:before="0" w:beforeAutospacing="0" w:after="0" w:afterAutospacing="0"/>
              <w:ind w:left="0" w:right="0"/>
              <w:jc w:val="center"/>
            </w:pPr>
            <w:r>
              <w:rPr>
                <w:rFonts w:hint="default" w:ascii=".pingfang sc" w:hAnsi=".pingfang sc" w:eastAsia=".pingfang sc" w:cs=".pingfang sc"/>
                <w:b/>
                <w:bCs/>
                <w:kern w:val="0"/>
                <w:sz w:val="26"/>
                <w:szCs w:val="26"/>
                <w:lang w:val="en-US" w:eastAsia="zh-CN" w:bidi="ar"/>
              </w:rPr>
              <w:t>对比维度</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11ADFE7">
            <w:pPr>
              <w:pStyle w:val="33"/>
              <w:keepNext w:val="0"/>
              <w:keepLines w:val="0"/>
              <w:widowControl/>
              <w:suppressLineNumbers w:val="0"/>
              <w:spacing w:before="0" w:beforeAutospacing="0" w:after="0" w:afterAutospacing="0"/>
              <w:ind w:left="0" w:right="0"/>
              <w:jc w:val="center"/>
            </w:pPr>
            <w:r>
              <w:rPr>
                <w:rFonts w:hint="default" w:ascii=".applesystemuifont" w:hAnsi=".applesystemuifont" w:eastAsia=".applesystemuifont" w:cs=".applesystemuifont"/>
                <w:b/>
                <w:bCs/>
                <w:kern w:val="0"/>
                <w:sz w:val="26"/>
                <w:szCs w:val="26"/>
                <w:lang w:val="en-US" w:eastAsia="zh-CN" w:bidi="ar"/>
              </w:rPr>
              <w:t>Jira</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F5755FC">
            <w:pPr>
              <w:pStyle w:val="33"/>
              <w:keepNext w:val="0"/>
              <w:keepLines w:val="0"/>
              <w:widowControl/>
              <w:suppressLineNumbers w:val="0"/>
              <w:spacing w:before="0" w:beforeAutospacing="0" w:after="0" w:afterAutospacing="0"/>
              <w:ind w:left="0" w:right="0"/>
              <w:jc w:val="center"/>
            </w:pPr>
            <w:r>
              <w:rPr>
                <w:rFonts w:hint="default" w:ascii=".pingfang sc" w:hAnsi=".pingfang sc" w:eastAsia=".pingfang sc" w:cs=".pingfang sc"/>
                <w:b/>
                <w:bCs/>
                <w:kern w:val="0"/>
                <w:sz w:val="26"/>
                <w:szCs w:val="26"/>
                <w:lang w:val="en-US" w:eastAsia="zh-CN" w:bidi="ar"/>
              </w:rPr>
              <w:t>禅道</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97DAEF0">
            <w:pPr>
              <w:pStyle w:val="33"/>
              <w:keepNext w:val="0"/>
              <w:keepLines w:val="0"/>
              <w:widowControl/>
              <w:suppressLineNumbers w:val="0"/>
              <w:spacing w:before="0" w:beforeAutospacing="0" w:after="0" w:afterAutospacing="0"/>
              <w:ind w:left="0" w:right="0"/>
              <w:jc w:val="center"/>
            </w:pPr>
            <w:r>
              <w:rPr>
                <w:rFonts w:hint="default" w:ascii=".applesystemuifont" w:hAnsi=".applesystemuifont" w:eastAsia=".applesystemuifont" w:cs=".applesystemuifont"/>
                <w:b/>
                <w:bCs/>
                <w:kern w:val="0"/>
                <w:sz w:val="26"/>
                <w:szCs w:val="26"/>
                <w:lang w:val="en-US" w:eastAsia="zh-CN" w:bidi="ar"/>
              </w:rPr>
              <w:t>TAPD</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00F40B2">
            <w:pPr>
              <w:pStyle w:val="33"/>
              <w:keepNext w:val="0"/>
              <w:keepLines w:val="0"/>
              <w:widowControl/>
              <w:suppressLineNumbers w:val="0"/>
              <w:spacing w:before="0" w:beforeAutospacing="0" w:after="0" w:afterAutospacing="0"/>
              <w:ind w:left="0" w:right="0"/>
              <w:jc w:val="center"/>
            </w:pPr>
            <w:r>
              <w:rPr>
                <w:rFonts w:hint="eastAsia" w:ascii=".applesystemuifont" w:hAnsi=".applesystemuifont" w:eastAsia=".applesystemuifont" w:cs=".applesystemuifont"/>
                <w:b/>
                <w:bCs/>
                <w:kern w:val="0"/>
                <w:sz w:val="26"/>
                <w:szCs w:val="26"/>
                <w:lang w:val="en-US" w:eastAsia="zh-CN" w:bidi="ar"/>
              </w:rPr>
              <w:t>本系统</w:t>
            </w:r>
          </w:p>
        </w:tc>
      </w:tr>
      <w:tr w14:paraId="485CEE1F">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E9FA734">
            <w:pPr>
              <w:pStyle w:val="171"/>
              <w:keepNext w:val="0"/>
              <w:keepLines w:val="0"/>
              <w:widowControl/>
              <w:suppressLineNumbers w:val="0"/>
              <w:jc w:val="center"/>
            </w:pPr>
            <w:r>
              <w:t>目标定位</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504525E">
            <w:pPr>
              <w:pStyle w:val="171"/>
              <w:keepNext w:val="0"/>
              <w:keepLines w:val="0"/>
              <w:widowControl/>
              <w:suppressLineNumbers w:val="0"/>
              <w:jc w:val="center"/>
            </w:pPr>
            <w:r>
              <w:t>通用研发协作</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F542699">
            <w:pPr>
              <w:pStyle w:val="171"/>
              <w:keepNext w:val="0"/>
              <w:keepLines w:val="0"/>
              <w:widowControl/>
              <w:suppressLineNumbers w:val="0"/>
              <w:jc w:val="center"/>
            </w:pPr>
            <w:r>
              <w:t>研发全流程管理</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3267D3F">
            <w:pPr>
              <w:pStyle w:val="171"/>
              <w:keepNext w:val="0"/>
              <w:keepLines w:val="0"/>
              <w:widowControl/>
              <w:suppressLineNumbers w:val="0"/>
              <w:jc w:val="center"/>
            </w:pPr>
            <w:r>
              <w:t>敏捷研发协作</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CC66802">
            <w:pPr>
              <w:pStyle w:val="171"/>
              <w:keepNext w:val="0"/>
              <w:keepLines w:val="0"/>
              <w:widowControl/>
              <w:suppressLineNumbers w:val="0"/>
              <w:jc w:val="center"/>
            </w:pPr>
            <w:r>
              <w:t>研发流程治理</w:t>
            </w:r>
            <w:r>
              <w:rPr>
                <w:rFonts w:ascii=".applesystemuifont" w:hAnsi=".applesystemuifont" w:eastAsia=".applesystemuifont" w:cs=".applesystemuifont"/>
                <w:sz w:val="26"/>
                <w:szCs w:val="26"/>
              </w:rPr>
              <w:t>+</w:t>
            </w:r>
            <w:r>
              <w:t>异常闭环</w:t>
            </w:r>
          </w:p>
        </w:tc>
      </w:tr>
      <w:tr w14:paraId="32A2050F">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33223D6">
            <w:pPr>
              <w:pStyle w:val="171"/>
              <w:keepNext w:val="0"/>
              <w:keepLines w:val="0"/>
              <w:widowControl/>
              <w:suppressLineNumbers w:val="0"/>
              <w:jc w:val="center"/>
            </w:pPr>
            <w:r>
              <w:t>流程建模</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6480425">
            <w:pPr>
              <w:pStyle w:val="171"/>
              <w:keepNext w:val="0"/>
              <w:keepLines w:val="0"/>
              <w:widowControl/>
              <w:suppressLineNumbers w:val="0"/>
              <w:jc w:val="center"/>
            </w:pPr>
            <w:r>
              <w:t>工作流可配置（较强）</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A9C7965">
            <w:pPr>
              <w:pStyle w:val="171"/>
              <w:keepNext w:val="0"/>
              <w:keepLines w:val="0"/>
              <w:widowControl/>
              <w:suppressLineNumbers w:val="0"/>
              <w:jc w:val="center"/>
            </w:pPr>
            <w:r>
              <w:t>流程可配置（中等）</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E5C30DD">
            <w:pPr>
              <w:pStyle w:val="171"/>
              <w:keepNext w:val="0"/>
              <w:keepLines w:val="0"/>
              <w:widowControl/>
              <w:suppressLineNumbers w:val="0"/>
              <w:jc w:val="center"/>
            </w:pPr>
            <w:r>
              <w:t>模板化流程</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B1B56E6">
            <w:pPr>
              <w:pStyle w:val="171"/>
              <w:keepNext w:val="0"/>
              <w:keepLines w:val="0"/>
              <w:widowControl/>
              <w:suppressLineNumbers w:val="0"/>
              <w:jc w:val="center"/>
            </w:pPr>
            <w:r>
              <w:t>状态机规则表驱动</w:t>
            </w:r>
          </w:p>
        </w:tc>
      </w:tr>
      <w:tr w14:paraId="1AA93A95">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605F903">
            <w:pPr>
              <w:pStyle w:val="171"/>
              <w:keepNext w:val="0"/>
              <w:keepLines w:val="0"/>
              <w:widowControl/>
              <w:suppressLineNumbers w:val="0"/>
              <w:jc w:val="center"/>
            </w:pPr>
            <w:r>
              <w:t>异常处理</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7636269">
            <w:pPr>
              <w:pStyle w:val="171"/>
              <w:keepNext w:val="0"/>
              <w:keepLines w:val="0"/>
              <w:widowControl/>
              <w:suppressLineNumbers w:val="0"/>
              <w:jc w:val="center"/>
            </w:pPr>
            <w:r>
              <w:t>依赖配置</w:t>
            </w:r>
            <w:r>
              <w:rPr>
                <w:rFonts w:ascii=".applesystemuifont" w:hAnsi=".applesystemuifont" w:eastAsia=".applesystemuifont" w:cs=".applesystemuifont"/>
                <w:sz w:val="26"/>
                <w:szCs w:val="26"/>
              </w:rPr>
              <w:t>/</w:t>
            </w:r>
            <w:r>
              <w:t>插件</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283C3B0">
            <w:pPr>
              <w:pStyle w:val="171"/>
              <w:keepNext w:val="0"/>
              <w:keepLines w:val="0"/>
              <w:widowControl/>
              <w:suppressLineNumbers w:val="0"/>
              <w:jc w:val="center"/>
            </w:pPr>
            <w:r>
              <w:t>支持缺陷流转</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F65C2A7">
            <w:pPr>
              <w:pStyle w:val="171"/>
              <w:keepNext w:val="0"/>
              <w:keepLines w:val="0"/>
              <w:widowControl/>
              <w:suppressLineNumbers w:val="0"/>
              <w:jc w:val="center"/>
            </w:pPr>
            <w:r>
              <w:t>支持迭代流转</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C60F96F">
            <w:pPr>
              <w:pStyle w:val="171"/>
              <w:keepNext w:val="0"/>
              <w:keepLines w:val="0"/>
              <w:widowControl/>
              <w:suppressLineNumbers w:val="0"/>
              <w:jc w:val="center"/>
            </w:pPr>
            <w:r>
              <w:t>异常作为一等实体</w:t>
            </w:r>
            <w:r>
              <w:rPr>
                <w:rFonts w:ascii=".applesystemuifont" w:hAnsi=".applesystemuifont" w:eastAsia=".applesystemuifont" w:cs=".applesystemuifont"/>
                <w:sz w:val="26"/>
                <w:szCs w:val="26"/>
              </w:rPr>
              <w:t>+</w:t>
            </w:r>
            <w:r>
              <w:t>闭环追踪</w:t>
            </w:r>
          </w:p>
        </w:tc>
      </w:tr>
      <w:tr w14:paraId="6C048721">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A401179">
            <w:pPr>
              <w:pStyle w:val="171"/>
              <w:keepNext w:val="0"/>
              <w:keepLines w:val="0"/>
              <w:widowControl/>
              <w:suppressLineNumbers w:val="0"/>
              <w:jc w:val="center"/>
            </w:pPr>
            <w:r>
              <w:t>阻塞恢复</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AD154BA">
            <w:pPr>
              <w:pStyle w:val="171"/>
              <w:keepNext w:val="0"/>
              <w:keepLines w:val="0"/>
              <w:widowControl/>
              <w:suppressLineNumbers w:val="0"/>
              <w:jc w:val="center"/>
            </w:pPr>
            <w:r>
              <w:t>有阻塞标记</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25A7172">
            <w:pPr>
              <w:pStyle w:val="171"/>
              <w:keepNext w:val="0"/>
              <w:keepLines w:val="0"/>
              <w:widowControl/>
              <w:suppressLineNumbers w:val="0"/>
              <w:jc w:val="center"/>
            </w:pPr>
            <w:r>
              <w:t>有暂停概念</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B84E7A7">
            <w:pPr>
              <w:pStyle w:val="171"/>
              <w:keepNext w:val="0"/>
              <w:keepLines w:val="0"/>
              <w:widowControl/>
              <w:suppressLineNumbers w:val="0"/>
              <w:jc w:val="center"/>
            </w:pPr>
            <w:r>
              <w:t>有状态标记</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0F6B479">
            <w:pPr>
              <w:pStyle w:val="173"/>
              <w:keepNext w:val="0"/>
              <w:keepLines w:val="0"/>
              <w:widowControl/>
              <w:suppressLineNumbers w:val="0"/>
              <w:jc w:val="center"/>
            </w:pPr>
            <w:r>
              <w:t>previous_state</w:t>
            </w:r>
            <w:r>
              <w:rPr>
                <w:rFonts w:ascii=".applesystemuifont" w:hAnsi=".applesystemuifont" w:eastAsia=".applesystemuifont" w:cs=".applesystemuifont"/>
                <w:sz w:val="26"/>
                <w:szCs w:val="26"/>
              </w:rPr>
              <w:t> </w:t>
            </w:r>
            <w:r>
              <w:rPr>
                <w:rStyle w:val="172"/>
              </w:rPr>
              <w:t>精确恢复</w:t>
            </w:r>
          </w:p>
        </w:tc>
      </w:tr>
      <w:tr w14:paraId="1AAC1C02">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B0383D6">
            <w:pPr>
              <w:pStyle w:val="171"/>
              <w:keepNext w:val="0"/>
              <w:keepLines w:val="0"/>
              <w:widowControl/>
              <w:suppressLineNumbers w:val="0"/>
              <w:jc w:val="center"/>
            </w:pPr>
            <w:r>
              <w:t>闭环验证</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7FFCC0C">
            <w:pPr>
              <w:pStyle w:val="171"/>
              <w:keepNext w:val="0"/>
              <w:keepLines w:val="0"/>
              <w:widowControl/>
              <w:suppressLineNumbers w:val="0"/>
              <w:jc w:val="center"/>
            </w:pPr>
            <w:r>
              <w:t>需自定义</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C918FFC">
            <w:pPr>
              <w:pStyle w:val="171"/>
              <w:keepNext w:val="0"/>
              <w:keepLines w:val="0"/>
              <w:widowControl/>
              <w:suppressLineNumbers w:val="0"/>
              <w:jc w:val="center"/>
            </w:pPr>
            <w:r>
              <w:t>依赖过程约束</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EF385C1">
            <w:pPr>
              <w:pStyle w:val="171"/>
              <w:keepNext w:val="0"/>
              <w:keepLines w:val="0"/>
              <w:widowControl/>
              <w:suppressLineNumbers w:val="0"/>
              <w:jc w:val="center"/>
            </w:pPr>
            <w:r>
              <w:t>偏实践约定</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55E48C3">
            <w:pPr>
              <w:pStyle w:val="171"/>
              <w:keepNext w:val="0"/>
              <w:keepLines w:val="0"/>
              <w:widowControl/>
              <w:suppressLineNumbers w:val="0"/>
              <w:jc w:val="center"/>
            </w:pPr>
            <w:r>
              <w:t>四步闭环链（修复</w:t>
            </w:r>
            <w:r>
              <w:rPr>
                <w:rFonts w:ascii=".applesystemuifont" w:hAnsi=".applesystemuifont" w:eastAsia=".applesystemuifont" w:cs=".applesystemuifont"/>
                <w:sz w:val="26"/>
                <w:szCs w:val="26"/>
              </w:rPr>
              <w:t>-</w:t>
            </w:r>
            <w:r>
              <w:t>评审</w:t>
            </w:r>
            <w:r>
              <w:rPr>
                <w:rFonts w:ascii=".applesystemuifont" w:hAnsi=".applesystemuifont" w:eastAsia=".applesystemuifont" w:cs=".applesystemuifont"/>
                <w:sz w:val="26"/>
                <w:szCs w:val="26"/>
              </w:rPr>
              <w:t>-</w:t>
            </w:r>
            <w:r>
              <w:t>测试</w:t>
            </w:r>
            <w:r>
              <w:rPr>
                <w:rFonts w:ascii=".applesystemuifont" w:hAnsi=".applesystemuifont" w:eastAsia=".applesystemuifont" w:cs=".applesystemuifont"/>
                <w:sz w:val="26"/>
                <w:szCs w:val="26"/>
              </w:rPr>
              <w:t>-</w:t>
            </w:r>
            <w:r>
              <w:t>关闭）</w:t>
            </w:r>
          </w:p>
        </w:tc>
      </w:tr>
      <w:tr w14:paraId="53139C5A">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C1E0801">
            <w:pPr>
              <w:pStyle w:val="171"/>
              <w:keepNext w:val="0"/>
              <w:keepLines w:val="0"/>
              <w:widowControl/>
              <w:suppressLineNumbers w:val="0"/>
              <w:jc w:val="center"/>
            </w:pPr>
            <w:r>
              <w:t>事件联动</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AA268AA">
            <w:pPr>
              <w:pStyle w:val="174"/>
              <w:keepNext w:val="0"/>
              <w:keepLines w:val="0"/>
              <w:widowControl/>
              <w:suppressLineNumbers w:val="0"/>
              <w:jc w:val="center"/>
            </w:pPr>
            <w:r>
              <w:rPr>
                <w:rStyle w:val="172"/>
              </w:rPr>
              <w:t>插件</w:t>
            </w:r>
            <w:r>
              <w:t>/Webhook</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64ADD93">
            <w:pPr>
              <w:pStyle w:val="171"/>
              <w:keepNext w:val="0"/>
              <w:keepLines w:val="0"/>
              <w:widowControl/>
              <w:suppressLineNumbers w:val="0"/>
              <w:jc w:val="center"/>
            </w:pPr>
            <w:r>
              <w:t>可集成消息</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EEA6C65">
            <w:pPr>
              <w:pStyle w:val="171"/>
              <w:keepNext w:val="0"/>
              <w:keepLines w:val="0"/>
              <w:widowControl/>
              <w:suppressLineNumbers w:val="0"/>
              <w:jc w:val="center"/>
            </w:pPr>
            <w:r>
              <w:t>可集成消息</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C698A3F">
            <w:pPr>
              <w:pStyle w:val="171"/>
              <w:keepNext w:val="0"/>
              <w:keepLines w:val="0"/>
              <w:widowControl/>
              <w:suppressLineNumbers w:val="0"/>
              <w:jc w:val="center"/>
            </w:pPr>
            <w:r>
              <w:rPr>
                <w:rFonts w:ascii=".applesystemuifont" w:hAnsi=".applesystemuifont" w:eastAsia=".applesystemuifont" w:cs=".applesystemuifont"/>
                <w:sz w:val="26"/>
                <w:szCs w:val="26"/>
              </w:rPr>
              <w:t xml:space="preserve">MQ </w:t>
            </w:r>
            <w:r>
              <w:t>原生联动（通知</w:t>
            </w:r>
            <w:r>
              <w:rPr>
                <w:rFonts w:ascii=".applesystemuifont" w:hAnsi=".applesystemuifont" w:eastAsia=".applesystemuifont" w:cs=".applesystemuifont"/>
                <w:sz w:val="26"/>
                <w:szCs w:val="26"/>
              </w:rPr>
              <w:t>/</w:t>
            </w:r>
            <w:r>
              <w:t>审计</w:t>
            </w:r>
            <w:r>
              <w:rPr>
                <w:rFonts w:ascii=".applesystemuifont" w:hAnsi=".applesystemuifont" w:eastAsia=".applesystemuifont" w:cs=".applesystemuifont"/>
                <w:sz w:val="26"/>
                <w:szCs w:val="26"/>
              </w:rPr>
              <w:t>/</w:t>
            </w:r>
            <w:r>
              <w:t>报表）</w:t>
            </w:r>
          </w:p>
        </w:tc>
      </w:tr>
      <w:tr w14:paraId="6FC82C23">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1643764">
            <w:pPr>
              <w:pStyle w:val="171"/>
              <w:keepNext w:val="0"/>
              <w:keepLines w:val="0"/>
              <w:widowControl/>
              <w:suppressLineNumbers w:val="0"/>
              <w:jc w:val="center"/>
            </w:pPr>
            <w:r>
              <w:t>审计追踪</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0449E84">
            <w:pPr>
              <w:pStyle w:val="171"/>
              <w:keepNext w:val="0"/>
              <w:keepLines w:val="0"/>
              <w:widowControl/>
              <w:suppressLineNumbers w:val="0"/>
              <w:jc w:val="center"/>
            </w:pPr>
            <w:r>
              <w:t>较强</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EC09D60">
            <w:pPr>
              <w:pStyle w:val="171"/>
              <w:keepNext w:val="0"/>
              <w:keepLines w:val="0"/>
              <w:widowControl/>
              <w:suppressLineNumbers w:val="0"/>
              <w:jc w:val="center"/>
            </w:pPr>
            <w:r>
              <w:t>日志较完善</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A35FE6A">
            <w:pPr>
              <w:pStyle w:val="171"/>
              <w:keepNext w:val="0"/>
              <w:keepLines w:val="0"/>
              <w:widowControl/>
              <w:suppressLineNumbers w:val="0"/>
              <w:jc w:val="center"/>
            </w:pPr>
            <w:r>
              <w:t>过程留痕</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61BF5A0">
            <w:pPr>
              <w:pStyle w:val="171"/>
              <w:keepNext w:val="0"/>
              <w:keepLines w:val="0"/>
              <w:widowControl/>
              <w:suppressLineNumbers w:val="0"/>
              <w:jc w:val="center"/>
            </w:pPr>
            <w:r>
              <w:t>状态历史</w:t>
            </w:r>
            <w:r>
              <w:rPr>
                <w:rFonts w:ascii=".applesystemuifont" w:hAnsi=".applesystemuifont" w:eastAsia=".applesystemuifont" w:cs=".applesystemuifont"/>
                <w:sz w:val="26"/>
                <w:szCs w:val="26"/>
              </w:rPr>
              <w:t>+</w:t>
            </w:r>
            <w:r>
              <w:t>审计事件</w:t>
            </w:r>
            <w:r>
              <w:rPr>
                <w:rFonts w:ascii=".applesystemuifont" w:hAnsi=".applesystemuifont" w:eastAsia=".applesystemuifont" w:cs=".applesystemuifont"/>
                <w:sz w:val="26"/>
                <w:szCs w:val="26"/>
              </w:rPr>
              <w:t>+</w:t>
            </w:r>
            <w:r>
              <w:t>数据变更链路</w:t>
            </w:r>
          </w:p>
        </w:tc>
      </w:tr>
      <w:tr w14:paraId="115B3F4D">
        <w:tc>
          <w:tcPr>
            <w:tcW w:w="1026"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AB668CD">
            <w:pPr>
              <w:pStyle w:val="171"/>
              <w:keepNext w:val="0"/>
              <w:keepLines w:val="0"/>
              <w:widowControl/>
              <w:suppressLineNumbers w:val="0"/>
              <w:jc w:val="center"/>
            </w:pPr>
            <w:r>
              <w:t>二次开发</w:t>
            </w:r>
          </w:p>
        </w:tc>
        <w:tc>
          <w:tcPr>
            <w:tcW w:w="1541"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617BEE9">
            <w:pPr>
              <w:pStyle w:val="171"/>
              <w:keepNext w:val="0"/>
              <w:keepLines w:val="0"/>
              <w:widowControl/>
              <w:suppressLineNumbers w:val="0"/>
              <w:jc w:val="center"/>
            </w:pPr>
            <w:r>
              <w:t>门槛中高</w:t>
            </w:r>
          </w:p>
        </w:tc>
        <w:tc>
          <w:tcPr>
            <w:tcW w:w="152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260D044">
            <w:pPr>
              <w:pStyle w:val="171"/>
              <w:keepNext w:val="0"/>
              <w:keepLines w:val="0"/>
              <w:widowControl/>
              <w:suppressLineNumbers w:val="0"/>
              <w:jc w:val="center"/>
            </w:pPr>
            <w:r>
              <w:t>中等</w:t>
            </w:r>
          </w:p>
        </w:tc>
        <w:tc>
          <w:tcPr>
            <w:tcW w:w="158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7B8D6C5">
            <w:pPr>
              <w:pStyle w:val="171"/>
              <w:keepNext w:val="0"/>
              <w:keepLines w:val="0"/>
              <w:widowControl/>
              <w:suppressLineNumbers w:val="0"/>
              <w:jc w:val="center"/>
            </w:pPr>
            <w:r>
              <w:t>中等</w:t>
            </w:r>
          </w:p>
        </w:tc>
        <w:tc>
          <w:tcPr>
            <w:tcW w:w="2762"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89B6138">
            <w:pPr>
              <w:pStyle w:val="171"/>
              <w:keepNext w:val="0"/>
              <w:keepLines w:val="0"/>
              <w:widowControl/>
              <w:suppressLineNumbers w:val="0"/>
              <w:jc w:val="center"/>
            </w:pPr>
            <w:r>
              <w:t>结构清晰、适合科研迭代</w:t>
            </w:r>
          </w:p>
        </w:tc>
      </w:tr>
    </w:tbl>
    <w:p w14:paraId="1D02EE5C">
      <w:pPr>
        <w:pStyle w:val="170"/>
        <w:keepNext w:val="0"/>
        <w:keepLines w:val="0"/>
        <w:widowControl/>
        <w:suppressLineNumbers w:val="0"/>
        <w:rPr>
          <w:rFonts w:hint="default" w:ascii="宋体" w:hAnsi="宋体" w:eastAsia="宋体" w:cs="宋体"/>
          <w:color w:val="auto"/>
          <w:sz w:val="24"/>
          <w:szCs w:val="24"/>
          <w:lang w:val="en-US" w:eastAsia="zh-CN"/>
        </w:rPr>
      </w:pPr>
    </w:p>
    <w:p w14:paraId="55938983">
      <w:pPr>
        <w:pStyle w:val="4"/>
        <w:jc w:val="center"/>
        <w:rPr>
          <w:rFonts w:hint="eastAsia" w:ascii="黑体" w:hAnsi="黑体" w:eastAsia="黑体" w:cs="黑体"/>
          <w:color w:val="auto"/>
          <w:sz w:val="28"/>
          <w:szCs w:val="28"/>
        </w:rPr>
      </w:pPr>
    </w:p>
    <w:p w14:paraId="4873958D">
      <w:pPr>
        <w:pStyle w:val="4"/>
        <w:jc w:val="center"/>
        <w:rPr>
          <w:rFonts w:hint="eastAsia" w:ascii="黑体" w:hAnsi="黑体" w:eastAsia="黑体" w:cs="黑体"/>
          <w:color w:val="auto"/>
          <w:sz w:val="28"/>
          <w:szCs w:val="28"/>
        </w:rPr>
      </w:pPr>
      <w:bookmarkStart w:id="44" w:name="_Toc76374831"/>
      <w:r>
        <w:rPr>
          <w:rFonts w:hint="eastAsia" w:ascii="黑体" w:hAnsi="黑体" w:eastAsia="黑体" w:cs="黑体"/>
          <w:color w:val="auto"/>
          <w:sz w:val="28"/>
          <w:szCs w:val="28"/>
        </w:rPr>
        <w:t>第 7 章　总结与展望</w:t>
      </w:r>
      <w:bookmarkEnd w:id="44"/>
    </w:p>
    <w:p w14:paraId="5A71B42F">
      <w:pPr>
        <w:pStyle w:val="4"/>
        <w:rPr>
          <w:rFonts w:hint="eastAsia" w:ascii="宋体" w:hAnsi="宋体" w:eastAsia="宋体" w:cs="宋体"/>
          <w:color w:val="auto"/>
          <w:sz w:val="24"/>
          <w:szCs w:val="24"/>
        </w:rPr>
      </w:pPr>
      <w:bookmarkStart w:id="45" w:name="_Toc1584047358"/>
      <w:r>
        <w:rPr>
          <w:rFonts w:hint="eastAsia" w:ascii="宋体" w:hAnsi="宋体" w:eastAsia="宋体" w:cs="宋体"/>
          <w:color w:val="auto"/>
          <w:sz w:val="24"/>
          <w:szCs w:val="24"/>
        </w:rPr>
        <w:t>7.1　总结</w:t>
      </w:r>
      <w:bookmarkEnd w:id="45"/>
    </w:p>
    <w:p w14:paraId="455ADC6A">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文主要针对软件开发过程中流程控制不力、异常处理能力不足等问题进行研究，在此基础上创建了一个集成化的软件项目管理平台，并且对于该平台中涉及到的关键技术也做了系统的分析与实践检验。其主要创新点是：</w:t>
      </w:r>
    </w:p>
    <w:p w14:paraId="12C0624E">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该研究成功地创建了一个以状态机规则表为基础的可配置式工作流引擎，它的新颖之处就在于把业务逻辑和代码分开了，从而使得主流程以及异常处理路径变得十分模块化、动态可配置。</w:t>
      </w:r>
    </w:p>
    <w:p w14:paraId="1E6FE569">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以异常闭环治理为中心来建立主要的功能模块。对评审不合格、测试不通过、发布被阻塞等非正常运行情况提出系统的处理办法。建立包含修正优化、重新评定、二次检验、归档等各个阶段的完整的验证流程，每一个阶段都应当留有时间戳，并且还要标注负责人员。</w:t>
      </w:r>
    </w:p>
    <w:p w14:paraId="4911439B">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创新性研究三就是“前序状态”精准阻断恢复机制的设计。当任务遇到阻碍的时候，“前序状态”字段就会对它的运行状况做全方位的记录，在后续解阻的过程中，系统可以依据这些信息完成自动化的状态回溯，进而避免由于人工干预所造成的随机性影响，也减少了由于执行者的经验不同而产生的可能的风险。</w:t>
      </w:r>
    </w:p>
    <w:p w14:paraId="45FD73AF">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本文提出的创新性成果就是一种用MQ事件驱动架构搭建起来的跨服务合作框架。采用RabbitMQ异步分发方式，把状态改变的信息传递到各个服务节点之间，达到完全解耦的目标。用幂等性、死信队列来保证消息传递的安全、可靠。</w:t>
      </w:r>
    </w:p>
    <w:p w14:paraId="20961DE6">
      <w:pPr>
        <w:spacing w:before="0" w:after="0" w:line="360" w:lineRule="auto"/>
        <w:ind w:firstLine="403"/>
        <w:rPr>
          <w:rFonts w:hint="eastAsia" w:ascii="宋体" w:hAnsi="宋体" w:eastAsia="宋体" w:cs="宋体"/>
          <w:b w:val="0"/>
          <w:color w:val="auto"/>
          <w:sz w:val="24"/>
          <w:szCs w:val="24"/>
        </w:rPr>
      </w:pPr>
      <w:r>
        <w:rPr>
          <w:rFonts w:hint="eastAsia" w:ascii="宋体" w:hAnsi="宋体" w:eastAsia="宋体" w:cs="宋体"/>
          <w:b w:val="0"/>
          <w:color w:val="000000"/>
          <w:sz w:val="24"/>
          <w:szCs w:val="24"/>
        </w:rPr>
        <w:t>研究的创新之处在于给出了利用RBAC-ABAC融合框架的数据隔离与权限控制模型。该模型从角色定义、业务逻辑、数据结构这三个方面来完成粒度化的访问控制，在身份认证上使用网关的方式来加强安全防护，同时采用JWT黑名单的方式进行防止跨站请求伪造（CSRF）、令牌重放等安全问题。</w:t>
      </w:r>
    </w:p>
    <w:p w14:paraId="45AFD419">
      <w:pPr>
        <w:pStyle w:val="4"/>
        <w:rPr>
          <w:rFonts w:hint="eastAsia" w:ascii="宋体" w:hAnsi="宋体" w:eastAsia="宋体" w:cs="宋体"/>
          <w:color w:val="auto"/>
          <w:sz w:val="24"/>
          <w:szCs w:val="24"/>
        </w:rPr>
      </w:pPr>
      <w:bookmarkStart w:id="46" w:name="_Toc729174047"/>
      <w:r>
        <w:rPr>
          <w:rFonts w:hint="eastAsia" w:ascii="宋体" w:hAnsi="宋体" w:eastAsia="宋体" w:cs="宋体"/>
          <w:color w:val="auto"/>
          <w:sz w:val="24"/>
          <w:szCs w:val="24"/>
        </w:rPr>
        <w:t>7.2　展望</w:t>
      </w:r>
      <w:bookmarkEnd w:id="46"/>
      <w:r>
        <w:rPr>
          <w:rFonts w:hint="eastAsia" w:ascii="宋体" w:hAnsi="宋体" w:eastAsia="宋体" w:cs="宋体"/>
          <w:color w:val="auto"/>
          <w:sz w:val="24"/>
          <w:szCs w:val="24"/>
        </w:rPr>
        <w:t xml:space="preserve"> </w:t>
      </w:r>
    </w:p>
    <w:p w14:paraId="13E9AE64">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rPr>
        <w:t>可视化的工作流搭建平台，在流程设计模块中嵌入了状态机拖拽组件，项目经理可以利用图形的方式画出状态迁移的路径，然后点击一键生成，自动创建出state_transition_rule配置文件。该方案严格按照Mendling等学者所提倡的BPM人性化的业务流程管理理论来执行。</w:t>
      </w:r>
    </w:p>
    <w:p w14:paraId="5E440252">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auto"/>
          <w:sz w:val="24"/>
          <w:szCs w:val="24"/>
        </w:rPr>
        <w:t>3. K8s 生产环境部署验证：将现有 Docker Compose 配置迁移到 Kubernetes，验证多节点下 RabbitMQ 集群的消息可靠性和 Nacos 的服务注册高可用，补充当前实验环境（单机 Docker）的外部效度不足。</w:t>
      </w:r>
    </w:p>
    <w:p w14:paraId="76927C24">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lang w:val="en-US" w:eastAsia="zh-CN"/>
        </w:rPr>
        <w:t>5. 流程挖掘与偏差分析：根据任务状态的历史记录里产生的事件序列数据，使用归纳法建模工具（Leemans和Polyvyannyy，2024的Inductive Miner算法），就可以自动产生出团队实际操作模式的模型。通过对收集的数据同已定标准流程加以比较分析，可以发现各个部分出现滞留的时间较长或者异常情况频繁出现等状况所在，并据此来给出改良方法，从而改善资源调配并加强总体效益。</w:t>
      </w:r>
    </w:p>
    <w:p w14:paraId="4A5A1CA1">
      <w:pPr>
        <w:spacing w:before="0" w:after="0" w:line="360" w:lineRule="auto"/>
        <w:ind w:firstLine="403"/>
        <w:rPr>
          <w:rFonts w:hint="eastAsia" w:ascii="宋体" w:hAnsi="宋体" w:eastAsia="宋体" w:cs="宋体"/>
          <w:color w:val="auto"/>
          <w:sz w:val="24"/>
          <w:szCs w:val="24"/>
        </w:rPr>
      </w:pPr>
      <w:r>
        <w:rPr>
          <w:rFonts w:hint="eastAsia" w:ascii="宋体" w:hAnsi="宋体" w:eastAsia="宋体" w:cs="宋体"/>
          <w:b w:val="0"/>
          <w:color w:val="000000"/>
          <w:sz w:val="24"/>
          <w:szCs w:val="24"/>
          <w:lang w:val="en-US" w:eastAsia="zh-CN"/>
        </w:rPr>
        <w:t>根据“block_reason”字段创建自然语言处理的分类模型，把阻塞原因分成环境因素、人力资源需求、外部部门审批这几方面，在任务属性数据的基础上评判它的受阻几率。创建动态监测体系来达到风险预知的目的，进而提高事件处置的前瞻性以及准确性。</w:t>
      </w:r>
    </w:p>
    <w:p w14:paraId="34EC2D4E">
      <w:pPr>
        <w:spacing w:before="0" w:after="0" w:line="360" w:lineRule="auto"/>
        <w:ind w:firstLine="403"/>
        <w:rPr>
          <w:rFonts w:ascii="Times New Roman" w:hAnsi="Times New Roman" w:eastAsia="宋体"/>
          <w:b w:val="0"/>
          <w:color w:val="auto"/>
          <w:sz w:val="24"/>
        </w:rPr>
      </w:pPr>
      <w:r>
        <w:rPr>
          <w:rFonts w:hint="eastAsia" w:ascii="宋体" w:hAnsi="宋体" w:eastAsia="宋体" w:cs="宋体"/>
          <w:b w:val="0"/>
          <w:color w:val="000000"/>
          <w:sz w:val="24"/>
          <w:szCs w:val="24"/>
          <w:lang w:val="en-US" w:eastAsia="zh-CN"/>
        </w:rPr>
        <w:t>以人工智能对话技术为基础的已有成果可以被改写成围绕某一方面展开的专门性问答系统。此系统依靠项目数据资源来产生包含任务概览、故障检测和趋势预估等要素的文档。它的设计思想符合Mendling等人所提倡的认知驱动型业务流程管理的思想。</w:t>
      </w:r>
    </w:p>
    <w:p w14:paraId="4B6A9611">
      <w:pPr>
        <w:spacing w:before="0" w:after="0" w:line="360" w:lineRule="auto"/>
        <w:ind w:firstLine="403"/>
        <w:rPr>
          <w:rFonts w:ascii="Times New Roman" w:hAnsi="Times New Roman" w:eastAsia="宋体"/>
          <w:b w:val="0"/>
          <w:color w:val="auto"/>
          <w:sz w:val="24"/>
        </w:rPr>
      </w:pPr>
    </w:p>
    <w:p w14:paraId="60AEB878">
      <w:pPr>
        <w:spacing w:before="0" w:after="0" w:line="360" w:lineRule="auto"/>
        <w:ind w:firstLine="403"/>
        <w:rPr>
          <w:rFonts w:ascii="Times New Roman" w:hAnsi="Times New Roman" w:eastAsia="宋体"/>
          <w:b w:val="0"/>
          <w:color w:val="auto"/>
          <w:sz w:val="24"/>
        </w:rPr>
      </w:pPr>
    </w:p>
    <w:p w14:paraId="3FCC9371">
      <w:pPr>
        <w:spacing w:before="0" w:after="0" w:line="360" w:lineRule="auto"/>
        <w:ind w:firstLine="403"/>
        <w:rPr>
          <w:rFonts w:ascii="Times New Roman" w:hAnsi="Times New Roman" w:eastAsia="宋体"/>
          <w:b w:val="0"/>
          <w:color w:val="auto"/>
          <w:sz w:val="24"/>
        </w:rPr>
      </w:pPr>
    </w:p>
    <w:p w14:paraId="2FD1824B">
      <w:pPr>
        <w:spacing w:before="0" w:after="0" w:line="360" w:lineRule="auto"/>
        <w:ind w:firstLine="403"/>
        <w:rPr>
          <w:rFonts w:ascii="Times New Roman" w:hAnsi="Times New Roman" w:eastAsia="宋体"/>
          <w:b w:val="0"/>
          <w:color w:val="auto"/>
          <w:sz w:val="24"/>
        </w:rPr>
      </w:pPr>
    </w:p>
    <w:p w14:paraId="75AA6A89">
      <w:pPr>
        <w:spacing w:before="0" w:after="0" w:line="360" w:lineRule="auto"/>
        <w:ind w:firstLine="403"/>
        <w:rPr>
          <w:rFonts w:ascii="Times New Roman" w:hAnsi="Times New Roman" w:eastAsia="宋体"/>
          <w:b w:val="0"/>
          <w:color w:val="auto"/>
          <w:sz w:val="24"/>
        </w:rPr>
      </w:pPr>
    </w:p>
    <w:p w14:paraId="792F54AE">
      <w:pPr>
        <w:spacing w:before="0" w:after="0" w:line="360" w:lineRule="auto"/>
        <w:ind w:firstLine="403"/>
        <w:rPr>
          <w:rFonts w:ascii="Times New Roman" w:hAnsi="Times New Roman" w:eastAsia="宋体"/>
          <w:b w:val="0"/>
          <w:color w:val="auto"/>
          <w:sz w:val="24"/>
        </w:rPr>
      </w:pPr>
    </w:p>
    <w:p w14:paraId="3E6FA40F">
      <w:pPr>
        <w:spacing w:before="0" w:after="0" w:line="360" w:lineRule="auto"/>
        <w:ind w:firstLine="403"/>
        <w:rPr>
          <w:rFonts w:ascii="Times New Roman" w:hAnsi="Times New Roman" w:eastAsia="宋体"/>
          <w:b w:val="0"/>
          <w:color w:val="auto"/>
          <w:sz w:val="24"/>
        </w:rPr>
      </w:pPr>
    </w:p>
    <w:p w14:paraId="5C6D1A87">
      <w:pPr>
        <w:spacing w:before="0" w:after="0" w:line="360" w:lineRule="auto"/>
        <w:ind w:firstLine="403"/>
        <w:rPr>
          <w:rFonts w:ascii="Times New Roman" w:hAnsi="Times New Roman" w:eastAsia="宋体"/>
          <w:b w:val="0"/>
          <w:color w:val="auto"/>
          <w:sz w:val="24"/>
        </w:rPr>
      </w:pPr>
    </w:p>
    <w:p w14:paraId="4BBD0C58">
      <w:pPr>
        <w:spacing w:before="0" w:after="0" w:line="360" w:lineRule="auto"/>
        <w:ind w:firstLine="403"/>
        <w:rPr>
          <w:rFonts w:ascii="Times New Roman" w:hAnsi="Times New Roman" w:eastAsia="宋体"/>
          <w:b w:val="0"/>
          <w:color w:val="auto"/>
          <w:sz w:val="24"/>
        </w:rPr>
      </w:pPr>
    </w:p>
    <w:p w14:paraId="41B49AA1">
      <w:pPr>
        <w:spacing w:before="0" w:after="0" w:line="360" w:lineRule="auto"/>
        <w:ind w:firstLine="403"/>
        <w:rPr>
          <w:rFonts w:ascii="Times New Roman" w:hAnsi="Times New Roman" w:eastAsia="宋体"/>
          <w:b w:val="0"/>
          <w:color w:val="auto"/>
          <w:sz w:val="24"/>
        </w:rPr>
      </w:pPr>
    </w:p>
    <w:p w14:paraId="180C56E5">
      <w:pPr>
        <w:spacing w:before="0" w:after="0" w:line="360" w:lineRule="auto"/>
        <w:ind w:firstLine="403"/>
        <w:rPr>
          <w:rFonts w:ascii="Times New Roman" w:hAnsi="Times New Roman" w:eastAsia="宋体"/>
          <w:b w:val="0"/>
          <w:color w:val="auto"/>
          <w:sz w:val="24"/>
        </w:rPr>
      </w:pPr>
    </w:p>
    <w:p w14:paraId="47F512D0">
      <w:pPr>
        <w:spacing w:before="0" w:after="0" w:line="360" w:lineRule="auto"/>
        <w:ind w:firstLine="403"/>
        <w:rPr>
          <w:rFonts w:ascii="Times New Roman" w:hAnsi="Times New Roman" w:eastAsia="宋体"/>
          <w:b w:val="0"/>
          <w:color w:val="auto"/>
          <w:sz w:val="24"/>
        </w:rPr>
      </w:pPr>
    </w:p>
    <w:p w14:paraId="0E767DE6">
      <w:pPr>
        <w:spacing w:before="0" w:after="0" w:line="360" w:lineRule="auto"/>
        <w:ind w:firstLine="403"/>
        <w:rPr>
          <w:rFonts w:ascii="Times New Roman" w:hAnsi="Times New Roman" w:eastAsia="宋体"/>
          <w:b w:val="0"/>
          <w:color w:val="auto"/>
          <w:sz w:val="24"/>
        </w:rPr>
      </w:pPr>
    </w:p>
    <w:p w14:paraId="104F4FC9">
      <w:pPr>
        <w:spacing w:before="0" w:after="0" w:line="360" w:lineRule="auto"/>
        <w:ind w:left="0" w:leftChars="0" w:firstLine="0" w:firstLineChars="0"/>
        <w:outlineLvl w:val="0"/>
        <w:rPr>
          <w:rFonts w:hint="default" w:ascii="Times New Roman Regular" w:hAnsi="Times New Roman Regular" w:eastAsia="宋体" w:cs="Times New Roman Regular"/>
          <w:b w:val="0"/>
          <w:color w:val="auto"/>
          <w:sz w:val="21"/>
          <w:szCs w:val="21"/>
        </w:rPr>
      </w:pPr>
      <w:bookmarkStart w:id="47" w:name="_Toc1686518147"/>
      <w:r>
        <w:rPr>
          <w:b/>
          <w:bCs/>
          <w:color w:val="auto"/>
        </w:rPr>
        <w:t>参考文献</w:t>
      </w:r>
      <w:bookmarkEnd w:id="47"/>
    </w:p>
    <w:p w14:paraId="57D8F7E3">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[1] RINDERLE‑MA S, REICHERT M, WEBER B. Process resumption and rollback strategies in adaptive workflows[J]. IEEE Transactions on Services Computing, 2024.</w:t>
      </w:r>
    </w:p>
    <w:p w14:paraId="29079766">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[2] CHEN X. Snapshot‑based state recovery mechanisms in long‑running business processes[C]//Proceedings of the 22nd International Conference on Service‑Oriented Computing (ICSOC 2024). Lecture Notes in Computer Science, vol. 15240. Cham: Springer, 2024.</w:t>
      </w:r>
    </w:p>
    <w:p w14:paraId="772DB112">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[3] GUPTA R. Handling exceptions in agile workflows: a rollback and re‑entry strategy[J]. Journal of Systems and Software, 2024.</w:t>
      </w:r>
    </w:p>
    <w:p w14:paraId="497BD8BF">
      <w:pPr>
        <w:keepNext w:val="0"/>
        <w:keepLines w:val="0"/>
        <w:pageBreakBefore w:val="0"/>
        <w:widowControl/>
        <w:numPr>
          <w:ilvl w:val="0"/>
          <w:numId w:val="9"/>
        </w:numPr>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MÜLLER S, WEBER B, REICHERT M. Closed‑loop quality workflows for software delivery pipelines[J]. Journal of Systems and Software, 2025.</w:t>
      </w:r>
    </w:p>
    <w:p w14:paraId="5988D016">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[5] 赵磊．软件项目管理中的阻塞态分析与自动化解除模型[J]．软件学报，2024.</w:t>
      </w:r>
    </w:p>
    <w:p w14:paraId="3DA625A6">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[6] AL‑AZZAWI A. A revert‑to‑previous state pattern for collaborative task management systems[J]. Journal of Computer Science and Technology, 2023</w:t>
      </w:r>
      <w:r>
        <w:rPr>
          <w:rFonts w:hint="default" w:ascii="Times New Roman Regular" w:hAnsi="Times New Roman Regular" w:cs="Times New Roman Regular"/>
          <w:b w:val="0"/>
          <w:color w:val="auto"/>
          <w:sz w:val="21"/>
          <w:szCs w:val="21"/>
          <w:lang w:val="en-US"/>
        </w:rPr>
        <w:t>.</w:t>
      </w:r>
    </w:p>
    <w:p w14:paraId="18B59135">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[7] LIU Y. Composite state representation in project management: a graph‑based approach[J]. IEEE Transactions on Engineering Management, 2023</w:t>
      </w:r>
      <w:r>
        <w:rPr>
          <w:rFonts w:hint="default" w:ascii="Times New Roman Regular" w:hAnsi="Times New Roman Regular" w:cs="Times New Roman Regular"/>
          <w:b w:val="0"/>
          <w:color w:val="auto"/>
          <w:sz w:val="21"/>
          <w:szCs w:val="21"/>
          <w:lang w:val="en-US"/>
        </w:rPr>
        <w:t>.</w:t>
      </w:r>
    </w:p>
    <w:p w14:paraId="618C45DD">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lang w:val="en-US"/>
        </w:rPr>
      </w:pPr>
      <w:r>
        <w:rPr>
          <w:rFonts w:hint="default" w:ascii="Times New Roman Regular" w:hAnsi="Times New Roman Regular" w:eastAsia="宋体" w:cs="Times New Roman Regular"/>
          <w:b w:val="0"/>
          <w:color w:val="auto"/>
          <w:sz w:val="21"/>
          <w:szCs w:val="21"/>
        </w:rPr>
        <w:t>[8] DUMAS M, LA ROSA M, MENDLING J, et al. Configurable process models in practice: a longitudinal study of 40 enterprises[J]. Business Process Management Journal, 2023</w:t>
      </w:r>
      <w:r>
        <w:rPr>
          <w:rFonts w:hint="default" w:ascii="Times New Roman Regular" w:hAnsi="Times New Roman Regular" w:cs="Times New Roman Regular"/>
          <w:b w:val="0"/>
          <w:color w:val="auto"/>
          <w:sz w:val="21"/>
          <w:szCs w:val="21"/>
          <w:lang w:val="en-US"/>
        </w:rPr>
        <w:t>.</w:t>
      </w:r>
    </w:p>
    <w:p w14:paraId="053D5146">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[9] COLANTONIO A, DI CICCIO C, MECELLA M. Fine‑grained access control in collaborative business process workflows[J]. Computers &amp; Security, 2024</w:t>
      </w:r>
      <w:r>
        <w:rPr>
          <w:rFonts w:hint="default" w:ascii="Times New Roman Regular" w:hAnsi="Times New Roman Regular" w:cs="Times New Roman Regular"/>
          <w:b w:val="0"/>
          <w:color w:val="auto"/>
          <w:sz w:val="21"/>
          <w:szCs w:val="21"/>
          <w:lang w:val="en-US"/>
        </w:rPr>
        <w:t>.</w:t>
      </w:r>
    </w:p>
    <w:p w14:paraId="0CECB225">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[10] HU W, ZHANG L, WANG J. RBAC‑ABAC convergence framework for workflow‑driven enterprise systems[J]. IEEE Access, 2023</w:t>
      </w:r>
      <w:r>
        <w:rPr>
          <w:rFonts w:hint="default" w:ascii="Times New Roman Regular" w:hAnsi="Times New Roman Regular" w:cs="Times New Roman Regular"/>
          <w:b w:val="0"/>
          <w:color w:val="auto"/>
          <w:sz w:val="21"/>
          <w:szCs w:val="21"/>
          <w:lang w:val="en-US"/>
        </w:rPr>
        <w:t>.</w:t>
      </w:r>
    </w:p>
    <w:p w14:paraId="702D991C">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[11] REIJERS H A, MENDLING J, DIJKMAN R. Adaptive workflow templates for team‑based software projects[J]. Information &amp; Management, 2025</w:t>
      </w:r>
      <w:r>
        <w:rPr>
          <w:rFonts w:hint="default" w:ascii="Times New Roman Regular" w:hAnsi="Times New Roman Regular" w:cs="Times New Roman Regular"/>
          <w:b w:val="0"/>
          <w:color w:val="auto"/>
          <w:sz w:val="21"/>
          <w:szCs w:val="21"/>
          <w:lang w:val="en-US"/>
        </w:rPr>
        <w:t>.</w:t>
      </w:r>
    </w:p>
    <w:p w14:paraId="50345002">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[12] 孙明．面向中小企业的轻量化协作平台的设计与实现[J]．电子技术与软件工程，2024．</w:t>
      </w:r>
    </w:p>
    <w:p w14:paraId="1472ABD7">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cs="Times New Roman Regular"/>
          <w:b w:val="0"/>
          <w:color w:val="auto"/>
          <w:sz w:val="21"/>
          <w:szCs w:val="21"/>
          <w:lang w:val="en-US"/>
        </w:rPr>
      </w:pPr>
      <w:r>
        <w:rPr>
          <w:rFonts w:hint="default" w:ascii="Times New Roman Regular" w:hAnsi="Times New Roman Regular" w:eastAsia="宋体" w:cs="Times New Roman Regular"/>
          <w:b w:val="0"/>
          <w:color w:val="auto"/>
          <w:sz w:val="21"/>
          <w:szCs w:val="21"/>
        </w:rPr>
        <w:t>[13] VAN DER AALST W M P, BERTI A, VAN ZELST S J. Object‑centric process mining: dealing with divergence and convergence in event data[J]. Information Systems, 2023</w:t>
      </w:r>
      <w:r>
        <w:rPr>
          <w:rFonts w:hint="default" w:ascii="Times New Roman Regular" w:hAnsi="Times New Roman Regular" w:cs="Times New Roman Regular"/>
          <w:b w:val="0"/>
          <w:color w:val="auto"/>
          <w:sz w:val="21"/>
          <w:szCs w:val="21"/>
          <w:lang w:val="en-US"/>
        </w:rPr>
        <w:t>.</w:t>
      </w:r>
    </w:p>
    <w:p w14:paraId="7120C98A">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lang w:val="en-US"/>
        </w:rPr>
      </w:pPr>
      <w:r>
        <w:rPr>
          <w:rFonts w:hint="default" w:ascii="Times New Roman Regular" w:hAnsi="Times New Roman Regular" w:eastAsia="宋体" w:cs="Times New Roman Regular"/>
          <w:b w:val="0"/>
          <w:color w:val="auto"/>
          <w:sz w:val="21"/>
          <w:szCs w:val="21"/>
        </w:rPr>
        <w:t>[14] BROWN T. Optimizing kanban board responsiveness using distributed caching strategies in agile project management systems[J]. IEEE Software, 2025</w:t>
      </w:r>
      <w:r>
        <w:rPr>
          <w:rFonts w:hint="default" w:ascii="Times New Roman Regular" w:hAnsi="Times New Roman Regular" w:cs="Times New Roman Regular"/>
          <w:b w:val="0"/>
          <w:color w:val="auto"/>
          <w:sz w:val="21"/>
          <w:szCs w:val="21"/>
          <w:lang w:val="en-US"/>
        </w:rPr>
        <w:t>.</w:t>
      </w:r>
    </w:p>
    <w:p w14:paraId="3448FEE7">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r>
        <w:rPr>
          <w:rFonts w:hint="default" w:ascii="Times New Roman Regular" w:hAnsi="Times New Roman Regular" w:eastAsia="宋体" w:cs="Times New Roman Regular"/>
          <w:b w:val="0"/>
          <w:color w:val="auto"/>
          <w:sz w:val="21"/>
          <w:szCs w:val="21"/>
        </w:rPr>
        <w:t>[15] 周杰．基于 Vue 3 和微服务架构的任务管理系统研究[J]．计算机工程与设计，2023.</w:t>
      </w:r>
    </w:p>
    <w:p w14:paraId="1AA2B3AD">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lang w:val="en-US"/>
        </w:rPr>
      </w:pPr>
      <w:r>
        <w:rPr>
          <w:rFonts w:hint="default" w:ascii="Times New Roman Regular" w:hAnsi="Times New Roman Regular" w:eastAsia="宋体" w:cs="Times New Roman Regular"/>
          <w:b w:val="0"/>
          <w:color w:val="auto"/>
          <w:sz w:val="21"/>
          <w:szCs w:val="21"/>
        </w:rPr>
        <w:t>[16] FAHLAND D, LEEMANS S J J, POLYVYANYY A. Hybrid process modeling for practical workflow systems[C]//Proceedings of the 21st International Conference on Business Process Management (BPM 2023). Lecture Notes in Computer Science, vol. 14321. Cham: Springer, 2023</w:t>
      </w:r>
      <w:r>
        <w:rPr>
          <w:rFonts w:hint="default" w:ascii="Times New Roman Regular" w:hAnsi="Times New Roman Regular" w:cs="Times New Roman Regular"/>
          <w:b w:val="0"/>
          <w:color w:val="auto"/>
          <w:sz w:val="21"/>
          <w:szCs w:val="21"/>
          <w:lang w:val="en-US"/>
        </w:rPr>
        <w:t>.</w:t>
      </w:r>
    </w:p>
    <w:p w14:paraId="58106D70">
      <w:pPr>
        <w:keepNext w:val="0"/>
        <w:keepLines w:val="0"/>
        <w:pageBreakBefore w:val="0"/>
        <w:widowControl/>
        <w:kinsoku/>
        <w:wordWrap/>
        <w:overflowPunct/>
        <w:topLinePunct w:val="0"/>
        <w:autoSpaceDE/>
        <w:autoSpaceDN/>
        <w:bidi w:val="0"/>
        <w:adjustRightInd/>
        <w:snapToGrid/>
        <w:spacing w:before="0" w:after="0" w:line="240" w:lineRule="auto"/>
        <w:ind w:firstLine="403"/>
        <w:jc w:val="both"/>
        <w:textAlignment w:val="auto"/>
        <w:rPr>
          <w:rFonts w:hint="default" w:ascii="Times New Roman Regular" w:hAnsi="Times New Roman Regular" w:eastAsia="宋体" w:cs="Times New Roman Regular"/>
          <w:b w:val="0"/>
          <w:color w:val="auto"/>
          <w:sz w:val="21"/>
          <w:szCs w:val="21"/>
        </w:rPr>
      </w:pPr>
    </w:p>
    <w:sectPr>
      <w:footerReference r:id="rId8" w:type="default"/>
      <w:pgSz w:w="11906" w:h="16838"/>
      <w:pgMar w:top="1701" w:right="1417" w:bottom="1417" w:left="1417" w:header="1304" w:footer="1020" w:gutter="567"/>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pingfang sc">
    <w:panose1 w:val="02020603050405020304"/>
    <w:charset w:val="00"/>
    <w:family w:val="auto"/>
    <w:pitch w:val="default"/>
    <w:sig w:usb0="E0002AEF" w:usb1="C0007841" w:usb2="00000009" w:usb3="00000000" w:csb0="400001FF" w:csb1="FFFF0000"/>
  </w:font>
  <w:font w:name=".applesystemuifont">
    <w:altName w:val="苹方-简"/>
    <w:panose1 w:val="00000000000000000000"/>
    <w:charset w:val="00"/>
    <w:family w:val="auto"/>
    <w:pitch w:val="default"/>
    <w:sig w:usb0="00000000" w:usb1="00000000" w:usb2="00000000" w:usb3="00000000" w:csb0="00000000" w:csb1="00000000"/>
  </w:font>
  <w:font w:name="华文行楷">
    <w:altName w:val="宋体-简"/>
    <w:panose1 w:val="02010800040101010101"/>
    <w:charset w:val="00"/>
    <w:family w:val="auto"/>
    <w:pitch w:val="default"/>
    <w:sig w:usb0="00000000" w:usb1="00000000" w:usb2="00000010" w:usb3="00000000" w:csb0="00040000" w:csb1="00000000"/>
  </w:font>
  <w:font w:name="幼圆">
    <w:altName w:val="苹方-简"/>
    <w:panose1 w:val="02010509060101010101"/>
    <w:charset w:val="00"/>
    <w:family w:val="modern"/>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603050405020304"/>
    <w:charset w:val="00"/>
    <w:family w:val="auto"/>
    <w:pitch w:val="default"/>
    <w:sig w:usb0="E0002AEF" w:usb1="C0007841" w:usb2="00000009" w:usb3="00000000" w:csb0="400001FF" w:csb1="FFFF0000"/>
  </w:font>
  <w:font w:name="方正黑体_GBK">
    <w:altName w:val="汉仪中黑KW"/>
    <w:panose1 w:val="03000509000000000000"/>
    <w:charset w:val="00"/>
    <w:family w:val="script"/>
    <w:pitch w:val="default"/>
    <w:sig w:usb0="00000000" w:usb1="00000000" w:usb2="00000010" w:usb3="00000000" w:csb0="00040000" w:csb1="00000000"/>
  </w:font>
  <w:font w:name="time">
    <w:altName w:val="苹方-简"/>
    <w:panose1 w:val="00000000000000000000"/>
    <w:charset w:val="00"/>
    <w:family w:val="roman"/>
    <w:pitch w:val="default"/>
    <w:sig w:usb0="00000000" w:usb1="00000000" w:usb2="00000000" w:usb3="00000000" w:csb0="00040001" w:csb1="00000000"/>
  </w:font>
  <w:font w:name="仿宋">
    <w:altName w:val="方正仿宋_GBK"/>
    <w:panose1 w:val="02010609060101010101"/>
    <w:charset w:val="00"/>
    <w:family w:val="modern"/>
    <w:pitch w:val="default"/>
    <w:sig w:usb0="00000000" w:usb1="00000000" w:usb2="00000016" w:usb3="00000000" w:csb0="00040001" w:csb1="00000000"/>
  </w:font>
  <w:font w:name="方正仿宋_GBK">
    <w:panose1 w:val="02000000000000000000"/>
    <w:charset w:val="86"/>
    <w:family w:val="script"/>
    <w:pitch w:val="default"/>
    <w:sig w:usb0="A00002BF" w:usb1="38CF7CFA" w:usb2="00082016" w:usb3="00000000" w:csb0="00040001" w:csb1="00000000"/>
  </w:font>
  <w:font w:name="仿宋_GB2312">
    <w:altName w:val="方正仿宋_GBK"/>
    <w:panose1 w:val="02010609030101010101"/>
    <w:charset w:val="00"/>
    <w:family w:val="modern"/>
    <w:pitch w:val="default"/>
    <w:sig w:usb0="00000000" w:usb1="00000000" w:usb2="0000001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26C0">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921D6">
    <w:pPr>
      <w:pStyle w:val="25"/>
      <w:jc w:val="both"/>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53D0A7">
                          <w:pPr>
                            <w:pStyle w:val="25"/>
                            <w:jc w:val="center"/>
                          </w:pPr>
                          <w:r>
                            <w:fldChar w:fldCharType="begin"/>
                          </w:r>
                          <w:r>
                            <w:instrText xml:space="preserve">PAGE</w:instrText>
                          </w:r>
                          <w:r>
                            <w:fldChar w:fldCharType="separate"/>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453D0A7">
                    <w:pPr>
                      <w:pStyle w:val="25"/>
                      <w:jc w:val="center"/>
                    </w:pPr>
                    <w:r>
                      <w:fldChar w:fldCharType="begin"/>
                    </w:r>
                    <w:r>
                      <w:instrText xml:space="preserve">PAGE</w:instrText>
                    </w:r>
                    <w:r>
                      <w:fldChar w:fldCharType="separate"/>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2F61F">
    <w:pPr>
      <w:pStyle w:val="25"/>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1EE67">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66F41"/>
    <w:multiLevelType w:val="singleLevel"/>
    <w:tmpl w:val="9DF66F41"/>
    <w:lvl w:ilvl="0" w:tentative="0">
      <w:start w:val="1"/>
      <w:numFmt w:val="decimal"/>
      <w:suff w:val="space"/>
      <w:lvlText w:val="第%1章"/>
      <w:lvlJc w:val="left"/>
    </w:lvl>
  </w:abstractNum>
  <w:abstractNum w:abstractNumId="1">
    <w:nsid w:val="DB5E0C35"/>
    <w:multiLevelType w:val="singleLevel"/>
    <w:tmpl w:val="DB5E0C35"/>
    <w:lvl w:ilvl="0" w:tentative="0">
      <w:start w:val="1"/>
      <w:numFmt w:val="decimal"/>
      <w:lvlText w:val="(%1)"/>
      <w:lvlJc w:val="left"/>
      <w:pPr>
        <w:tabs>
          <w:tab w:val="left" w:pos="312"/>
        </w:tabs>
        <w:ind w:left="60" w:leftChars="0" w:firstLine="0" w:firstLineChars="0"/>
      </w:p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EB7D1DE"/>
    <w:multiLevelType w:val="singleLevel"/>
    <w:tmpl w:val="6EB7D1DE"/>
    <w:lvl w:ilvl="0" w:tentative="0">
      <w:start w:val="4"/>
      <w:numFmt w:val="decimal"/>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DE623"/>
    <w:rsid w:val="1B7B6392"/>
    <w:rsid w:val="2DDFAF3E"/>
    <w:rsid w:val="3FB912AD"/>
    <w:rsid w:val="437FE089"/>
    <w:rsid w:val="4FF5E9DB"/>
    <w:rsid w:val="55FFA607"/>
    <w:rsid w:val="56F2B315"/>
    <w:rsid w:val="57FE678B"/>
    <w:rsid w:val="595C8EBD"/>
    <w:rsid w:val="5B7F665B"/>
    <w:rsid w:val="5BFBD809"/>
    <w:rsid w:val="5F4FFE87"/>
    <w:rsid w:val="5F915947"/>
    <w:rsid w:val="6BEF8AD8"/>
    <w:rsid w:val="6CFD2E24"/>
    <w:rsid w:val="6DEB23D8"/>
    <w:rsid w:val="6FFB5887"/>
    <w:rsid w:val="77D85C53"/>
    <w:rsid w:val="77FB832D"/>
    <w:rsid w:val="77FE255D"/>
    <w:rsid w:val="7BECDF80"/>
    <w:rsid w:val="7BFB82E2"/>
    <w:rsid w:val="7DB7CA7B"/>
    <w:rsid w:val="7EFF405E"/>
    <w:rsid w:val="7F6D91E0"/>
    <w:rsid w:val="7FEDD2A1"/>
    <w:rsid w:val="7FF70EC3"/>
    <w:rsid w:val="99FFB2D4"/>
    <w:rsid w:val="9BBF53E0"/>
    <w:rsid w:val="9DFF1513"/>
    <w:rsid w:val="A5BA3513"/>
    <w:rsid w:val="AD7EEDCA"/>
    <w:rsid w:val="B6BF1F4B"/>
    <w:rsid w:val="BAB8A48F"/>
    <w:rsid w:val="BDF75D80"/>
    <w:rsid w:val="BF45F0B3"/>
    <w:rsid w:val="D6B7682A"/>
    <w:rsid w:val="D9FF7AE7"/>
    <w:rsid w:val="DC7E24D2"/>
    <w:rsid w:val="DDF450CD"/>
    <w:rsid w:val="DDFEA84D"/>
    <w:rsid w:val="DF3EF89C"/>
    <w:rsid w:val="EFA93B46"/>
    <w:rsid w:val="EFEE7E2C"/>
    <w:rsid w:val="EFFF3C93"/>
    <w:rsid w:val="F5F78BEE"/>
    <w:rsid w:val="F77D1898"/>
    <w:rsid w:val="F79D2A9C"/>
    <w:rsid w:val="F7F979ED"/>
    <w:rsid w:val="F9FBE6EC"/>
    <w:rsid w:val="F9FF945E"/>
    <w:rsid w:val="FB09B089"/>
    <w:rsid w:val="FB1EEB92"/>
    <w:rsid w:val="FBFFDB22"/>
    <w:rsid w:val="FC3E2802"/>
    <w:rsid w:val="FC8506E2"/>
    <w:rsid w:val="FE5F3919"/>
    <w:rsid w:val="FFCF94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03"/>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120" w:after="120" w:line="360" w:lineRule="auto"/>
      <w:ind w:firstLine="0"/>
      <w:jc w:val="center"/>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120" w:after="120" w:line="360" w:lineRule="auto"/>
      <w:ind w:firstLine="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120" w:after="120" w:line="360" w:lineRule="auto"/>
      <w:ind w:firstLine="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简" w:hAnsi="宋体-简"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uiPriority w:val="99"/>
  </w:style>
  <w:style w:type="character" w:customStyle="1" w:styleId="140">
    <w:name w:val="Footer Char"/>
    <w:basedOn w:val="136"/>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uiPriority w:val="99"/>
  </w:style>
  <w:style w:type="character" w:customStyle="1" w:styleId="149">
    <w:name w:val="Body Text 2 Char"/>
    <w:basedOn w:val="136"/>
    <w:link w:val="31"/>
    <w:uiPriority w:val="99"/>
  </w:style>
  <w:style w:type="character" w:customStyle="1" w:styleId="150">
    <w:name w:val="Body Text 3 Char"/>
    <w:basedOn w:val="136"/>
    <w:link w:val="17"/>
    <w:uiPriority w:val="99"/>
    <w:rPr>
      <w:sz w:val="16"/>
      <w:szCs w:val="16"/>
    </w:rPr>
  </w:style>
  <w:style w:type="character" w:customStyle="1" w:styleId="151">
    <w:name w:val="Macro Text Char"/>
    <w:basedOn w:val="136"/>
    <w:link w:val="2"/>
    <w:uiPriority w:val="99"/>
    <w:rPr>
      <w:rFonts w:ascii="宋体-简" w:hAnsi="宋体-简"/>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uiPriority w:val="29"/>
    <w:rPr>
      <w:i/>
      <w:iCs/>
      <w:color w:val="000000" w:themeColor="text1"/>
      <w14:textFill>
        <w14:solidFill>
          <w14:schemeClr w14:val="tx1"/>
        </w14:solidFill>
      </w14:textFill>
    </w:rPr>
  </w:style>
  <w:style w:type="character" w:customStyle="1" w:styleId="154">
    <w:name w:val="Heading 4 Char"/>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p2"/>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169">
    <w:name w:val="s1"/>
    <w:basedOn w:val="136"/>
    <w:uiPriority w:val="0"/>
    <w:rPr>
      <w:rFonts w:ascii="Helvetica Neue" w:hAnsi="Helvetica Neue" w:eastAsia="Helvetica Neue" w:cs="Helvetica Neue"/>
      <w:sz w:val="24"/>
      <w:szCs w:val="24"/>
    </w:rPr>
  </w:style>
  <w:style w:type="paragraph" w:customStyle="1" w:styleId="170">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171">
    <w:name w:val="p3"/>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172">
    <w:name w:val="s2"/>
    <w:basedOn w:val="136"/>
    <w:uiPriority w:val="0"/>
    <w:rPr>
      <w:rFonts w:hint="default" w:ascii=".pingfang sc" w:hAnsi=".pingfang sc" w:eastAsia=".pingfang sc" w:cs=".pingfang sc"/>
      <w:sz w:val="26"/>
      <w:szCs w:val="26"/>
    </w:rPr>
  </w:style>
  <w:style w:type="paragraph" w:customStyle="1" w:styleId="173">
    <w:name w:val="p4"/>
    <w:basedOn w:val="1"/>
    <w:uiPriority w:val="0"/>
    <w:pPr>
      <w:spacing w:before="0" w:beforeAutospacing="0" w:after="0" w:afterAutospacing="0"/>
      <w:ind w:left="0" w:right="0"/>
      <w:jc w:val="left"/>
    </w:pPr>
    <w:rPr>
      <w:rFonts w:hint="default" w:ascii=".applesystemuifont" w:hAnsi=".applesystemuifont" w:eastAsia=".applesystemuifont" w:cs=".applesystemuifont"/>
      <w:kern w:val="0"/>
      <w:sz w:val="24"/>
      <w:szCs w:val="24"/>
      <w:lang w:val="en-US" w:eastAsia="zh-CN" w:bidi="ar"/>
    </w:rPr>
  </w:style>
  <w:style w:type="paragraph" w:customStyle="1" w:styleId="174">
    <w:name w:val="p5"/>
    <w:basedOn w:val="1"/>
    <w:uiPriority w:val="0"/>
    <w:pPr>
      <w:spacing w:before="0" w:beforeAutospacing="0" w:after="0" w:afterAutospacing="0"/>
      <w:ind w:left="0" w:right="0"/>
      <w:jc w:val="left"/>
    </w:pPr>
    <w:rPr>
      <w:rFonts w:hint="default" w:ascii=".applesystemuifont" w:hAnsi=".applesystemuifont" w:eastAsia=".applesystemuifont" w:cs=".applesystemuifont"/>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emf"/><Relationship Id="rId13" Type="http://schemas.openxmlformats.org/officeDocument/2006/relationships/oleObject" Target="embeddings/oleObject2.bin"/><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13082</Words>
  <Characters>23524</Characters>
  <Lines>0</Lines>
  <Paragraphs>0</Paragraphs>
  <TotalTime>3</TotalTime>
  <ScaleCrop>false</ScaleCrop>
  <LinksUpToDate>false</LinksUpToDate>
  <CharactersWithSpaces>29556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LuFei</cp:lastModifiedBy>
  <dcterms:modified xsi:type="dcterms:W3CDTF">2026-04-18T21:03:57Z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6440633D1E125D763A7FE3691671D7D0_43</vt:lpwstr>
  </property>
</Properties>
</file>