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E5D8" w14:textId="77777777" w:rsidR="00FE16BE" w:rsidRDefault="00000000">
      <w:pPr>
        <w:spacing w:after="80"/>
        <w:rPr>
          <w:lang w:eastAsia="zh-CN"/>
        </w:rPr>
      </w:pPr>
      <w:r>
        <w:rPr>
          <w:b/>
          <w:color w:val="0B2545"/>
          <w:sz w:val="44"/>
          <w:lang w:eastAsia="zh-CN"/>
        </w:rPr>
        <w:t>港股板块轮动选股项目计划书</w:t>
      </w:r>
    </w:p>
    <w:p w14:paraId="445667AE" w14:textId="77777777" w:rsidR="00FE16BE" w:rsidRDefault="00FE16BE">
      <w:pPr>
        <w:spacing w:after="40"/>
      </w:pPr>
    </w:p>
    <w:p w14:paraId="41D444A5" w14:textId="77777777" w:rsidR="00FE16BE" w:rsidRDefault="00000000">
      <w:pPr>
        <w:pStyle w:val="1"/>
        <w:spacing w:before="320" w:after="160"/>
      </w:pPr>
      <w:r>
        <w:rPr>
          <w:rFonts w:ascii="Calibri" w:eastAsia="微软雅黑" w:hAnsi="Calibri"/>
          <w:color w:val="2E74B5"/>
          <w:sz w:val="32"/>
        </w:rPr>
        <w:t>一、项目目标</w:t>
      </w:r>
    </w:p>
    <w:p w14:paraId="075A3DE5" w14:textId="77777777" w:rsidR="00FE16BE" w:rsidRDefault="00000000">
      <w:pPr>
        <w:spacing w:after="120" w:line="264" w:lineRule="auto"/>
        <w:rPr>
          <w:lang w:eastAsia="zh-CN"/>
        </w:rPr>
      </w:pPr>
      <w:r>
        <w:rPr>
          <w:lang w:eastAsia="zh-CN"/>
        </w:rPr>
        <w:t>本项目拟建立一套港股板块轮动选股模型，用于识别阶段性占优的港股板块，并在入选板块中优先筛选历史走势较平稳、流动性较好、回撤相对可控的股票，再结合基本面、估值、成长、动量和资金流等因子，形成可解释、可回测、可定期更新的股票池和组合建议。</w:t>
      </w:r>
    </w:p>
    <w:p w14:paraId="2C052667" w14:textId="77777777" w:rsidR="00FE16BE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识别当前相对强势或景气改善的港股板块。</w:t>
      </w:r>
    </w:p>
    <w:p w14:paraId="5C9EF756" w14:textId="77777777" w:rsidR="00FE16BE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在强势板块内优先筛选历史较平稳的股票。</w:t>
      </w:r>
    </w:p>
    <w:p w14:paraId="598387BD" w14:textId="77777777" w:rsidR="00FE16BE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对平稳股票池加入多因子评分，形成候选组合。</w:t>
      </w:r>
    </w:p>
    <w:p w14:paraId="25FB5446" w14:textId="77777777" w:rsidR="00FE16BE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通过回测验证收益、回撤、波动率和换手率。</w:t>
      </w:r>
    </w:p>
    <w:p w14:paraId="35DCC983" w14:textId="77777777" w:rsidR="00FE16BE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形成月度或周度可复用的板块排名、股票池和风险监控表。</w:t>
      </w:r>
    </w:p>
    <w:p w14:paraId="722B7663" w14:textId="77777777" w:rsidR="00FE16BE" w:rsidRDefault="00000000">
      <w:pPr>
        <w:pStyle w:val="1"/>
        <w:spacing w:before="320" w:after="160"/>
      </w:pPr>
      <w:proofErr w:type="spellStart"/>
      <w:r>
        <w:rPr>
          <w:rFonts w:ascii="Calibri" w:eastAsia="微软雅黑" w:hAnsi="Calibri"/>
          <w:color w:val="2E74B5"/>
          <w:sz w:val="32"/>
        </w:rPr>
        <w:t>二、总体流程</w:t>
      </w:r>
      <w:proofErr w:type="spellEnd"/>
    </w:p>
    <w:p w14:paraId="08699EF7" w14:textId="77777777" w:rsidR="00FE16BE" w:rsidRDefault="00000000">
      <w:pPr>
        <w:pStyle w:val="a"/>
        <w:spacing w:after="80" w:line="280" w:lineRule="auto"/>
        <w:rPr>
          <w:lang w:eastAsia="zh-CN"/>
        </w:rPr>
      </w:pPr>
      <w:r>
        <w:rPr>
          <w:lang w:eastAsia="zh-CN"/>
        </w:rPr>
        <w:t>获取并清洗数据：行情、行业分类、估值、财务、资金流和指数数据。</w:t>
      </w:r>
    </w:p>
    <w:p w14:paraId="57042BE4" w14:textId="77777777" w:rsidR="00FE16BE" w:rsidRDefault="00000000">
      <w:pPr>
        <w:pStyle w:val="a"/>
        <w:spacing w:after="80" w:line="280" w:lineRule="auto"/>
        <w:rPr>
          <w:lang w:eastAsia="zh-CN"/>
        </w:rPr>
      </w:pPr>
      <w:r>
        <w:rPr>
          <w:lang w:eastAsia="zh-CN"/>
        </w:rPr>
        <w:t>划分港股板块：建立股票到板块的映射，并构建板块指数。</w:t>
      </w:r>
    </w:p>
    <w:p w14:paraId="5614B294" w14:textId="77777777" w:rsidR="00FE16BE" w:rsidRDefault="00000000">
      <w:pPr>
        <w:pStyle w:val="a"/>
        <w:spacing w:after="80" w:line="280" w:lineRule="auto"/>
        <w:rPr>
          <w:lang w:eastAsia="zh-CN"/>
        </w:rPr>
      </w:pPr>
      <w:r>
        <w:rPr>
          <w:lang w:eastAsia="zh-CN"/>
        </w:rPr>
        <w:t>识别强势板块：用动量、相对强弱、资金流和估值指标打分。</w:t>
      </w:r>
    </w:p>
    <w:p w14:paraId="7313AF0E" w14:textId="77777777" w:rsidR="00FE16BE" w:rsidRDefault="00000000">
      <w:pPr>
        <w:pStyle w:val="a"/>
        <w:spacing w:after="80" w:line="280" w:lineRule="auto"/>
        <w:rPr>
          <w:lang w:eastAsia="zh-CN"/>
        </w:rPr>
      </w:pPr>
      <w:r>
        <w:rPr>
          <w:lang w:eastAsia="zh-CN"/>
        </w:rPr>
        <w:t>筛选平稳股票：用波动率、最大回撤、下行波动率、</w:t>
      </w:r>
      <w:r>
        <w:rPr>
          <w:lang w:eastAsia="zh-CN"/>
        </w:rPr>
        <w:t xml:space="preserve">Beta </w:t>
      </w:r>
      <w:r>
        <w:rPr>
          <w:lang w:eastAsia="zh-CN"/>
        </w:rPr>
        <w:t>和流动性过滤。</w:t>
      </w:r>
    </w:p>
    <w:p w14:paraId="552F9D60" w14:textId="77777777" w:rsidR="00FE16BE" w:rsidRDefault="00000000">
      <w:pPr>
        <w:pStyle w:val="a"/>
        <w:spacing w:after="80" w:line="280" w:lineRule="auto"/>
        <w:rPr>
          <w:lang w:eastAsia="zh-CN"/>
        </w:rPr>
      </w:pPr>
      <w:r>
        <w:rPr>
          <w:lang w:eastAsia="zh-CN"/>
        </w:rPr>
        <w:t>加入其他因子：在平稳股票池中加入质量、估值、成长、动量和资金流因子。</w:t>
      </w:r>
    </w:p>
    <w:p w14:paraId="1EB55E4B" w14:textId="77777777" w:rsidR="00FE16BE" w:rsidRDefault="00000000">
      <w:pPr>
        <w:pStyle w:val="a"/>
        <w:spacing w:after="80" w:line="280" w:lineRule="auto"/>
        <w:rPr>
          <w:lang w:eastAsia="zh-CN"/>
        </w:rPr>
      </w:pPr>
      <w:r>
        <w:rPr>
          <w:lang w:eastAsia="zh-CN"/>
        </w:rPr>
        <w:t>形成综合评分：按板块和个股两层排序，输出候选股票池。</w:t>
      </w:r>
    </w:p>
    <w:p w14:paraId="2EEF24BC" w14:textId="77777777" w:rsidR="00FE16BE" w:rsidRDefault="00000000">
      <w:pPr>
        <w:pStyle w:val="a"/>
        <w:spacing w:after="80" w:line="280" w:lineRule="auto"/>
        <w:rPr>
          <w:lang w:eastAsia="zh-CN"/>
        </w:rPr>
      </w:pPr>
      <w:r>
        <w:rPr>
          <w:lang w:eastAsia="zh-CN"/>
        </w:rPr>
        <w:t>组合构建与回测：设定权重、调仓、交易成本和风险控制规则。</w:t>
      </w:r>
    </w:p>
    <w:p w14:paraId="276110B2" w14:textId="77777777" w:rsidR="00FE16BE" w:rsidRDefault="00000000">
      <w:pPr>
        <w:pStyle w:val="a"/>
        <w:spacing w:after="80" w:line="280" w:lineRule="auto"/>
        <w:rPr>
          <w:lang w:eastAsia="zh-CN"/>
        </w:rPr>
      </w:pPr>
      <w:r>
        <w:rPr>
          <w:lang w:eastAsia="zh-CN"/>
        </w:rPr>
        <w:t>定期输出：形成板块排名、股票池、组合建议和模型跟踪报告。</w:t>
      </w:r>
    </w:p>
    <w:p w14:paraId="51CA52AE" w14:textId="77777777" w:rsidR="00FE16BE" w:rsidRDefault="00000000">
      <w:pPr>
        <w:pStyle w:val="1"/>
        <w:spacing w:before="320" w:after="160"/>
        <w:rPr>
          <w:lang w:eastAsia="zh-CN"/>
        </w:rPr>
      </w:pPr>
      <w:r>
        <w:rPr>
          <w:rFonts w:ascii="Calibri" w:eastAsia="微软雅黑" w:hAnsi="Calibri"/>
          <w:color w:val="2E74B5"/>
          <w:sz w:val="32"/>
          <w:lang w:eastAsia="zh-CN"/>
        </w:rPr>
        <w:t>三、数据源方案</w:t>
      </w:r>
    </w:p>
    <w:p w14:paraId="59D2CB21" w14:textId="77777777" w:rsidR="00FE16BE" w:rsidRDefault="00000000">
      <w:pPr>
        <w:spacing w:after="120" w:line="264" w:lineRule="auto"/>
        <w:rPr>
          <w:lang w:eastAsia="zh-CN"/>
        </w:rPr>
      </w:pPr>
      <w:r>
        <w:rPr>
          <w:lang w:eastAsia="zh-CN"/>
        </w:rPr>
        <w:t>考虑当前可能只有免费数据可用，项目分为两个阶段：第一阶段使用免费或低成本数据完成原型验证；第二阶段在模型有效后接入付费数据源，提高数据稳定性、历史深度和自动化程度。</w:t>
      </w:r>
    </w:p>
    <w:tbl>
      <w:tblPr>
        <w:tblStyle w:val="aff1"/>
        <w:tblW w:w="9360" w:type="dxa"/>
        <w:tblInd w:w="120" w:type="dxa"/>
        <w:tblLook w:val="04A0" w:firstRow="1" w:lastRow="0" w:firstColumn="1" w:lastColumn="0" w:noHBand="0" w:noVBand="1"/>
      </w:tblPr>
      <w:tblGrid>
        <w:gridCol w:w="1200"/>
        <w:gridCol w:w="2500"/>
        <w:gridCol w:w="2500"/>
        <w:gridCol w:w="3160"/>
      </w:tblGrid>
      <w:tr w:rsidR="00FE16BE" w14:paraId="46C102F7" w14:textId="77777777"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79CBD" w14:textId="77777777" w:rsidR="00FE16BE" w:rsidRDefault="00000000">
            <w:proofErr w:type="spellStart"/>
            <w:r>
              <w:rPr>
                <w:b/>
              </w:rPr>
              <w:lastRenderedPageBreak/>
              <w:t>数据类型</w:t>
            </w:r>
            <w:proofErr w:type="spellEnd"/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4B9C8" w14:textId="77777777" w:rsidR="00FE16BE" w:rsidRDefault="00000000">
            <w:r>
              <w:rPr>
                <w:b/>
              </w:rPr>
              <w:t>免费可用来源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7ED33" w14:textId="77777777" w:rsidR="00FE16BE" w:rsidRDefault="00000000">
            <w:r>
              <w:rPr>
                <w:b/>
              </w:rPr>
              <w:t>后续付费升级</w:t>
            </w:r>
          </w:p>
        </w:tc>
        <w:tc>
          <w:tcPr>
            <w:tcW w:w="3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37234" w14:textId="77777777" w:rsidR="00FE16BE" w:rsidRDefault="00000000">
            <w:r>
              <w:rPr>
                <w:b/>
              </w:rPr>
              <w:t>使用说明</w:t>
            </w:r>
          </w:p>
        </w:tc>
      </w:tr>
      <w:tr w:rsidR="00FE16BE" w14:paraId="3C4DC3C3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BA1E8" w14:textId="77777777" w:rsidR="00FE16BE" w:rsidRDefault="00000000">
            <w:r>
              <w:rPr>
                <w:sz w:val="21"/>
              </w:rPr>
              <w:t>日行情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F3BDD" w14:textId="77777777" w:rsidR="00FE16BE" w:rsidRDefault="00000000">
            <w:r>
              <w:rPr>
                <w:sz w:val="21"/>
              </w:rPr>
              <w:t>Yahoo Finance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Stooq</w:t>
            </w:r>
            <w:r>
              <w:rPr>
                <w:sz w:val="21"/>
              </w:rPr>
              <w:t>、东方财富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新浪财经页面数据、</w:t>
            </w:r>
            <w:r>
              <w:rPr>
                <w:sz w:val="21"/>
              </w:rPr>
              <w:t xml:space="preserve">AkShare </w:t>
            </w:r>
            <w:r>
              <w:rPr>
                <w:sz w:val="21"/>
              </w:rPr>
              <w:t>等开源接口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86D6A" w14:textId="77777777" w:rsidR="00FE16BE" w:rsidRDefault="00000000">
            <w:r>
              <w:rPr>
                <w:sz w:val="21"/>
              </w:rPr>
              <w:t>Wind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Choice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Bloomberg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Refinitiv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FactSet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HKEX Data Marketplace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A7D82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免费源适合原型，但可能存在字段缺失、调整复权不一致、接口变化等问题。</w:t>
            </w:r>
          </w:p>
        </w:tc>
      </w:tr>
      <w:tr w:rsidR="00FE16BE" w14:paraId="47D343A2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BDA06" w14:textId="77777777" w:rsidR="00FE16BE" w:rsidRDefault="00000000">
            <w:proofErr w:type="spellStart"/>
            <w:r>
              <w:rPr>
                <w:sz w:val="21"/>
              </w:rPr>
              <w:t>板块分类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7C4E9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恒生行业分类公开说明、交易所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财经网站行业标签、</w:t>
            </w:r>
            <w:proofErr w:type="spellStart"/>
            <w:r>
              <w:rPr>
                <w:sz w:val="21"/>
                <w:lang w:eastAsia="zh-CN"/>
              </w:rPr>
              <w:t>AkShare</w:t>
            </w:r>
            <w:proofErr w:type="spellEnd"/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公开行业映射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A0958" w14:textId="77777777" w:rsidR="00FE16BE" w:rsidRDefault="00000000">
            <w:r>
              <w:rPr>
                <w:sz w:val="21"/>
              </w:rPr>
              <w:t xml:space="preserve">Wind </w:t>
            </w:r>
            <w:proofErr w:type="spellStart"/>
            <w:r>
              <w:rPr>
                <w:sz w:val="21"/>
              </w:rPr>
              <w:t>行业、申万港股行业、</w:t>
            </w:r>
            <w:r>
              <w:rPr>
                <w:sz w:val="21"/>
              </w:rPr>
              <w:t>GICS</w:t>
            </w:r>
            <w:r>
              <w:rPr>
                <w:sz w:val="21"/>
              </w:rPr>
              <w:t>、恒生指数公司数据</w:t>
            </w:r>
            <w:proofErr w:type="spellEnd"/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5419E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需建立股票</w:t>
            </w:r>
            <w:r>
              <w:rPr>
                <w:sz w:val="21"/>
                <w:lang w:eastAsia="zh-CN"/>
              </w:rPr>
              <w:t>-</w:t>
            </w:r>
            <w:r>
              <w:rPr>
                <w:sz w:val="21"/>
                <w:lang w:eastAsia="zh-CN"/>
              </w:rPr>
              <w:t>板块映射表，并保留人工修正入口。</w:t>
            </w:r>
          </w:p>
        </w:tc>
      </w:tr>
      <w:tr w:rsidR="00FE16BE" w14:paraId="15887E04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673CC" w14:textId="77777777" w:rsidR="00FE16BE" w:rsidRDefault="00000000">
            <w:proofErr w:type="spellStart"/>
            <w:r>
              <w:rPr>
                <w:sz w:val="21"/>
              </w:rPr>
              <w:t>估值财务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519B2" w14:textId="77777777" w:rsidR="00FE16BE" w:rsidRDefault="00000000">
            <w:r>
              <w:rPr>
                <w:sz w:val="21"/>
              </w:rPr>
              <w:t>Yahoo Finance</w:t>
            </w:r>
            <w:r>
              <w:rPr>
                <w:sz w:val="21"/>
              </w:rPr>
              <w:t>、港交所披露易年报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中报、公司公告、财经网站摘要数据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7B189" w14:textId="77777777" w:rsidR="00FE16BE" w:rsidRDefault="00000000">
            <w:r>
              <w:rPr>
                <w:sz w:val="21"/>
              </w:rPr>
              <w:t>Wind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Choice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Bloomberg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FactSet</w:t>
            </w:r>
            <w:r>
              <w:rPr>
                <w:sz w:val="21"/>
              </w:rPr>
              <w:t>、一致预期数据库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28F83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免费财务数据更新慢，适合低频因子；一致预期通常需要付费。</w:t>
            </w:r>
          </w:p>
        </w:tc>
      </w:tr>
      <w:tr w:rsidR="00FE16BE" w14:paraId="543E2CC0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728CF" w14:textId="77777777" w:rsidR="00FE16BE" w:rsidRDefault="00000000">
            <w:proofErr w:type="spellStart"/>
            <w:r>
              <w:rPr>
                <w:sz w:val="21"/>
              </w:rPr>
              <w:t>资金流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5605F" w14:textId="77777777" w:rsidR="00FE16BE" w:rsidRDefault="00000000">
            <w:r>
              <w:rPr>
                <w:sz w:val="21"/>
              </w:rPr>
              <w:t>港交所</w:t>
            </w:r>
            <w:r>
              <w:rPr>
                <w:sz w:val="21"/>
              </w:rPr>
              <w:t xml:space="preserve"> CCASS Shareholding Search</w:t>
            </w:r>
            <w:r>
              <w:rPr>
                <w:sz w:val="21"/>
              </w:rPr>
              <w:t>、港股通每日成交公开信息、财经网站整理数据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EE7D1" w14:textId="77777777" w:rsidR="00FE16BE" w:rsidRDefault="00000000">
            <w:r>
              <w:rPr>
                <w:sz w:val="21"/>
              </w:rPr>
              <w:t xml:space="preserve">Wind/Choice </w:t>
            </w:r>
            <w:r>
              <w:rPr>
                <w:sz w:val="21"/>
              </w:rPr>
              <w:t>南向资金明细、</w:t>
            </w:r>
            <w:r>
              <w:rPr>
                <w:sz w:val="21"/>
              </w:rPr>
              <w:t xml:space="preserve">HKEX </w:t>
            </w:r>
            <w:r>
              <w:rPr>
                <w:sz w:val="21"/>
              </w:rPr>
              <w:t>历史</w:t>
            </w:r>
            <w:r>
              <w:rPr>
                <w:sz w:val="21"/>
              </w:rPr>
              <w:t xml:space="preserve"> CCASS </w:t>
            </w:r>
            <w:r>
              <w:rPr>
                <w:sz w:val="21"/>
              </w:rPr>
              <w:t>数据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00575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CCASS </w:t>
            </w:r>
            <w:r>
              <w:rPr>
                <w:sz w:val="21"/>
                <w:lang w:eastAsia="zh-CN"/>
              </w:rPr>
              <w:t>免费查询一般适合近端核验，长历史和批量化更适合付费。</w:t>
            </w:r>
          </w:p>
        </w:tc>
      </w:tr>
      <w:tr w:rsidR="00FE16BE" w14:paraId="51958799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79405" w14:textId="77777777" w:rsidR="00FE16BE" w:rsidRDefault="00000000">
            <w:proofErr w:type="spellStart"/>
            <w:r>
              <w:rPr>
                <w:sz w:val="21"/>
              </w:rPr>
              <w:t>宏观指数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66E98" w14:textId="77777777" w:rsidR="00FE16BE" w:rsidRDefault="00000000">
            <w:r>
              <w:rPr>
                <w:sz w:val="21"/>
              </w:rPr>
              <w:t>FRED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Yahoo Finance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Investing</w:t>
            </w:r>
            <w:r>
              <w:rPr>
                <w:sz w:val="21"/>
              </w:rPr>
              <w:t>、央行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统计局公开数据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D6A8C" w14:textId="77777777" w:rsidR="00FE16BE" w:rsidRDefault="00000000">
            <w:r>
              <w:rPr>
                <w:sz w:val="21"/>
              </w:rPr>
              <w:t>Bloomberg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Wind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Choice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D78F0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宏观数据主要用于解释和风格判断，初期不作为硬性交易信号。</w:t>
            </w:r>
          </w:p>
        </w:tc>
      </w:tr>
    </w:tbl>
    <w:p w14:paraId="707FCE86" w14:textId="77777777" w:rsidR="00FE16BE" w:rsidRDefault="00FE16BE">
      <w:pPr>
        <w:spacing w:after="40"/>
        <w:rPr>
          <w:lang w:eastAsia="zh-CN"/>
        </w:rPr>
      </w:pPr>
    </w:p>
    <w:p w14:paraId="7222D1A1" w14:textId="77777777" w:rsidR="00FE16BE" w:rsidRDefault="00000000">
      <w:pPr>
        <w:spacing w:after="120" w:line="264" w:lineRule="auto"/>
        <w:rPr>
          <w:lang w:eastAsia="zh-CN"/>
        </w:rPr>
      </w:pPr>
      <w:r>
        <w:rPr>
          <w:lang w:eastAsia="zh-CN"/>
        </w:rPr>
        <w:t>技术实现上，建议先用</w:t>
      </w:r>
      <w:r>
        <w:rPr>
          <w:lang w:eastAsia="zh-CN"/>
        </w:rPr>
        <w:t xml:space="preserve"> Python </w:t>
      </w:r>
      <w:r>
        <w:rPr>
          <w:lang w:eastAsia="zh-CN"/>
        </w:rPr>
        <w:t>定时拉取和整理免费数据，将数据统一存入本地</w:t>
      </w:r>
      <w:r>
        <w:rPr>
          <w:lang w:eastAsia="zh-CN"/>
        </w:rPr>
        <w:t xml:space="preserve"> CSV/SQLite/PostgreSQL</w:t>
      </w:r>
      <w:r>
        <w:rPr>
          <w:lang w:eastAsia="zh-CN"/>
        </w:rPr>
        <w:t>。若后续接入付费数据源，只替换数据接口层，不改变板块评分、个股评分和回测框架。</w:t>
      </w:r>
    </w:p>
    <w:p w14:paraId="3CD0FD82" w14:textId="77777777" w:rsidR="00FE16BE" w:rsidRDefault="00000000">
      <w:pPr>
        <w:pStyle w:val="1"/>
        <w:spacing w:before="320" w:after="160"/>
        <w:rPr>
          <w:lang w:eastAsia="zh-CN"/>
        </w:rPr>
      </w:pPr>
      <w:r>
        <w:rPr>
          <w:rFonts w:ascii="Calibri" w:eastAsia="微软雅黑" w:hAnsi="Calibri"/>
          <w:color w:val="2E74B5"/>
          <w:sz w:val="32"/>
          <w:lang w:eastAsia="zh-CN"/>
        </w:rPr>
        <w:t>四、步骤一：获取并清洗数据</w:t>
      </w:r>
    </w:p>
    <w:p w14:paraId="389A2CFC" w14:textId="77777777" w:rsidR="00FE16BE" w:rsidRDefault="00000000">
      <w:pPr>
        <w:spacing w:after="120" w:line="264" w:lineRule="auto"/>
        <w:rPr>
          <w:lang w:eastAsia="zh-CN"/>
        </w:rPr>
      </w:pPr>
      <w:r>
        <w:rPr>
          <w:lang w:eastAsia="zh-CN"/>
        </w:rPr>
        <w:t>本步骤目标是形成统一、可计算的基础数据表，避免不同来源数据格式不一致影响后续模型。</w:t>
      </w:r>
    </w:p>
    <w:p w14:paraId="0DBC8156" w14:textId="77777777" w:rsidR="00FE16BE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行情表：股票代码、交易日期、开盘价、最高价、最低价、收盘价、成交量、成交额、复权因子。</w:t>
      </w:r>
    </w:p>
    <w:p w14:paraId="13BA8627" w14:textId="77777777" w:rsidR="00FE16BE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行业表：股票代码、股票名称、一级板块、二级板块、生效日期、数据来源。</w:t>
      </w:r>
    </w:p>
    <w:p w14:paraId="75B94BB3" w14:textId="77777777" w:rsidR="00FE16BE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lastRenderedPageBreak/>
        <w:t>估值表：市值、</w:t>
      </w:r>
      <w:r>
        <w:rPr>
          <w:lang w:eastAsia="zh-CN"/>
        </w:rPr>
        <w:t>PE</w:t>
      </w:r>
      <w:r>
        <w:rPr>
          <w:lang w:eastAsia="zh-CN"/>
        </w:rPr>
        <w:t>、</w:t>
      </w:r>
      <w:r>
        <w:rPr>
          <w:lang w:eastAsia="zh-CN"/>
        </w:rPr>
        <w:t>PB</w:t>
      </w:r>
      <w:r>
        <w:rPr>
          <w:lang w:eastAsia="zh-CN"/>
        </w:rPr>
        <w:t>、</w:t>
      </w:r>
      <w:r>
        <w:rPr>
          <w:lang w:eastAsia="zh-CN"/>
        </w:rPr>
        <w:t>PS</w:t>
      </w:r>
      <w:r>
        <w:rPr>
          <w:lang w:eastAsia="zh-CN"/>
        </w:rPr>
        <w:t>、股息率及其历史分位数。</w:t>
      </w:r>
    </w:p>
    <w:p w14:paraId="609A0172" w14:textId="77777777" w:rsidR="00FE16BE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财务表：收入、净利润、</w:t>
      </w:r>
      <w:r>
        <w:rPr>
          <w:lang w:eastAsia="zh-CN"/>
        </w:rPr>
        <w:t>ROE</w:t>
      </w:r>
      <w:r>
        <w:rPr>
          <w:lang w:eastAsia="zh-CN"/>
        </w:rPr>
        <w:t>、资产负债率、经营现金流等。</w:t>
      </w:r>
    </w:p>
    <w:p w14:paraId="0F365027" w14:textId="77777777" w:rsidR="00FE16BE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资金流表：南向资金持股比例、持股数量变化、成交额变化等。</w:t>
      </w:r>
    </w:p>
    <w:p w14:paraId="31ADA490" w14:textId="77777777" w:rsidR="00FE16BE" w:rsidRDefault="00000000">
      <w:pPr>
        <w:spacing w:after="120" w:line="264" w:lineRule="auto"/>
        <w:rPr>
          <w:lang w:eastAsia="zh-CN"/>
        </w:rPr>
      </w:pPr>
      <w:r>
        <w:rPr>
          <w:lang w:eastAsia="zh-CN"/>
        </w:rPr>
        <w:t>清洗逻辑包括：统一股票代码格式；处理停牌和缺失价格；计算复权收盘价和日收益率；剔除长期无成交股票；检查异常涨跌幅；统一交易日历。</w:t>
      </w:r>
    </w:p>
    <w:p w14:paraId="6D8EEB39" w14:textId="77777777" w:rsidR="00FE16BE" w:rsidRDefault="00000000">
      <w:pPr>
        <w:pStyle w:val="1"/>
        <w:spacing w:before="320" w:after="160"/>
        <w:rPr>
          <w:lang w:eastAsia="zh-CN"/>
        </w:rPr>
      </w:pPr>
      <w:r>
        <w:rPr>
          <w:rFonts w:ascii="Calibri" w:eastAsia="微软雅黑" w:hAnsi="Calibri"/>
          <w:color w:val="2E74B5"/>
          <w:sz w:val="32"/>
          <w:lang w:eastAsia="zh-CN"/>
        </w:rPr>
        <w:t>五、步骤二：划分港股板块</w:t>
      </w:r>
    </w:p>
    <w:p w14:paraId="1EE2CB6A" w14:textId="0FC4C88B" w:rsidR="00FE16BE" w:rsidRDefault="00000000">
      <w:pPr>
        <w:spacing w:after="120" w:line="264" w:lineRule="auto"/>
        <w:rPr>
          <w:lang w:eastAsia="zh-CN"/>
        </w:rPr>
      </w:pPr>
      <w:r>
        <w:rPr>
          <w:lang w:eastAsia="zh-CN"/>
        </w:rPr>
        <w:t>板块划分是板块轮动模型的基础。初期采用行业分类作为主线，例如互联网科技、金融、地产、医药、消费、能源、电信、汽车、公用事业等；后续可增加高股息央国企、</w:t>
      </w:r>
      <w:r>
        <w:rPr>
          <w:lang w:eastAsia="zh-CN"/>
        </w:rPr>
        <w:t>AI</w:t>
      </w:r>
      <w:r>
        <w:rPr>
          <w:lang w:eastAsia="zh-CN"/>
        </w:rPr>
        <w:t>、半导体、新能源车等主题板块。</w:t>
      </w:r>
    </w:p>
    <w:p w14:paraId="7DA275F3" w14:textId="77777777" w:rsidR="00FE16BE" w:rsidRDefault="00000000">
      <w:pPr>
        <w:spacing w:after="120" w:line="264" w:lineRule="auto"/>
        <w:rPr>
          <w:lang w:eastAsia="zh-CN"/>
        </w:rPr>
      </w:pPr>
      <w:r>
        <w:rPr>
          <w:lang w:eastAsia="zh-CN"/>
        </w:rPr>
        <w:t>技术实现方式是建立股票与板块映射表，并为每个板块计算等权指数和市值加权指数。等权指数用于观察板块内股票整体表现，市值加权指数用于观察大市值龙头主导下的真实资金表现。</w:t>
      </w:r>
    </w:p>
    <w:p w14:paraId="5C93E050" w14:textId="77777777" w:rsidR="00FE16BE" w:rsidRDefault="00000000">
      <w:pPr>
        <w:spacing w:after="120" w:line="264" w:lineRule="auto"/>
        <w:rPr>
          <w:lang w:eastAsia="zh-CN"/>
        </w:rPr>
      </w:pPr>
      <w:r>
        <w:rPr>
          <w:lang w:eastAsia="zh-CN"/>
        </w:rPr>
        <w:t>板块日收益率可按以下方式计算：等权板块收益率</w:t>
      </w:r>
      <w:r>
        <w:rPr>
          <w:lang w:eastAsia="zh-CN"/>
        </w:rPr>
        <w:t xml:space="preserve"> = </w:t>
      </w:r>
      <w:r>
        <w:rPr>
          <w:lang w:eastAsia="zh-CN"/>
        </w:rPr>
        <w:t>板块内所有股票日收益率的平均值；市值加权板块收益率</w:t>
      </w:r>
      <w:r>
        <w:rPr>
          <w:lang w:eastAsia="zh-CN"/>
        </w:rPr>
        <w:t xml:space="preserve"> = </w:t>
      </w:r>
      <w:r>
        <w:rPr>
          <w:lang w:eastAsia="zh-CN"/>
        </w:rPr>
        <w:t>个股日收益率乘以个股市值权重后求和。</w:t>
      </w:r>
    </w:p>
    <w:p w14:paraId="301152C7" w14:textId="77777777" w:rsidR="00FE16BE" w:rsidRDefault="00000000">
      <w:pPr>
        <w:pStyle w:val="1"/>
        <w:spacing w:before="320" w:after="160"/>
        <w:rPr>
          <w:lang w:eastAsia="zh-CN"/>
        </w:rPr>
      </w:pPr>
      <w:r>
        <w:rPr>
          <w:rFonts w:ascii="Calibri" w:eastAsia="微软雅黑" w:hAnsi="Calibri"/>
          <w:color w:val="2E74B5"/>
          <w:sz w:val="32"/>
          <w:lang w:eastAsia="zh-CN"/>
        </w:rPr>
        <w:t>六、步骤三：识别强势板块</w:t>
      </w:r>
    </w:p>
    <w:p w14:paraId="23A15D7C" w14:textId="77777777" w:rsidR="00FE16BE" w:rsidRDefault="00000000">
      <w:pPr>
        <w:spacing w:after="120" w:line="264" w:lineRule="auto"/>
        <w:rPr>
          <w:lang w:eastAsia="zh-CN"/>
        </w:rPr>
      </w:pPr>
      <w:r>
        <w:rPr>
          <w:lang w:eastAsia="zh-CN"/>
        </w:rPr>
        <w:t>板块识别的目标不是预测单日涨跌，而是选出当前相对占优、资金关注度提升且估值仍有配置空间的板块。</w:t>
      </w:r>
    </w:p>
    <w:tbl>
      <w:tblPr>
        <w:tblStyle w:val="aff1"/>
        <w:tblW w:w="9360" w:type="dxa"/>
        <w:tblInd w:w="120" w:type="dxa"/>
        <w:tblLook w:val="04A0" w:firstRow="1" w:lastRow="0" w:firstColumn="1" w:lastColumn="0" w:noHBand="0" w:noVBand="1"/>
      </w:tblPr>
      <w:tblGrid>
        <w:gridCol w:w="1700"/>
        <w:gridCol w:w="3100"/>
        <w:gridCol w:w="4560"/>
      </w:tblGrid>
      <w:tr w:rsidR="00FE16BE" w14:paraId="2E38B18F" w14:textId="77777777"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C1293" w14:textId="77777777" w:rsidR="00FE16BE" w:rsidRDefault="00000000">
            <w:proofErr w:type="spellStart"/>
            <w:r>
              <w:rPr>
                <w:b/>
              </w:rPr>
              <w:t>指标类别</w:t>
            </w:r>
            <w:proofErr w:type="spellEnd"/>
          </w:p>
        </w:tc>
        <w:tc>
          <w:tcPr>
            <w:tcW w:w="3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1518B" w14:textId="77777777" w:rsidR="00FE16BE" w:rsidRDefault="00000000">
            <w:r>
              <w:rPr>
                <w:b/>
              </w:rPr>
              <w:t>核心指标</w:t>
            </w:r>
          </w:p>
        </w:tc>
        <w:tc>
          <w:tcPr>
            <w:tcW w:w="4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2078E" w14:textId="77777777" w:rsidR="00FE16BE" w:rsidRDefault="00000000">
            <w:r>
              <w:rPr>
                <w:b/>
              </w:rPr>
              <w:t>技术解释</w:t>
            </w:r>
          </w:p>
        </w:tc>
      </w:tr>
      <w:tr w:rsidR="00FE16BE" w14:paraId="2A7C675D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08A5F" w14:textId="77777777" w:rsidR="00FE16BE" w:rsidRDefault="00000000">
            <w:r>
              <w:rPr>
                <w:sz w:val="21"/>
              </w:rPr>
              <w:t>动量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4D08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20</w:t>
            </w:r>
            <w:r>
              <w:rPr>
                <w:sz w:val="21"/>
                <w:lang w:eastAsia="zh-CN"/>
              </w:rPr>
              <w:t>日、</w:t>
            </w:r>
            <w:r>
              <w:rPr>
                <w:sz w:val="21"/>
                <w:lang w:eastAsia="zh-CN"/>
              </w:rPr>
              <w:t>60</w:t>
            </w:r>
            <w:r>
              <w:rPr>
                <w:sz w:val="21"/>
                <w:lang w:eastAsia="zh-CN"/>
              </w:rPr>
              <w:t>日、</w:t>
            </w:r>
            <w:r>
              <w:rPr>
                <w:sz w:val="21"/>
                <w:lang w:eastAsia="zh-CN"/>
              </w:rPr>
              <w:t>120</w:t>
            </w:r>
            <w:r>
              <w:rPr>
                <w:sz w:val="21"/>
                <w:lang w:eastAsia="zh-CN"/>
              </w:rPr>
              <w:t>日板块收益率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D02AD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识别近期持续走强的板块。</w:t>
            </w:r>
          </w:p>
        </w:tc>
      </w:tr>
      <w:tr w:rsidR="00FE16BE" w14:paraId="1563DF35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61D53" w14:textId="77777777" w:rsidR="00FE16BE" w:rsidRDefault="00000000">
            <w:proofErr w:type="spellStart"/>
            <w:r>
              <w:rPr>
                <w:sz w:val="21"/>
              </w:rPr>
              <w:t>相对强弱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FB804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板块收益率</w:t>
            </w:r>
            <w:r>
              <w:rPr>
                <w:sz w:val="21"/>
                <w:lang w:eastAsia="zh-CN"/>
              </w:rPr>
              <w:t xml:space="preserve"> - </w:t>
            </w:r>
            <w:r>
              <w:rPr>
                <w:sz w:val="21"/>
                <w:lang w:eastAsia="zh-CN"/>
              </w:rPr>
              <w:t>恒生指数收益率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35A80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判断板块是否跑赢市场。</w:t>
            </w:r>
          </w:p>
        </w:tc>
      </w:tr>
      <w:tr w:rsidR="00FE16BE" w14:paraId="12365A46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6ADA6" w14:textId="77777777" w:rsidR="00FE16BE" w:rsidRDefault="00000000">
            <w:proofErr w:type="spellStart"/>
            <w:r>
              <w:rPr>
                <w:sz w:val="21"/>
              </w:rPr>
              <w:t>资金流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09863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南向资金变化、成交额放大倍数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2FB10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确认资金是否持续关注。</w:t>
            </w:r>
          </w:p>
        </w:tc>
      </w:tr>
      <w:tr w:rsidR="00FE16BE" w14:paraId="2AC501AC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1F184" w14:textId="77777777" w:rsidR="00FE16BE" w:rsidRDefault="00000000">
            <w:proofErr w:type="spellStart"/>
            <w:r>
              <w:rPr>
                <w:sz w:val="21"/>
              </w:rPr>
              <w:t>估值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36BB" w14:textId="77777777" w:rsidR="00FE16BE" w:rsidRDefault="00000000">
            <w:r>
              <w:rPr>
                <w:sz w:val="21"/>
              </w:rPr>
              <w:t>PE/PB/</w:t>
            </w:r>
            <w:r>
              <w:rPr>
                <w:sz w:val="21"/>
              </w:rPr>
              <w:t>股息率历史分位数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FA5B6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避免买入已经明显过热的板块。</w:t>
            </w:r>
          </w:p>
        </w:tc>
      </w:tr>
    </w:tbl>
    <w:p w14:paraId="62DDF30E" w14:textId="77777777" w:rsidR="00FE16BE" w:rsidRDefault="00FE16BE">
      <w:pPr>
        <w:spacing w:after="40"/>
        <w:rPr>
          <w:lang w:eastAsia="zh-CN"/>
        </w:rPr>
      </w:pPr>
    </w:p>
    <w:p w14:paraId="77C25C8A" w14:textId="77777777" w:rsidR="00FE16BE" w:rsidRDefault="00000000">
      <w:pPr>
        <w:spacing w:after="120" w:line="264" w:lineRule="auto"/>
        <w:rPr>
          <w:lang w:eastAsia="zh-CN"/>
        </w:rPr>
      </w:pPr>
      <w:r>
        <w:rPr>
          <w:lang w:eastAsia="zh-CN"/>
        </w:rPr>
        <w:lastRenderedPageBreak/>
        <w:t>建议初始板块评分公式为：板块总分</w:t>
      </w:r>
      <w:r>
        <w:rPr>
          <w:lang w:eastAsia="zh-CN"/>
        </w:rPr>
        <w:t xml:space="preserve"> = 40% </w:t>
      </w:r>
      <w:r>
        <w:rPr>
          <w:lang w:eastAsia="zh-CN"/>
        </w:rPr>
        <w:t>动量得分</w:t>
      </w:r>
      <w:r>
        <w:rPr>
          <w:lang w:eastAsia="zh-CN"/>
        </w:rPr>
        <w:t xml:space="preserve"> + 25% </w:t>
      </w:r>
      <w:r>
        <w:rPr>
          <w:lang w:eastAsia="zh-CN"/>
        </w:rPr>
        <w:t>相对强弱得分</w:t>
      </w:r>
      <w:r>
        <w:rPr>
          <w:lang w:eastAsia="zh-CN"/>
        </w:rPr>
        <w:t xml:space="preserve"> + 20% </w:t>
      </w:r>
      <w:r>
        <w:rPr>
          <w:lang w:eastAsia="zh-CN"/>
        </w:rPr>
        <w:t>资金流得分</w:t>
      </w:r>
      <w:r>
        <w:rPr>
          <w:lang w:eastAsia="zh-CN"/>
        </w:rPr>
        <w:t xml:space="preserve"> + 15% </w:t>
      </w:r>
      <w:r>
        <w:rPr>
          <w:lang w:eastAsia="zh-CN"/>
        </w:rPr>
        <w:t>估值得分。每周或每月计算一次，选择排名前</w:t>
      </w:r>
      <w:r>
        <w:rPr>
          <w:lang w:eastAsia="zh-CN"/>
        </w:rPr>
        <w:t xml:space="preserve"> 3-5 </w:t>
      </w:r>
      <w:r>
        <w:rPr>
          <w:lang w:eastAsia="zh-CN"/>
        </w:rPr>
        <w:t>个板块进入个股筛选。</w:t>
      </w:r>
    </w:p>
    <w:p w14:paraId="76650F05" w14:textId="77777777" w:rsidR="00FE16BE" w:rsidRDefault="00000000">
      <w:pPr>
        <w:pStyle w:val="1"/>
        <w:spacing w:before="320" w:after="160"/>
        <w:rPr>
          <w:lang w:eastAsia="zh-CN"/>
        </w:rPr>
      </w:pPr>
      <w:r>
        <w:rPr>
          <w:rFonts w:ascii="Calibri" w:eastAsia="微软雅黑" w:hAnsi="Calibri"/>
          <w:color w:val="2E74B5"/>
          <w:sz w:val="32"/>
          <w:lang w:eastAsia="zh-CN"/>
        </w:rPr>
        <w:t>七、步骤四：筛选板块内历史较平稳股票</w:t>
      </w:r>
    </w:p>
    <w:p w14:paraId="1DFE1A72" w14:textId="77777777" w:rsidR="00FE16BE" w:rsidRDefault="00000000">
      <w:pPr>
        <w:spacing w:after="120" w:line="264" w:lineRule="auto"/>
        <w:rPr>
          <w:lang w:eastAsia="zh-CN"/>
        </w:rPr>
      </w:pPr>
      <w:r>
        <w:rPr>
          <w:lang w:eastAsia="zh-CN"/>
        </w:rPr>
        <w:t>这是本项目的核心约束。入选板块后，不直接追涨板块内涨幅最高的股票，而是先筛选历史波动较低、最大回撤较小、下跌风险较低且流动性正常的股票。</w:t>
      </w:r>
    </w:p>
    <w:tbl>
      <w:tblPr>
        <w:tblStyle w:val="aff1"/>
        <w:tblW w:w="9360" w:type="dxa"/>
        <w:tblInd w:w="120" w:type="dxa"/>
        <w:tblLook w:val="04A0" w:firstRow="1" w:lastRow="0" w:firstColumn="1" w:lastColumn="0" w:noHBand="0" w:noVBand="1"/>
      </w:tblPr>
      <w:tblGrid>
        <w:gridCol w:w="1700"/>
        <w:gridCol w:w="3000"/>
        <w:gridCol w:w="4660"/>
      </w:tblGrid>
      <w:tr w:rsidR="00FE16BE" w14:paraId="43BB5807" w14:textId="77777777"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942FC" w14:textId="77777777" w:rsidR="00FE16BE" w:rsidRDefault="00000000">
            <w:proofErr w:type="spellStart"/>
            <w:r>
              <w:rPr>
                <w:b/>
              </w:rPr>
              <w:t>平稳性指标</w:t>
            </w:r>
            <w:proofErr w:type="spellEnd"/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B8088" w14:textId="77777777" w:rsidR="00FE16BE" w:rsidRDefault="00000000">
            <w:r>
              <w:rPr>
                <w:b/>
              </w:rPr>
              <w:t>计算方式</w:t>
            </w:r>
          </w:p>
        </w:tc>
        <w:tc>
          <w:tcPr>
            <w:tcW w:w="4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CA16" w14:textId="77777777" w:rsidR="00FE16BE" w:rsidRDefault="00000000">
            <w:r>
              <w:rPr>
                <w:b/>
              </w:rPr>
              <w:t>使用方式</w:t>
            </w:r>
          </w:p>
        </w:tc>
      </w:tr>
      <w:tr w:rsidR="00FE16BE" w14:paraId="20717272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CDA91" w14:textId="77777777" w:rsidR="00FE16BE" w:rsidRDefault="00000000">
            <w:r>
              <w:rPr>
                <w:sz w:val="21"/>
              </w:rPr>
              <w:t>历史波动率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99956" w14:textId="77777777" w:rsidR="00FE16BE" w:rsidRDefault="00000000">
            <w:r>
              <w:rPr>
                <w:sz w:val="21"/>
              </w:rPr>
              <w:t>日收益率标准差</w:t>
            </w:r>
            <w:r>
              <w:rPr>
                <w:sz w:val="21"/>
              </w:rPr>
              <w:t xml:space="preserve"> × √252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C359B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衡量日常价格波动，优先选择低于板块中位数的股票。</w:t>
            </w:r>
          </w:p>
        </w:tc>
      </w:tr>
      <w:tr w:rsidR="00FE16BE" w14:paraId="1D860E00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051E9" w14:textId="77777777" w:rsidR="00FE16BE" w:rsidRDefault="00000000">
            <w:proofErr w:type="spellStart"/>
            <w:r>
              <w:rPr>
                <w:sz w:val="21"/>
              </w:rPr>
              <w:t>最大回撤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330F6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区间内从高点到低点的最大跌幅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A14A1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衡量极端下跌风险，剔除回撤明显过大的股票。</w:t>
            </w:r>
          </w:p>
        </w:tc>
      </w:tr>
      <w:tr w:rsidR="00FE16BE" w14:paraId="1DB358DC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3E19B" w14:textId="77777777" w:rsidR="00FE16BE" w:rsidRDefault="00000000">
            <w:proofErr w:type="spellStart"/>
            <w:r>
              <w:rPr>
                <w:sz w:val="21"/>
              </w:rPr>
              <w:t>下行波动率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2CC5A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仅统计下跌日收益率波动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678C1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更关注坏波动，适合稳健投资要求。</w:t>
            </w:r>
          </w:p>
        </w:tc>
      </w:tr>
      <w:tr w:rsidR="00FE16BE" w14:paraId="6057F9CF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B41C" w14:textId="77777777" w:rsidR="00FE16BE" w:rsidRDefault="00000000">
            <w:r>
              <w:rPr>
                <w:sz w:val="21"/>
              </w:rPr>
              <w:t>Beta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E54E4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个股相对恒生指数的敏感度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B6395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优先选择</w:t>
            </w:r>
            <w:r>
              <w:rPr>
                <w:sz w:val="21"/>
                <w:lang w:eastAsia="zh-CN"/>
              </w:rPr>
              <w:t xml:space="preserve"> Beta </w:t>
            </w:r>
            <w:r>
              <w:rPr>
                <w:sz w:val="21"/>
                <w:lang w:eastAsia="zh-CN"/>
              </w:rPr>
              <w:t>约</w:t>
            </w:r>
            <w:r>
              <w:rPr>
                <w:sz w:val="21"/>
                <w:lang w:eastAsia="zh-CN"/>
              </w:rPr>
              <w:t xml:space="preserve"> 0.6-1.1 </w:t>
            </w:r>
            <w:r>
              <w:rPr>
                <w:sz w:val="21"/>
                <w:lang w:eastAsia="zh-CN"/>
              </w:rPr>
              <w:t>的股票，谨慎选择高</w:t>
            </w:r>
            <w:r>
              <w:rPr>
                <w:sz w:val="21"/>
                <w:lang w:eastAsia="zh-CN"/>
              </w:rPr>
              <w:t xml:space="preserve"> Beta </w:t>
            </w:r>
            <w:r>
              <w:rPr>
                <w:sz w:val="21"/>
                <w:lang w:eastAsia="zh-CN"/>
              </w:rPr>
              <w:t>股票。</w:t>
            </w:r>
          </w:p>
        </w:tc>
      </w:tr>
      <w:tr w:rsidR="00FE16BE" w14:paraId="3045B0A0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75A42" w14:textId="77777777" w:rsidR="00FE16BE" w:rsidRDefault="00000000">
            <w:proofErr w:type="spellStart"/>
            <w:r>
              <w:rPr>
                <w:sz w:val="21"/>
              </w:rPr>
              <w:t>流动性稳定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E6A92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60</w:t>
            </w:r>
            <w:r>
              <w:rPr>
                <w:sz w:val="21"/>
                <w:lang w:eastAsia="zh-CN"/>
              </w:rPr>
              <w:t>日平均成交额、停牌天数、零成交天数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B3FA7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防止选到因无人交易而看似平稳的股票。</w:t>
            </w:r>
          </w:p>
        </w:tc>
      </w:tr>
    </w:tbl>
    <w:p w14:paraId="7C95C47C" w14:textId="77777777" w:rsidR="00FE16BE" w:rsidRDefault="00FE16BE">
      <w:pPr>
        <w:spacing w:after="40"/>
        <w:rPr>
          <w:lang w:eastAsia="zh-CN"/>
        </w:rPr>
      </w:pPr>
    </w:p>
    <w:p w14:paraId="189FCB80" w14:textId="77777777" w:rsidR="00FE16BE" w:rsidRDefault="00000000">
      <w:pPr>
        <w:spacing w:after="120" w:line="264" w:lineRule="auto"/>
        <w:rPr>
          <w:lang w:eastAsia="zh-CN"/>
        </w:rPr>
      </w:pPr>
      <w:r>
        <w:rPr>
          <w:lang w:eastAsia="zh-CN"/>
        </w:rPr>
        <w:t>建议平稳性评分公式为：平稳性评分</w:t>
      </w:r>
      <w:r>
        <w:rPr>
          <w:lang w:eastAsia="zh-CN"/>
        </w:rPr>
        <w:t xml:space="preserve"> = 30% </w:t>
      </w:r>
      <w:r>
        <w:rPr>
          <w:lang w:eastAsia="zh-CN"/>
        </w:rPr>
        <w:t>低波动率得分</w:t>
      </w:r>
      <w:r>
        <w:rPr>
          <w:lang w:eastAsia="zh-CN"/>
        </w:rPr>
        <w:t xml:space="preserve"> + 30% </w:t>
      </w:r>
      <w:r>
        <w:rPr>
          <w:lang w:eastAsia="zh-CN"/>
        </w:rPr>
        <w:t>低最大回撤得分</w:t>
      </w:r>
      <w:r>
        <w:rPr>
          <w:lang w:eastAsia="zh-CN"/>
        </w:rPr>
        <w:t xml:space="preserve"> + 15% </w:t>
      </w:r>
      <w:r>
        <w:rPr>
          <w:lang w:eastAsia="zh-CN"/>
        </w:rPr>
        <w:t>低下行波动率得分</w:t>
      </w:r>
      <w:r>
        <w:rPr>
          <w:lang w:eastAsia="zh-CN"/>
        </w:rPr>
        <w:t xml:space="preserve"> + 15% </w:t>
      </w:r>
      <w:r>
        <w:rPr>
          <w:lang w:eastAsia="zh-CN"/>
        </w:rPr>
        <w:t>低</w:t>
      </w:r>
      <w:r>
        <w:rPr>
          <w:lang w:eastAsia="zh-CN"/>
        </w:rPr>
        <w:t xml:space="preserve"> Beta </w:t>
      </w:r>
      <w:r>
        <w:rPr>
          <w:lang w:eastAsia="zh-CN"/>
        </w:rPr>
        <w:t>得分</w:t>
      </w:r>
      <w:r>
        <w:rPr>
          <w:lang w:eastAsia="zh-CN"/>
        </w:rPr>
        <w:t xml:space="preserve"> + 10% </w:t>
      </w:r>
      <w:r>
        <w:rPr>
          <w:lang w:eastAsia="zh-CN"/>
        </w:rPr>
        <w:t>流动性稳定得分。</w:t>
      </w:r>
    </w:p>
    <w:p w14:paraId="454EAA1E" w14:textId="77777777" w:rsidR="00FE16BE" w:rsidRDefault="00000000">
      <w:pPr>
        <w:spacing w:after="120" w:line="264" w:lineRule="auto"/>
        <w:rPr>
          <w:lang w:eastAsia="zh-CN"/>
        </w:rPr>
      </w:pPr>
      <w:r>
        <w:rPr>
          <w:lang w:eastAsia="zh-CN"/>
        </w:rPr>
        <w:t>筛选规则可设置为：仅保留板块内平稳性评分排名前</w:t>
      </w:r>
      <w:r>
        <w:rPr>
          <w:lang w:eastAsia="zh-CN"/>
        </w:rPr>
        <w:t xml:space="preserve"> 50% </w:t>
      </w:r>
      <w:r>
        <w:rPr>
          <w:lang w:eastAsia="zh-CN"/>
        </w:rPr>
        <w:t>的股票，或剔除平稳性评分低于</w:t>
      </w:r>
      <w:r>
        <w:rPr>
          <w:lang w:eastAsia="zh-CN"/>
        </w:rPr>
        <w:t xml:space="preserve"> 60 </w:t>
      </w:r>
      <w:r>
        <w:rPr>
          <w:lang w:eastAsia="zh-CN"/>
        </w:rPr>
        <w:t>分的股票。完成后得到</w:t>
      </w:r>
      <w:r>
        <w:rPr>
          <w:lang w:eastAsia="zh-CN"/>
        </w:rPr>
        <w:t>“</w:t>
      </w:r>
      <w:r>
        <w:rPr>
          <w:lang w:eastAsia="zh-CN"/>
        </w:rPr>
        <w:t>强势板块内的平稳股票池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5E118B6" w14:textId="77777777" w:rsidR="00FE16BE" w:rsidRDefault="00000000">
      <w:pPr>
        <w:pStyle w:val="1"/>
        <w:spacing w:before="320" w:after="160"/>
        <w:rPr>
          <w:lang w:eastAsia="zh-CN"/>
        </w:rPr>
      </w:pPr>
      <w:r>
        <w:rPr>
          <w:rFonts w:ascii="Calibri" w:eastAsia="微软雅黑" w:hAnsi="Calibri"/>
          <w:color w:val="2E74B5"/>
          <w:sz w:val="32"/>
          <w:lang w:eastAsia="zh-CN"/>
        </w:rPr>
        <w:t>八、步骤五：加入其他选股因子</w:t>
      </w:r>
    </w:p>
    <w:p w14:paraId="577DF9D3" w14:textId="77777777" w:rsidR="00FE16BE" w:rsidRDefault="00000000">
      <w:pPr>
        <w:spacing w:after="120" w:line="264" w:lineRule="auto"/>
        <w:rPr>
          <w:lang w:eastAsia="zh-CN"/>
        </w:rPr>
      </w:pPr>
      <w:r>
        <w:rPr>
          <w:lang w:eastAsia="zh-CN"/>
        </w:rPr>
        <w:t>平稳性筛选解决的是风险约束问题，但不能保证收益。因此需要在平稳股票池内加入其他因子，提高股票的收益质量和可解释性。</w:t>
      </w:r>
    </w:p>
    <w:tbl>
      <w:tblPr>
        <w:tblStyle w:val="aff1"/>
        <w:tblW w:w="9360" w:type="dxa"/>
        <w:tblInd w:w="120" w:type="dxa"/>
        <w:tblLook w:val="04A0" w:firstRow="1" w:lastRow="0" w:firstColumn="1" w:lastColumn="0" w:noHBand="0" w:noVBand="1"/>
      </w:tblPr>
      <w:tblGrid>
        <w:gridCol w:w="1600"/>
        <w:gridCol w:w="4300"/>
        <w:gridCol w:w="3460"/>
      </w:tblGrid>
      <w:tr w:rsidR="00FE16BE" w14:paraId="585DC3B4" w14:textId="77777777"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5E94C" w14:textId="77777777" w:rsidR="00FE16BE" w:rsidRDefault="00000000">
            <w:proofErr w:type="spellStart"/>
            <w:r>
              <w:rPr>
                <w:b/>
              </w:rPr>
              <w:t>因子</w:t>
            </w:r>
            <w:proofErr w:type="spellEnd"/>
          </w:p>
        </w:tc>
        <w:tc>
          <w:tcPr>
            <w:tcW w:w="4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3D3B1" w14:textId="77777777" w:rsidR="00FE16BE" w:rsidRDefault="00000000">
            <w:r>
              <w:rPr>
                <w:b/>
              </w:rPr>
              <w:t>可用指标</w:t>
            </w:r>
          </w:p>
        </w:tc>
        <w:tc>
          <w:tcPr>
            <w:tcW w:w="3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CE0EE" w14:textId="77777777" w:rsidR="00FE16BE" w:rsidRDefault="00000000">
            <w:r>
              <w:rPr>
                <w:b/>
              </w:rPr>
              <w:t>作用</w:t>
            </w:r>
          </w:p>
        </w:tc>
      </w:tr>
      <w:tr w:rsidR="00FE16BE" w14:paraId="30A8B720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9C7E7" w14:textId="77777777" w:rsidR="00FE16BE" w:rsidRDefault="00000000">
            <w:r>
              <w:rPr>
                <w:sz w:val="21"/>
              </w:rPr>
              <w:t>基本面质量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6B7E4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ROE</w:t>
            </w:r>
            <w:r>
              <w:rPr>
                <w:sz w:val="21"/>
                <w:lang w:eastAsia="zh-CN"/>
              </w:rPr>
              <w:t>、毛利率、净利率、经营现金流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净利</w:t>
            </w:r>
            <w:r>
              <w:rPr>
                <w:sz w:val="21"/>
                <w:lang w:eastAsia="zh-CN"/>
              </w:rPr>
              <w:lastRenderedPageBreak/>
              <w:t>润、资产负债率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990E7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lastRenderedPageBreak/>
              <w:t>选择经营稳健、盈利质量较好的公</w:t>
            </w:r>
            <w:r>
              <w:rPr>
                <w:sz w:val="21"/>
                <w:lang w:eastAsia="zh-CN"/>
              </w:rPr>
              <w:lastRenderedPageBreak/>
              <w:t>司。</w:t>
            </w:r>
          </w:p>
        </w:tc>
      </w:tr>
      <w:tr w:rsidR="00FE16BE" w14:paraId="0C43AE2B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60BDC" w14:textId="77777777" w:rsidR="00FE16BE" w:rsidRDefault="00000000">
            <w:proofErr w:type="spellStart"/>
            <w:r>
              <w:rPr>
                <w:sz w:val="21"/>
              </w:rPr>
              <w:lastRenderedPageBreak/>
              <w:t>估值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1CA77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PE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PB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PS</w:t>
            </w:r>
            <w:r>
              <w:rPr>
                <w:sz w:val="21"/>
                <w:lang w:eastAsia="zh-CN"/>
              </w:rPr>
              <w:t>、股息率、估值历史分位数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2561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选择估值合理、具备安全边际的股票。</w:t>
            </w:r>
          </w:p>
        </w:tc>
      </w:tr>
      <w:tr w:rsidR="00FE16BE" w14:paraId="409ECE50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D5661" w14:textId="77777777" w:rsidR="00FE16BE" w:rsidRDefault="00000000">
            <w:proofErr w:type="spellStart"/>
            <w:r>
              <w:rPr>
                <w:sz w:val="21"/>
              </w:rPr>
              <w:t>成长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87E7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收入增速、利润增速、</w:t>
            </w:r>
            <w:r>
              <w:rPr>
                <w:sz w:val="21"/>
                <w:lang w:eastAsia="zh-CN"/>
              </w:rPr>
              <w:t xml:space="preserve">EPS </w:t>
            </w:r>
            <w:r>
              <w:rPr>
                <w:sz w:val="21"/>
                <w:lang w:eastAsia="zh-CN"/>
              </w:rPr>
              <w:t>预测增速、盈利上修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57964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识别基本面改善的公司。</w:t>
            </w:r>
          </w:p>
        </w:tc>
      </w:tr>
      <w:tr w:rsidR="00FE16BE" w14:paraId="5EF9CF4D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DBCDD" w14:textId="77777777" w:rsidR="00FE16BE" w:rsidRDefault="00000000">
            <w:proofErr w:type="spellStart"/>
            <w:r>
              <w:rPr>
                <w:sz w:val="21"/>
              </w:rPr>
              <w:t>动量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3300B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20</w:t>
            </w:r>
            <w:r>
              <w:rPr>
                <w:sz w:val="21"/>
                <w:lang w:eastAsia="zh-CN"/>
              </w:rPr>
              <w:t>日、</w:t>
            </w:r>
            <w:r>
              <w:rPr>
                <w:sz w:val="21"/>
                <w:lang w:eastAsia="zh-CN"/>
              </w:rPr>
              <w:t>60</w:t>
            </w:r>
            <w:r>
              <w:rPr>
                <w:sz w:val="21"/>
                <w:lang w:eastAsia="zh-CN"/>
              </w:rPr>
              <w:t>日、</w:t>
            </w:r>
            <w:r>
              <w:rPr>
                <w:sz w:val="21"/>
                <w:lang w:eastAsia="zh-CN"/>
              </w:rPr>
              <w:t>120</w:t>
            </w:r>
            <w:r>
              <w:rPr>
                <w:sz w:val="21"/>
                <w:lang w:eastAsia="zh-CN"/>
              </w:rPr>
              <w:t>日收益率，个股相对板块超额收益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6F3F5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确认个股是否为板块内强势标的。</w:t>
            </w:r>
          </w:p>
        </w:tc>
      </w:tr>
      <w:tr w:rsidR="00FE16BE" w14:paraId="638585FA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299E3" w14:textId="77777777" w:rsidR="00FE16BE" w:rsidRDefault="00000000">
            <w:proofErr w:type="spellStart"/>
            <w:r>
              <w:rPr>
                <w:sz w:val="21"/>
              </w:rPr>
              <w:t>资金流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655F0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南向持股比例变化、成交额放大倍数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B7BB3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判断资金是否持续买入。</w:t>
            </w:r>
          </w:p>
        </w:tc>
      </w:tr>
    </w:tbl>
    <w:p w14:paraId="1471B3A5" w14:textId="77777777" w:rsidR="00FE16BE" w:rsidRDefault="00FE16BE">
      <w:pPr>
        <w:spacing w:after="40"/>
        <w:rPr>
          <w:lang w:eastAsia="zh-CN"/>
        </w:rPr>
      </w:pPr>
    </w:p>
    <w:p w14:paraId="69058307" w14:textId="77777777" w:rsidR="00FE16BE" w:rsidRDefault="00000000">
      <w:pPr>
        <w:pStyle w:val="1"/>
        <w:spacing w:before="320" w:after="160"/>
        <w:rPr>
          <w:lang w:eastAsia="zh-CN"/>
        </w:rPr>
      </w:pPr>
      <w:r>
        <w:rPr>
          <w:rFonts w:ascii="Calibri" w:eastAsia="微软雅黑" w:hAnsi="Calibri"/>
          <w:color w:val="2E74B5"/>
          <w:sz w:val="32"/>
          <w:lang w:eastAsia="zh-CN"/>
        </w:rPr>
        <w:t>九、步骤六：综合评分与股票池输出</w:t>
      </w:r>
    </w:p>
    <w:p w14:paraId="13808554" w14:textId="77777777" w:rsidR="00FE16BE" w:rsidRDefault="00000000">
      <w:pPr>
        <w:spacing w:after="120" w:line="264" w:lineRule="auto"/>
        <w:rPr>
          <w:lang w:eastAsia="zh-CN"/>
        </w:rPr>
      </w:pPr>
      <w:r>
        <w:rPr>
          <w:lang w:eastAsia="zh-CN"/>
        </w:rPr>
        <w:t>在平稳股票池中，对</w:t>
      </w:r>
      <w:proofErr w:type="gramStart"/>
      <w:r>
        <w:rPr>
          <w:lang w:eastAsia="zh-CN"/>
        </w:rPr>
        <w:t>每只股票</w:t>
      </w:r>
      <w:proofErr w:type="gramEnd"/>
      <w:r>
        <w:rPr>
          <w:lang w:eastAsia="zh-CN"/>
        </w:rPr>
        <w:t>计算综合得分。建议初始权重为：个股总分</w:t>
      </w:r>
      <w:r>
        <w:rPr>
          <w:lang w:eastAsia="zh-CN"/>
        </w:rPr>
        <w:t xml:space="preserve"> = 30% </w:t>
      </w:r>
      <w:r>
        <w:rPr>
          <w:lang w:eastAsia="zh-CN"/>
        </w:rPr>
        <w:t>平稳性得分</w:t>
      </w:r>
      <w:r>
        <w:rPr>
          <w:lang w:eastAsia="zh-CN"/>
        </w:rPr>
        <w:t xml:space="preserve"> + 20% </w:t>
      </w:r>
      <w:r>
        <w:rPr>
          <w:lang w:eastAsia="zh-CN"/>
        </w:rPr>
        <w:t>基本面质量得分</w:t>
      </w:r>
      <w:r>
        <w:rPr>
          <w:lang w:eastAsia="zh-CN"/>
        </w:rPr>
        <w:t xml:space="preserve"> + 15% </w:t>
      </w:r>
      <w:r>
        <w:rPr>
          <w:lang w:eastAsia="zh-CN"/>
        </w:rPr>
        <w:t>估值得分</w:t>
      </w:r>
      <w:r>
        <w:rPr>
          <w:lang w:eastAsia="zh-CN"/>
        </w:rPr>
        <w:t xml:space="preserve"> + 15% </w:t>
      </w:r>
      <w:r>
        <w:rPr>
          <w:lang w:eastAsia="zh-CN"/>
        </w:rPr>
        <w:t>成长得分</w:t>
      </w:r>
      <w:r>
        <w:rPr>
          <w:lang w:eastAsia="zh-CN"/>
        </w:rPr>
        <w:t xml:space="preserve"> + 10% </w:t>
      </w:r>
      <w:r>
        <w:rPr>
          <w:lang w:eastAsia="zh-CN"/>
        </w:rPr>
        <w:t>动量得分</w:t>
      </w:r>
      <w:r>
        <w:rPr>
          <w:lang w:eastAsia="zh-CN"/>
        </w:rPr>
        <w:t xml:space="preserve"> + 10% </w:t>
      </w:r>
      <w:r>
        <w:rPr>
          <w:lang w:eastAsia="zh-CN"/>
        </w:rPr>
        <w:t>资金流得分。</w:t>
      </w:r>
    </w:p>
    <w:p w14:paraId="44879C91" w14:textId="77777777" w:rsidR="00FE16BE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每个入选板块选择综合得分前</w:t>
      </w:r>
      <w:r>
        <w:rPr>
          <w:lang w:eastAsia="zh-CN"/>
        </w:rPr>
        <w:t xml:space="preserve"> 3-5 </w:t>
      </w:r>
      <w:r>
        <w:rPr>
          <w:lang w:eastAsia="zh-CN"/>
        </w:rPr>
        <w:t>只股票。</w:t>
      </w:r>
    </w:p>
    <w:p w14:paraId="218E313B" w14:textId="77777777" w:rsidR="00FE16BE" w:rsidRDefault="00000000">
      <w:pPr>
        <w:pStyle w:val="a0"/>
        <w:spacing w:after="80" w:line="280" w:lineRule="auto"/>
      </w:pPr>
      <w:proofErr w:type="spellStart"/>
      <w:r>
        <w:t>总股票数量控制在</w:t>
      </w:r>
      <w:proofErr w:type="spellEnd"/>
      <w:r>
        <w:t xml:space="preserve"> 10-20 </w:t>
      </w:r>
      <w:r>
        <w:t>只。</w:t>
      </w:r>
    </w:p>
    <w:p w14:paraId="67037401" w14:textId="77777777" w:rsidR="00FE16BE" w:rsidRDefault="00000000">
      <w:pPr>
        <w:pStyle w:val="a0"/>
        <w:spacing w:after="80" w:line="280" w:lineRule="auto"/>
      </w:pPr>
      <w:r>
        <w:t>单只股票权重不超过</w:t>
      </w:r>
      <w:r>
        <w:t xml:space="preserve"> 10%</w:t>
      </w:r>
      <w:r>
        <w:t>。</w:t>
      </w:r>
    </w:p>
    <w:p w14:paraId="0A8646D3" w14:textId="77777777" w:rsidR="00FE16BE" w:rsidRDefault="00000000">
      <w:pPr>
        <w:pStyle w:val="a0"/>
        <w:spacing w:after="80" w:line="280" w:lineRule="auto"/>
      </w:pPr>
      <w:r>
        <w:t>单一板块权重不超过</w:t>
      </w:r>
      <w:r>
        <w:t xml:space="preserve"> 30%</w:t>
      </w:r>
      <w:r>
        <w:t>。</w:t>
      </w:r>
    </w:p>
    <w:p w14:paraId="5C57B4D0" w14:textId="77777777" w:rsidR="00FE16BE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若免费数据无法稳定覆盖某些因子，先将该因子权重调低或人工复核。</w:t>
      </w:r>
    </w:p>
    <w:p w14:paraId="2BC07731" w14:textId="77777777" w:rsidR="00FE16BE" w:rsidRDefault="00000000">
      <w:pPr>
        <w:pStyle w:val="1"/>
        <w:spacing w:before="320" w:after="160"/>
        <w:rPr>
          <w:lang w:eastAsia="zh-CN"/>
        </w:rPr>
      </w:pPr>
      <w:r>
        <w:rPr>
          <w:rFonts w:ascii="Calibri" w:eastAsia="微软雅黑" w:hAnsi="Calibri"/>
          <w:color w:val="2E74B5"/>
          <w:sz w:val="32"/>
          <w:lang w:eastAsia="zh-CN"/>
        </w:rPr>
        <w:t>十、步骤七：组合构建与回测</w:t>
      </w:r>
    </w:p>
    <w:p w14:paraId="11A94E4C" w14:textId="551F8C43" w:rsidR="00FE16BE" w:rsidRDefault="00000000">
      <w:pPr>
        <w:spacing w:after="120" w:line="264" w:lineRule="auto"/>
        <w:rPr>
          <w:lang w:eastAsia="zh-CN"/>
        </w:rPr>
      </w:pPr>
      <w:r>
        <w:rPr>
          <w:lang w:eastAsia="zh-CN"/>
        </w:rPr>
        <w:t>初期组合采用</w:t>
      </w:r>
      <w:r>
        <w:rPr>
          <w:lang w:eastAsia="zh-CN"/>
        </w:rPr>
        <w:t>“</w:t>
      </w:r>
      <w:r>
        <w:rPr>
          <w:lang w:eastAsia="zh-CN"/>
        </w:rPr>
        <w:t>综合评分加权</w:t>
      </w:r>
      <w:r>
        <w:rPr>
          <w:lang w:eastAsia="zh-CN"/>
        </w:rPr>
        <w:t xml:space="preserve"> + </w:t>
      </w:r>
      <w:r>
        <w:rPr>
          <w:lang w:eastAsia="zh-CN"/>
        </w:rPr>
        <w:t>单股权重上限</w:t>
      </w:r>
      <w:r>
        <w:rPr>
          <w:lang w:eastAsia="zh-CN"/>
        </w:rPr>
        <w:t xml:space="preserve"> + </w:t>
      </w:r>
      <w:r>
        <w:rPr>
          <w:lang w:eastAsia="zh-CN"/>
        </w:rPr>
        <w:t>板块权重上限</w:t>
      </w:r>
      <w:r>
        <w:rPr>
          <w:lang w:eastAsia="zh-CN"/>
        </w:rPr>
        <w:t>”</w:t>
      </w:r>
      <w:r>
        <w:rPr>
          <w:lang w:eastAsia="zh-CN"/>
        </w:rPr>
        <w:t>。这样既能体现模型排序，又能避免单一股票或单一板块过度集中。</w:t>
      </w:r>
    </w:p>
    <w:p w14:paraId="272D75A1" w14:textId="77777777" w:rsidR="00FE16BE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调仓频率：以月度调仓为主，每周监控板块排名和风险指标。</w:t>
      </w:r>
    </w:p>
    <w:p w14:paraId="160667EC" w14:textId="77777777" w:rsidR="00FE16BE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交易成本：回测中加入港股交易佣金、印花税、买卖价差和冲击成本，单边成本可先按</w:t>
      </w:r>
      <w:r>
        <w:rPr>
          <w:lang w:eastAsia="zh-CN"/>
        </w:rPr>
        <w:t xml:space="preserve"> 0.2%-0.4% </w:t>
      </w:r>
      <w:r>
        <w:rPr>
          <w:lang w:eastAsia="zh-CN"/>
        </w:rPr>
        <w:t>假设。</w:t>
      </w:r>
    </w:p>
    <w:p w14:paraId="0ECD98B0" w14:textId="77777777" w:rsidR="00FE16BE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评价指标：年化收益、超额收益、最大回撤、年化波动率、夏普比率、卡玛比率、月度胜率、换手率。</w:t>
      </w:r>
    </w:p>
    <w:p w14:paraId="00674426" w14:textId="77777777" w:rsidR="00FE16BE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重点验证：平稳性筛选是否降低最大回撤和波动率，加入其他因子后是否提升收益回撤比。</w:t>
      </w:r>
    </w:p>
    <w:p w14:paraId="14AE1FBA" w14:textId="77777777" w:rsidR="00FE16BE" w:rsidRDefault="00000000">
      <w:pPr>
        <w:pStyle w:val="1"/>
        <w:spacing w:before="320" w:after="160"/>
      </w:pPr>
      <w:proofErr w:type="spellStart"/>
      <w:r>
        <w:rPr>
          <w:rFonts w:ascii="Calibri" w:eastAsia="微软雅黑" w:hAnsi="Calibri"/>
          <w:color w:val="2E74B5"/>
          <w:sz w:val="32"/>
        </w:rPr>
        <w:lastRenderedPageBreak/>
        <w:t>十一、实施排期</w:t>
      </w:r>
      <w:proofErr w:type="spellEnd"/>
    </w:p>
    <w:tbl>
      <w:tblPr>
        <w:tblStyle w:val="aff1"/>
        <w:tblW w:w="9360" w:type="dxa"/>
        <w:tblInd w:w="120" w:type="dxa"/>
        <w:tblLook w:val="04A0" w:firstRow="1" w:lastRow="0" w:firstColumn="1" w:lastColumn="0" w:noHBand="0" w:noVBand="1"/>
      </w:tblPr>
      <w:tblGrid>
        <w:gridCol w:w="1300"/>
        <w:gridCol w:w="5100"/>
        <w:gridCol w:w="2960"/>
      </w:tblGrid>
      <w:tr w:rsidR="00FE16BE" w14:paraId="6EE9CCCA" w14:textId="77777777"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3E5B4" w14:textId="77777777" w:rsidR="00FE16BE" w:rsidRDefault="00000000">
            <w:r>
              <w:rPr>
                <w:b/>
              </w:rPr>
              <w:t>时间</w:t>
            </w:r>
          </w:p>
        </w:tc>
        <w:tc>
          <w:tcPr>
            <w:tcW w:w="5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02F5E" w14:textId="77777777" w:rsidR="00FE16BE" w:rsidRDefault="00000000">
            <w:r>
              <w:rPr>
                <w:b/>
              </w:rPr>
              <w:t>工作内容</w:t>
            </w:r>
          </w:p>
        </w:tc>
        <w:tc>
          <w:tcPr>
            <w:tcW w:w="2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61AAB" w14:textId="77777777" w:rsidR="00FE16BE" w:rsidRDefault="00000000">
            <w:r>
              <w:rPr>
                <w:b/>
              </w:rPr>
              <w:t>阶段成果</w:t>
            </w:r>
          </w:p>
        </w:tc>
      </w:tr>
      <w:tr w:rsidR="00FE16BE" w14:paraId="6C2CC6CF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243D7" w14:textId="77777777" w:rsidR="00FE16BE" w:rsidRDefault="00000000"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1 </w:t>
            </w:r>
            <w:r>
              <w:rPr>
                <w:sz w:val="21"/>
              </w:rPr>
              <w:t>周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15CA8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免费数据源梳理、样本数据下载、股票池和行业映射表搭建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C72CB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基础数据表和数据质量检查</w:t>
            </w:r>
          </w:p>
        </w:tc>
      </w:tr>
      <w:tr w:rsidR="00FE16BE" w14:paraId="3FF9CE8C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3F714" w14:textId="77777777" w:rsidR="00FE16BE" w:rsidRDefault="00000000"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2 </w:t>
            </w:r>
            <w:r>
              <w:rPr>
                <w:sz w:val="21"/>
              </w:rPr>
              <w:t>周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A61C1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构建板块指数，计算板块动量、相对强弱、资金流和估值指标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4F864" w14:textId="77777777" w:rsidR="00FE16BE" w:rsidRDefault="00000000">
            <w:proofErr w:type="spellStart"/>
            <w:r>
              <w:rPr>
                <w:sz w:val="21"/>
              </w:rPr>
              <w:t>板块排名表</w:t>
            </w:r>
            <w:proofErr w:type="spellEnd"/>
          </w:p>
        </w:tc>
      </w:tr>
      <w:tr w:rsidR="00FE16BE" w14:paraId="5FF2E6F5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5AFDE" w14:textId="77777777" w:rsidR="00FE16BE" w:rsidRDefault="00000000"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3 </w:t>
            </w:r>
            <w:r>
              <w:rPr>
                <w:sz w:val="21"/>
              </w:rPr>
              <w:t>周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8BDC6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开发平稳性筛选指标，形成板块内平稳股票池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544F3" w14:textId="77777777" w:rsidR="00FE16BE" w:rsidRDefault="00000000">
            <w:proofErr w:type="spellStart"/>
            <w:r>
              <w:rPr>
                <w:sz w:val="21"/>
              </w:rPr>
              <w:t>平稳性评分表</w:t>
            </w:r>
            <w:proofErr w:type="spellEnd"/>
          </w:p>
        </w:tc>
      </w:tr>
      <w:tr w:rsidR="00FE16BE" w14:paraId="2C6449B1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32631" w14:textId="77777777" w:rsidR="00FE16BE" w:rsidRDefault="00000000"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4 </w:t>
            </w:r>
            <w:r>
              <w:rPr>
                <w:sz w:val="21"/>
              </w:rPr>
              <w:t>周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CC978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加入基本面、估值、成长、动量和资金流因子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9C5C0" w14:textId="77777777" w:rsidR="00FE16BE" w:rsidRDefault="00000000">
            <w:proofErr w:type="spellStart"/>
            <w:r>
              <w:rPr>
                <w:sz w:val="21"/>
              </w:rPr>
              <w:t>个股综合评分表</w:t>
            </w:r>
            <w:proofErr w:type="spellEnd"/>
          </w:p>
        </w:tc>
      </w:tr>
      <w:tr w:rsidR="00FE16BE" w14:paraId="671F2FFE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BD75B" w14:textId="77777777" w:rsidR="00FE16BE" w:rsidRDefault="00000000"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5-6 </w:t>
            </w:r>
            <w:r>
              <w:rPr>
                <w:sz w:val="21"/>
              </w:rPr>
              <w:t>周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17F8C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组合构建、历史回测、参数调整和报告输出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6EE42" w14:textId="77777777" w:rsidR="00FE16BE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回测报告和推荐股票池模板</w:t>
            </w:r>
          </w:p>
        </w:tc>
      </w:tr>
    </w:tbl>
    <w:p w14:paraId="32811132" w14:textId="77777777" w:rsidR="00FE16BE" w:rsidRDefault="00FE16BE">
      <w:pPr>
        <w:spacing w:after="40"/>
        <w:rPr>
          <w:lang w:eastAsia="zh-CN"/>
        </w:rPr>
      </w:pPr>
    </w:p>
    <w:p w14:paraId="1C7D708D" w14:textId="77777777" w:rsidR="00FE16BE" w:rsidRDefault="00000000">
      <w:pPr>
        <w:pStyle w:val="1"/>
        <w:spacing w:before="320" w:after="160"/>
      </w:pPr>
      <w:proofErr w:type="spellStart"/>
      <w:r>
        <w:rPr>
          <w:rFonts w:ascii="Calibri" w:eastAsia="微软雅黑" w:hAnsi="Calibri"/>
          <w:color w:val="2E74B5"/>
          <w:sz w:val="32"/>
        </w:rPr>
        <w:t>十二、主要风险与应对</w:t>
      </w:r>
      <w:proofErr w:type="spellEnd"/>
    </w:p>
    <w:p w14:paraId="13538C58" w14:textId="77777777" w:rsidR="00FE16BE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免费数据稳定性不足：先用于原型验证，正式应用前接入付费数据或建立人工校验机制。</w:t>
      </w:r>
    </w:p>
    <w:p w14:paraId="073BCB83" w14:textId="77777777" w:rsidR="00FE16BE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行业分类不准确：采用公开分类为主，允许投研人员维护内部主题板块映射。</w:t>
      </w:r>
    </w:p>
    <w:p w14:paraId="1BFB1544" w14:textId="77777777" w:rsidR="00FE16BE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未来函数风险：回测中只使用调仓日前已经可获得的数据，财务数据考虑公告滞后。</w:t>
      </w:r>
    </w:p>
    <w:p w14:paraId="0A6B9FC8" w14:textId="77777777" w:rsidR="00FE16BE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低流动性干扰：股票池必须设置成交额、市值、停牌天数等过滤条件。</w:t>
      </w:r>
    </w:p>
    <w:p w14:paraId="5DDD7978" w14:textId="77777777" w:rsidR="00FE16BE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模型过度拟合：初期使用简单权重，优先验证方向有效性，不追求历史最优参数。</w:t>
      </w:r>
    </w:p>
    <w:p w14:paraId="1489EB2E" w14:textId="77777777" w:rsidR="00FE16BE" w:rsidRDefault="00000000">
      <w:pPr>
        <w:pStyle w:val="1"/>
        <w:spacing w:before="320" w:after="160"/>
      </w:pPr>
      <w:proofErr w:type="spellStart"/>
      <w:r>
        <w:rPr>
          <w:rFonts w:ascii="Calibri" w:eastAsia="微软雅黑" w:hAnsi="Calibri"/>
          <w:color w:val="2E74B5"/>
          <w:sz w:val="32"/>
        </w:rPr>
        <w:t>十三、交付成果</w:t>
      </w:r>
      <w:proofErr w:type="spellEnd"/>
    </w:p>
    <w:p w14:paraId="0A0FFD7C" w14:textId="77777777" w:rsidR="00FE16BE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港股可投资股票池和行业板块映射表。</w:t>
      </w:r>
    </w:p>
    <w:p w14:paraId="227C3340" w14:textId="77777777" w:rsidR="00FE16BE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港股板块指数和板块排名表。</w:t>
      </w:r>
    </w:p>
    <w:p w14:paraId="11C6D061" w14:textId="77777777" w:rsidR="00FE16BE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板块内平稳股票筛选模型。</w:t>
      </w:r>
    </w:p>
    <w:p w14:paraId="1334E093" w14:textId="77777777" w:rsidR="00FE16BE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多因子个股综合评分模型。</w:t>
      </w:r>
    </w:p>
    <w:p w14:paraId="6E9817E1" w14:textId="77777777" w:rsidR="00FE16BE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组合构建规则和风险控制规则。</w:t>
      </w:r>
    </w:p>
    <w:p w14:paraId="5BD90095" w14:textId="77777777" w:rsidR="00FE16BE" w:rsidRDefault="00000000">
      <w:pPr>
        <w:pStyle w:val="a0"/>
        <w:spacing w:after="80" w:line="280" w:lineRule="auto"/>
      </w:pPr>
      <w:proofErr w:type="spellStart"/>
      <w:r>
        <w:t>历史回测报告</w:t>
      </w:r>
      <w:proofErr w:type="spellEnd"/>
      <w:r>
        <w:t>。</w:t>
      </w:r>
    </w:p>
    <w:p w14:paraId="2EF8390F" w14:textId="77777777" w:rsidR="00FE16BE" w:rsidRDefault="00000000">
      <w:pPr>
        <w:pStyle w:val="a0"/>
        <w:spacing w:after="80" w:line="280" w:lineRule="auto"/>
        <w:rPr>
          <w:lang w:eastAsia="zh-CN"/>
        </w:rPr>
      </w:pPr>
      <w:r>
        <w:rPr>
          <w:lang w:eastAsia="zh-CN"/>
        </w:rPr>
        <w:t>月度或周度股票池与组合建议模板。</w:t>
      </w:r>
    </w:p>
    <w:p w14:paraId="03B1C1A1" w14:textId="77777777" w:rsidR="00FE16BE" w:rsidRDefault="00000000">
      <w:pPr>
        <w:pStyle w:val="1"/>
        <w:spacing w:before="320" w:after="160"/>
        <w:rPr>
          <w:lang w:eastAsia="zh-CN"/>
        </w:rPr>
      </w:pPr>
      <w:r>
        <w:rPr>
          <w:rFonts w:ascii="Calibri" w:eastAsia="微软雅黑" w:hAnsi="Calibri"/>
          <w:color w:val="2E74B5"/>
          <w:sz w:val="32"/>
          <w:lang w:eastAsia="zh-CN"/>
        </w:rPr>
        <w:lastRenderedPageBreak/>
        <w:t>十四、结论</w:t>
      </w:r>
    </w:p>
    <w:p w14:paraId="555DF469" w14:textId="3D3314F7" w:rsidR="00FE16BE" w:rsidRDefault="00000000">
      <w:pPr>
        <w:spacing w:after="120" w:line="264" w:lineRule="auto"/>
        <w:rPr>
          <w:lang w:eastAsia="zh-CN"/>
        </w:rPr>
      </w:pPr>
      <w:r>
        <w:rPr>
          <w:lang w:eastAsia="zh-CN"/>
        </w:rPr>
        <w:t>本项目按</w:t>
      </w:r>
      <w:r>
        <w:rPr>
          <w:lang w:eastAsia="zh-CN"/>
        </w:rPr>
        <w:t>“</w:t>
      </w:r>
      <w:r>
        <w:rPr>
          <w:lang w:eastAsia="zh-CN"/>
        </w:rPr>
        <w:t>先识别板块、再筛选平稳股票、最后加入其他因子</w:t>
      </w:r>
      <w:r>
        <w:rPr>
          <w:lang w:eastAsia="zh-CN"/>
        </w:rPr>
        <w:t>”</w:t>
      </w:r>
      <w:r>
        <w:rPr>
          <w:lang w:eastAsia="zh-CN"/>
        </w:rPr>
        <w:t>的顺序推进。这样既能捕捉港股板块轮动机会，又能优先控制个股波动和组合回撤，符合稳健投资和内部可解释汇报的要求。</w:t>
      </w:r>
    </w:p>
    <w:p w14:paraId="10763F75" w14:textId="77777777" w:rsidR="00FE16BE" w:rsidRDefault="00000000">
      <w:pPr>
        <w:spacing w:after="120" w:line="264" w:lineRule="auto"/>
        <w:rPr>
          <w:lang w:eastAsia="zh-CN"/>
        </w:rPr>
      </w:pPr>
      <w:r>
        <w:rPr>
          <w:lang w:eastAsia="zh-CN"/>
        </w:rPr>
        <w:t>在数据条件有限的情况下，免费数据足以支持原型开发、指标验证和流程搭建；若模型回测结果具备稳定性，再逐步升级至付费数据源，以提升数据质量、历史深度和自动化运行能力。</w:t>
      </w:r>
    </w:p>
    <w:sectPr w:rsidR="00FE16BE" w:rsidSect="00034616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4CE1E" w14:textId="77777777" w:rsidR="00B36C52" w:rsidRDefault="00B36C52">
      <w:pPr>
        <w:spacing w:after="0" w:line="240" w:lineRule="auto"/>
      </w:pPr>
      <w:r>
        <w:separator/>
      </w:r>
    </w:p>
  </w:endnote>
  <w:endnote w:type="continuationSeparator" w:id="0">
    <w:p w14:paraId="560FA259" w14:textId="77777777" w:rsidR="00B36C52" w:rsidRDefault="00B36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16F8F" w14:textId="77777777" w:rsidR="00B36C52" w:rsidRDefault="00B36C52">
      <w:pPr>
        <w:spacing w:after="0" w:line="240" w:lineRule="auto"/>
      </w:pPr>
      <w:r>
        <w:separator/>
      </w:r>
    </w:p>
  </w:footnote>
  <w:footnote w:type="continuationSeparator" w:id="0">
    <w:p w14:paraId="4ECA6242" w14:textId="77777777" w:rsidR="00B36C52" w:rsidRDefault="00B36C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41B73" w14:textId="77777777" w:rsidR="00FE16BE" w:rsidRDefault="00000000">
    <w:pPr>
      <w:pStyle w:val="a5"/>
      <w:jc w:val="right"/>
      <w:rPr>
        <w:lang w:eastAsia="zh-CN"/>
      </w:rPr>
    </w:pPr>
    <w:r>
      <w:rPr>
        <w:color w:val="666666"/>
        <w:sz w:val="18"/>
        <w:lang w:eastAsia="zh-CN"/>
      </w:rPr>
      <w:t>内部报告</w:t>
    </w:r>
    <w:r>
      <w:rPr>
        <w:color w:val="666666"/>
        <w:sz w:val="18"/>
        <w:lang w:eastAsia="zh-CN"/>
      </w:rPr>
      <w:t xml:space="preserve"> | </w:t>
    </w:r>
    <w:r>
      <w:rPr>
        <w:color w:val="666666"/>
        <w:sz w:val="18"/>
        <w:lang w:eastAsia="zh-CN"/>
      </w:rPr>
      <w:t>港股板块轮动选股项目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1319216">
    <w:abstractNumId w:val="8"/>
  </w:num>
  <w:num w:numId="2" w16cid:durableId="290012637">
    <w:abstractNumId w:val="6"/>
  </w:num>
  <w:num w:numId="3" w16cid:durableId="532425248">
    <w:abstractNumId w:val="5"/>
  </w:num>
  <w:num w:numId="4" w16cid:durableId="851727977">
    <w:abstractNumId w:val="4"/>
  </w:num>
  <w:num w:numId="5" w16cid:durableId="1191802876">
    <w:abstractNumId w:val="7"/>
  </w:num>
  <w:num w:numId="6" w16cid:durableId="1343898154">
    <w:abstractNumId w:val="3"/>
  </w:num>
  <w:num w:numId="7" w16cid:durableId="475681143">
    <w:abstractNumId w:val="2"/>
  </w:num>
  <w:num w:numId="8" w16cid:durableId="203710858">
    <w:abstractNumId w:val="1"/>
  </w:num>
  <w:num w:numId="9" w16cid:durableId="2060081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2C0B"/>
    <w:rsid w:val="00AA1D8D"/>
    <w:rsid w:val="00B01643"/>
    <w:rsid w:val="00B36C52"/>
    <w:rsid w:val="00B47730"/>
    <w:rsid w:val="00CB0664"/>
    <w:rsid w:val="00FC693F"/>
    <w:rsid w:val="00FE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889662"/>
  <w14:defaultImageDpi w14:val="300"/>
  <w15:docId w15:val="{924E0BB7-3955-4F93-B7E4-6AD549615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1961</Words>
  <Characters>2159</Characters>
  <Application>Microsoft Office Word</Application>
  <DocSecurity>0</DocSecurity>
  <Lines>134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yang2025@connect.hku.hk</cp:lastModifiedBy>
  <cp:revision>2</cp:revision>
  <dcterms:created xsi:type="dcterms:W3CDTF">2013-12-23T23:15:00Z</dcterms:created>
  <dcterms:modified xsi:type="dcterms:W3CDTF">2026-08-09T09:29:00Z</dcterms:modified>
  <cp:category/>
</cp:coreProperties>
</file>