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A6161" w:rsidRPr="004C1C35" w14:paraId="7BEE8103" w14:textId="77777777" w:rsidTr="008B7168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22F8700F" w14:textId="77777777" w:rsidR="00FA6161" w:rsidRPr="004C1C35" w:rsidRDefault="00C17254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36"/>
                <w:szCs w:val="36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4C1C35">
              <w:rPr>
                <w:rFonts w:ascii="Times New Roman" w:hAnsi="Times New Roman" w:cs="Times New Roman"/>
                <w:b/>
                <w:bCs/>
                <w:color w:val="1D824C"/>
                <w:sz w:val="36"/>
                <w:szCs w:val="36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t>Yangying Ren</w:t>
            </w:r>
          </w:p>
          <w:p w14:paraId="2FEFB822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48"/>
                <w:szCs w:val="48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4C1C35">
              <w:rPr>
                <w:rFonts w:ascii="Times New Roman" w:hAnsi="Times New Roman" w:cs="Times New Roman"/>
                <w:b/>
                <w:bCs/>
                <w:noProof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0" locked="0" layoutInCell="1" allowOverlap="1" wp14:anchorId="4880A534" wp14:editId="0A4E9D87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1C35">
              <w:rPr>
                <w:rFonts w:ascii="Times New Roman" w:hAnsi="Times New Roman" w:cs="Times New Roman"/>
                <w:b/>
                <w:bCs/>
                <w:noProof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 wp14:anchorId="04FDEB29" wp14:editId="1C333054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1C35"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t xml:space="preserve">     : ryysophie@126.com      : 347-276-4658</w:t>
            </w:r>
          </w:p>
          <w:p w14:paraId="1A77AB2C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4C1C35">
              <w:rPr>
                <w:rFonts w:ascii="Times New Roman" w:hAnsi="Times New Roman" w:cs="Times New Roman"/>
                <w:b/>
                <w:bCs/>
                <w:noProof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drawing>
                <wp:anchor distT="0" distB="0" distL="114300" distR="114300" simplePos="0" relativeHeight="251661312" behindDoc="0" locked="0" layoutInCell="1" allowOverlap="1" wp14:anchorId="72D1D556" wp14:editId="76F247BD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1C35"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t xml:space="preserve">     : www.linkedin.com/in/yangying-ren/</w:t>
            </w:r>
          </w:p>
        </w:tc>
      </w:tr>
    </w:tbl>
    <w:p w14:paraId="07D83B9E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J</w:t>
      </w:r>
      <w:r w:rsidRPr="004C1C35">
        <w:rPr>
          <w:rFonts w:ascii="Times New Roman" w:eastAsia="SimSun" w:hAnsi="Times New Roman" w:cs="Times New Roman"/>
          <w:color w:val="595959"/>
          <w:sz w:val="24"/>
        </w:rPr>
        <w:t>a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n 5, 2022</w:t>
      </w:r>
    </w:p>
    <w:p w14:paraId="0D73C2B1" w14:textId="7EF5A675" w:rsidR="00FA6161" w:rsidRPr="004C1C35" w:rsidRDefault="00CE2FAC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Ghost Story </w:t>
      </w:r>
      <w:r w:rsidR="00FA6161"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Hiring Team</w:t>
      </w:r>
    </w:p>
    <w:p w14:paraId="0DF256FF" w14:textId="763416F9" w:rsidR="00FA6161" w:rsidRDefault="00CE2FAC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Take-two Interactive</w:t>
      </w:r>
      <w:r w:rsidR="00265F41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Software, Inc.</w:t>
      </w:r>
    </w:p>
    <w:p w14:paraId="5A7CB1CD" w14:textId="77777777" w:rsidR="00CE2FAC" w:rsidRPr="004C1C35" w:rsidRDefault="00CE2FAC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2500274A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Dear Hiring Manager,</w:t>
      </w:r>
    </w:p>
    <w:p w14:paraId="11F013A2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422DE7D9" w14:textId="20BD2BED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I am excited to apply for the </w:t>
      </w:r>
      <w:r w:rsidR="00265F41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QA tester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role with</w:t>
      </w:r>
      <w:r w:rsidR="00265F41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Ghost Story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. </w:t>
      </w:r>
      <w:r w:rsidR="00824A67"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A</w:t>
      </w:r>
      <w:r w:rsidR="00824A67" w:rsidRPr="004C1C35">
        <w:rPr>
          <w:rFonts w:ascii="Times New Roman" w:eastAsia="SimSun" w:hAnsi="Times New Roman" w:cs="Times New Roman"/>
          <w:color w:val="595959"/>
          <w:sz w:val="24"/>
        </w:rPr>
        <w:t xml:space="preserve">s a </w:t>
      </w:r>
      <w:r w:rsidR="00824A67">
        <w:rPr>
          <w:rFonts w:ascii="Times New Roman" w:eastAsia="SimSun" w:hAnsi="Times New Roman" w:cs="Times New Roman"/>
          <w:color w:val="595959"/>
          <w:sz w:val="24"/>
        </w:rPr>
        <w:t xml:space="preserve">recent graduate of the </w:t>
      </w:r>
      <w:r w:rsidR="00824A67" w:rsidRPr="004C1C35">
        <w:rPr>
          <w:rFonts w:ascii="Times New Roman" w:eastAsia="SimSun" w:hAnsi="Times New Roman" w:cs="Times New Roman"/>
          <w:color w:val="595959"/>
          <w:sz w:val="24"/>
        </w:rPr>
        <w:t xml:space="preserve">Game Design MFA </w:t>
      </w:r>
      <w:r w:rsidR="00824A67">
        <w:rPr>
          <w:rFonts w:ascii="Times New Roman" w:eastAsia="SimSun" w:hAnsi="Times New Roman" w:cs="Times New Roman"/>
          <w:color w:val="595959"/>
          <w:sz w:val="24"/>
        </w:rPr>
        <w:t xml:space="preserve">program </w:t>
      </w:r>
      <w:r w:rsidR="00824A67" w:rsidRPr="004C1C35">
        <w:rPr>
          <w:rFonts w:ascii="Times New Roman" w:eastAsia="SimSun" w:hAnsi="Times New Roman" w:cs="Times New Roman"/>
          <w:color w:val="595959"/>
          <w:sz w:val="24"/>
        </w:rPr>
        <w:t>at New York University</w:t>
      </w:r>
      <w:r w:rsidRPr="004C1C35">
        <w:rPr>
          <w:rFonts w:ascii="Times New Roman" w:eastAsia="SimSun" w:hAnsi="Times New Roman" w:cs="Times New Roman"/>
          <w:color w:val="595959"/>
          <w:sz w:val="24"/>
        </w:rPr>
        <w:t>, I</w:t>
      </w:r>
      <w:r>
        <w:rPr>
          <w:rFonts w:ascii="Times New Roman" w:eastAsia="SimSun" w:hAnsi="Times New Roman" w:cs="Times New Roman"/>
          <w:color w:val="595959"/>
          <w:sz w:val="24"/>
        </w:rPr>
        <w:t xml:space="preserve"> believe that I should join </w:t>
      </w:r>
      <w:r w:rsidR="00265F41">
        <w:rPr>
          <w:rFonts w:ascii="Times New Roman" w:eastAsia="SimSun" w:hAnsi="Times New Roman" w:cs="Times New Roman"/>
          <w:color w:val="595959"/>
          <w:sz w:val="24"/>
        </w:rPr>
        <w:t>Ghost Story</w:t>
      </w:r>
      <w:r>
        <w:rPr>
          <w:rFonts w:ascii="Times New Roman" w:eastAsia="SimSun" w:hAnsi="Times New Roman" w:cs="Times New Roman"/>
          <w:color w:val="595959"/>
          <w:sz w:val="24"/>
        </w:rPr>
        <w:t xml:space="preserve"> for the following reasons</w:t>
      </w:r>
      <w:r w:rsidRPr="004C1C35">
        <w:rPr>
          <w:rFonts w:ascii="Times New Roman" w:eastAsia="SimSun" w:hAnsi="Times New Roman" w:cs="Times New Roman"/>
          <w:color w:val="595959"/>
          <w:sz w:val="24"/>
        </w:rPr>
        <w:t>:</w:t>
      </w:r>
    </w:p>
    <w:p w14:paraId="762439EF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</w:rPr>
      </w:pPr>
    </w:p>
    <w:p w14:paraId="66CF7850" w14:textId="237189B8" w:rsidR="00FA6161" w:rsidRPr="004C1C35" w:rsidRDefault="00492432" w:rsidP="00FA61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Sufficient </w:t>
      </w:r>
      <w:r w:rsidR="00613052">
        <w:rPr>
          <w:rFonts w:ascii="Times New Roman" w:eastAsia="SimSun" w:hAnsi="Times New Roman" w:cs="Times New Roman"/>
          <w:color w:val="595959"/>
          <w:sz w:val="24"/>
          <w:lang w:eastAsia="en-US"/>
        </w:rPr>
        <w:t>gameplay and playtest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experience</w:t>
      </w:r>
      <w:r w:rsidR="00FA6161"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:</w:t>
      </w:r>
    </w:p>
    <w:p w14:paraId="404783E2" w14:textId="2BD20929" w:rsidR="00FA6161" w:rsidRPr="004C1C35" w:rsidRDefault="00CF7BC3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My gameplay experience is </w:t>
      </w:r>
      <w:r w:rsidR="009A3E1D">
        <w:rPr>
          <w:rFonts w:ascii="Times New Roman" w:eastAsia="SimSun" w:hAnsi="Times New Roman" w:cs="Times New Roman"/>
          <w:color w:val="595959"/>
          <w:sz w:val="24"/>
          <w:lang w:eastAsia="en-US"/>
        </w:rPr>
        <w:t>extensive,</w:t>
      </w:r>
      <w:r w:rsidR="00BB40A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and</w:t>
      </w:r>
      <w:r w:rsidR="00093A7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A97EB4">
        <w:rPr>
          <w:rFonts w:ascii="Times New Roman" w:eastAsia="SimSun" w:hAnsi="Times New Roman" w:cs="Times New Roman"/>
          <w:color w:val="595959"/>
          <w:sz w:val="24"/>
          <w:lang w:eastAsia="en-US"/>
        </w:rPr>
        <w:t>I know</w:t>
      </w:r>
      <w:r w:rsidR="00A80C1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how to provide </w:t>
      </w:r>
      <w:r w:rsidR="004C607D">
        <w:rPr>
          <w:rFonts w:ascii="Times New Roman" w:eastAsia="SimSun" w:hAnsi="Times New Roman" w:cs="Times New Roman"/>
          <w:color w:val="595959"/>
          <w:sz w:val="24"/>
          <w:lang w:eastAsia="en-US"/>
        </w:rPr>
        <w:t>effective feedback for different</w:t>
      </w:r>
      <w:r w:rsidR="00982A36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A97EB4">
        <w:rPr>
          <w:rFonts w:ascii="Times New Roman" w:eastAsia="SimSun" w:hAnsi="Times New Roman" w:cs="Times New Roman"/>
          <w:color w:val="595959"/>
          <w:sz w:val="24"/>
          <w:lang w:eastAsia="en-US"/>
        </w:rPr>
        <w:t>development stages. A</w:t>
      </w:r>
      <w:r w:rsidR="00093A70">
        <w:rPr>
          <w:rFonts w:ascii="Times New Roman" w:eastAsia="SimSun" w:hAnsi="Times New Roman" w:cs="Times New Roman"/>
          <w:color w:val="595959"/>
          <w:sz w:val="24"/>
          <w:lang w:eastAsia="en-US"/>
        </w:rPr>
        <w:t>s the</w:t>
      </w:r>
      <w:r w:rsidR="009A3E1D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093A70">
        <w:rPr>
          <w:rFonts w:ascii="Times New Roman" w:eastAsia="SimSun" w:hAnsi="Times New Roman" w:cs="Times New Roman"/>
          <w:color w:val="595959"/>
          <w:sz w:val="24"/>
          <w:lang w:eastAsia="en-US"/>
        </w:rPr>
        <w:t>teaching assistant</w:t>
      </w:r>
      <w:r w:rsidR="009A3E1D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of </w:t>
      </w:r>
      <w:r w:rsidR="00E879F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the </w:t>
      </w:r>
      <w:r w:rsidR="009A3E1D">
        <w:rPr>
          <w:rFonts w:ascii="Times New Roman" w:eastAsia="SimSun" w:hAnsi="Times New Roman" w:cs="Times New Roman"/>
          <w:color w:val="595959"/>
          <w:sz w:val="24"/>
          <w:lang w:eastAsia="en-US"/>
        </w:rPr>
        <w:t>Game Design class</w:t>
      </w:r>
      <w:r w:rsidR="00B42B3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, I </w:t>
      </w:r>
      <w:r w:rsidR="000E42B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am the </w:t>
      </w:r>
      <w:r w:rsidR="00032B55">
        <w:rPr>
          <w:rFonts w:ascii="Times New Roman" w:eastAsia="SimSun" w:hAnsi="Times New Roman" w:cs="Times New Roman"/>
          <w:color w:val="595959"/>
          <w:sz w:val="24"/>
          <w:lang w:eastAsia="en-US"/>
        </w:rPr>
        <w:t>playtester</w:t>
      </w:r>
      <w:r w:rsidR="000E42B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who helps</w:t>
      </w:r>
      <w:r w:rsidR="00B42B3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students find design problems</w:t>
      </w:r>
      <w:r w:rsidR="000E42B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from prototype to polished game. </w:t>
      </w:r>
      <w:r w:rsidR="00A97EB4">
        <w:rPr>
          <w:rFonts w:ascii="Times New Roman" w:eastAsia="SimSun" w:hAnsi="Times New Roman" w:cs="Times New Roman"/>
          <w:color w:val="595959"/>
          <w:sz w:val="24"/>
          <w:lang w:eastAsia="en-US"/>
        </w:rPr>
        <w:t>I also held an exercise section to teach students how to design a playtest survey and communicate with players.</w:t>
      </w:r>
    </w:p>
    <w:p w14:paraId="129B4162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6927FCA1" w14:textId="77777777" w:rsidR="00FA6161" w:rsidRPr="004C1C35" w:rsidRDefault="00FA6161" w:rsidP="00FA61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Experience of working with large developing team:</w:t>
      </w:r>
    </w:p>
    <w:p w14:paraId="3E1396E3" w14:textId="7E7B6E28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I have great community skills with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the developing team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, ensuring that</w:t>
      </w:r>
      <w:r w:rsidR="00982A36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a clear QA report would be delivered to each department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. During my internship at Tencent Games</w:t>
      </w:r>
      <w:r w:rsidRPr="004C1C35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, I worked with a group of more than 100 people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. One of my jobs was reporting</w:t>
      </w:r>
      <w:r w:rsidR="00D673C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at least 5 bugs every day, including</w:t>
      </w:r>
      <w:r w:rsidR="00982A36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game crashes, </w:t>
      </w:r>
      <w:r w:rsidR="00D51BF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interface </w:t>
      </w:r>
      <w:r w:rsidR="00982A36">
        <w:rPr>
          <w:rFonts w:ascii="Times New Roman" w:eastAsia="SimSun" w:hAnsi="Times New Roman" w:cs="Times New Roman"/>
          <w:color w:val="595959"/>
          <w:sz w:val="24"/>
          <w:lang w:eastAsia="en-US"/>
        </w:rPr>
        <w:t>bugs, and</w:t>
      </w:r>
      <w:r w:rsidR="00D51BF0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performance bugs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. At the end of the internship, my works were highly appreciated by my supervisor. </w:t>
      </w:r>
    </w:p>
    <w:p w14:paraId="1090599C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0CCA72AB" w14:textId="77777777" w:rsidR="00FA6161" w:rsidRPr="004C1C35" w:rsidRDefault="00FA6161" w:rsidP="00FA61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Knowledge of game development:</w:t>
      </w:r>
    </w:p>
    <w:p w14:paraId="4D9DB80D" w14:textId="633B36B2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I firmly know how to make a game from A to Z. I played the role of designer, programmer, and artist in multiple projects through my study at NYU Game Center or game jam participation. I understand the workflow of each position and I am familiar with relevant </w:t>
      </w:r>
      <w:r w:rsidR="00F91514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developing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software such as Unity, Unreal, and Photoshop.</w:t>
      </w:r>
    </w:p>
    <w:p w14:paraId="36AAB1D3" w14:textId="77777777" w:rsidR="00FA6161" w:rsidRPr="004C1C35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4D74C318" w14:textId="1BD8F699" w:rsidR="00FA6161" w:rsidRPr="004C1C35" w:rsidRDefault="00FA6161" w:rsidP="00FA61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Enthusiasm of </w:t>
      </w:r>
      <w:r w:rsidR="00A97EB4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Ghost Story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games:</w:t>
      </w:r>
    </w:p>
    <w:p w14:paraId="136D4896" w14:textId="0D774048" w:rsidR="00FA6161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I appreciate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the </w:t>
      </w:r>
      <w:r w:rsidR="007A548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game </w:t>
      </w:r>
      <w:r w:rsidR="0050536D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design </w:t>
      </w:r>
      <w:r w:rsidR="00343ABF">
        <w:rPr>
          <w:rFonts w:ascii="Times New Roman" w:eastAsia="SimSun" w:hAnsi="Times New Roman" w:cs="Times New Roman"/>
          <w:color w:val="595959"/>
          <w:sz w:val="24"/>
          <w:lang w:eastAsia="en-US"/>
        </w:rPr>
        <w:t>philosophy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50536D">
        <w:rPr>
          <w:rFonts w:ascii="Times New Roman" w:eastAsia="SimSun" w:hAnsi="Times New Roman" w:cs="Times New Roman"/>
          <w:color w:val="595959"/>
          <w:sz w:val="24"/>
          <w:lang w:eastAsia="en-US"/>
        </w:rPr>
        <w:t>that the Bioshock sequel presented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.</w:t>
      </w:r>
      <w:r w:rsidR="007A548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It successfully used embedded narrative and environment design to create an immersive gameplay experience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. One of my career goals</w:t>
      </w:r>
      <w:r w:rsidR="0050536D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is</w:t>
      </w:r>
      <w:r w:rsidR="007A548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telling the story without dialogue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, and I am firmly sure that in </w:t>
      </w:r>
      <w:r w:rsidR="007D53B7">
        <w:rPr>
          <w:rFonts w:ascii="Times New Roman" w:eastAsia="SimSun" w:hAnsi="Times New Roman" w:cs="Times New Roman"/>
          <w:color w:val="595959"/>
          <w:sz w:val="24"/>
          <w:lang w:eastAsia="en-US"/>
        </w:rPr>
        <w:t>Ghost Story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 can achieve this dream.</w:t>
      </w:r>
    </w:p>
    <w:p w14:paraId="6286664D" w14:textId="77777777" w:rsidR="00FA6161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590F8092" w14:textId="77777777" w:rsidR="00FA6161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Thank you for your time and consideration. If you think I am a good fit for this position, please contact me through the information above.</w:t>
      </w:r>
    </w:p>
    <w:p w14:paraId="42C450C2" w14:textId="77777777" w:rsidR="00FA6161" w:rsidRPr="00B533F6" w:rsidRDefault="00FA6161" w:rsidP="00FA6161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005AF5A7" w14:textId="77777777" w:rsidR="00FA6161" w:rsidRDefault="00FA6161" w:rsidP="00FA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BDBD478" w14:textId="46B5B1C7" w:rsidR="00EF5113" w:rsidRPr="00FA6161" w:rsidRDefault="00FA6161" w:rsidP="00FA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Yangying Ren</w:t>
      </w:r>
    </w:p>
    <w:sectPr w:rsidR="00EF5113" w:rsidRPr="00FA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1"/>
    <w:rsid w:val="00032B55"/>
    <w:rsid w:val="00093A70"/>
    <w:rsid w:val="000A63D3"/>
    <w:rsid w:val="000E42B0"/>
    <w:rsid w:val="00265F41"/>
    <w:rsid w:val="00343ABF"/>
    <w:rsid w:val="00492432"/>
    <w:rsid w:val="004C607D"/>
    <w:rsid w:val="0050536D"/>
    <w:rsid w:val="00613052"/>
    <w:rsid w:val="006258E6"/>
    <w:rsid w:val="007A5485"/>
    <w:rsid w:val="007D53B7"/>
    <w:rsid w:val="00824A67"/>
    <w:rsid w:val="00982A36"/>
    <w:rsid w:val="009A3E1D"/>
    <w:rsid w:val="00A80C1A"/>
    <w:rsid w:val="00A97EB4"/>
    <w:rsid w:val="00B42B30"/>
    <w:rsid w:val="00BB40AB"/>
    <w:rsid w:val="00C17254"/>
    <w:rsid w:val="00CE2FAC"/>
    <w:rsid w:val="00CF7BC3"/>
    <w:rsid w:val="00D51BF0"/>
    <w:rsid w:val="00D673CA"/>
    <w:rsid w:val="00E879FB"/>
    <w:rsid w:val="00EA3485"/>
    <w:rsid w:val="00EF5113"/>
    <w:rsid w:val="00F91514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124"/>
  <w15:chartTrackingRefBased/>
  <w15:docId w15:val="{73703A80-75F4-4A4C-B371-68913E7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A6161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FA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7E6-E4DC-4526-9D9C-ADCD0ED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52</cp:revision>
  <dcterms:created xsi:type="dcterms:W3CDTF">2022-01-04T03:22:00Z</dcterms:created>
  <dcterms:modified xsi:type="dcterms:W3CDTF">2022-01-05T02:05:00Z</dcterms:modified>
</cp:coreProperties>
</file>