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26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3027"/>
        <w:gridCol w:w="2551"/>
        <w:gridCol w:w="2552"/>
        <w:gridCol w:w="2693"/>
        <w:gridCol w:w="2835"/>
        <w:gridCol w:w="55"/>
        <w:gridCol w:w="11251"/>
      </w:tblGrid>
      <w:tr w:rsidR="00433478" w:rsidRPr="00433478" w:rsidTr="00433478">
        <w:trPr>
          <w:trHeight w:val="322"/>
        </w:trPr>
        <w:tc>
          <w:tcPr>
            <w:tcW w:w="4815" w:type="dxa"/>
            <w:gridSpan w:val="2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Título de la unidad:  1ra</w:t>
            </w:r>
          </w:p>
        </w:tc>
        <w:tc>
          <w:tcPr>
            <w:tcW w:w="10686" w:type="dxa"/>
            <w:gridSpan w:val="5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Criaturas de Dios y respeto por la naturaleza</w:t>
            </w: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– La Tarea de Vivir               </w:t>
            </w: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</w:t>
            </w: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Tiempo estimado: Cuatro Semanas</w:t>
            </w:r>
          </w:p>
        </w:tc>
        <w:tc>
          <w:tcPr>
            <w:tcW w:w="11251" w:type="dxa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3478" w:rsidRPr="00433478" w:rsidTr="00433478">
        <w:trPr>
          <w:trHeight w:val="270"/>
        </w:trPr>
        <w:tc>
          <w:tcPr>
            <w:tcW w:w="4815" w:type="dxa"/>
            <w:gridSpan w:val="2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Competencias fundamentales:</w:t>
            </w:r>
          </w:p>
        </w:tc>
        <w:tc>
          <w:tcPr>
            <w:tcW w:w="10686" w:type="dxa"/>
            <w:gridSpan w:val="5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-Ética y Ciudadana                 -Comunicativa            -Desarrollo Personal y Espiritual           - Ambiental y de la Salud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1" w:type="dxa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3478" w:rsidRPr="00433478" w:rsidTr="00433478">
        <w:trPr>
          <w:trHeight w:val="2358"/>
        </w:trPr>
        <w:tc>
          <w:tcPr>
            <w:tcW w:w="4815" w:type="dxa"/>
            <w:gridSpan w:val="2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Situación de aprendizaje:</w:t>
            </w:r>
          </w:p>
        </w:tc>
        <w:tc>
          <w:tcPr>
            <w:tcW w:w="10686" w:type="dxa"/>
            <w:gridSpan w:val="5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Los alumnos de 4to grado de primaria, de la escuela cardenal sancha </w:t>
            </w:r>
            <w:r w:rsidRPr="004334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están</w:t>
            </w:r>
            <w:r w:rsidRPr="00433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interesados en saber: ¿Cómo Dios nos creó? ¿En qué parte de la Biblia habla de la creación?  ¿Cuáles son sus derechos y deberes como niño? Para dar respuesta a estas y otras interrogantes que pudieran surgir la maestra propone la siguiente unidad de aprendizaje, en la cual los estudiantes realizaran lecturas bíblicas, dramatizaciones en las que evidencien sus derechos y deberes como niños, realizan debates y entrevistas que les permitirán afianzar su crecimiento espiritual y afectivo.</w:t>
            </w:r>
          </w:p>
        </w:tc>
        <w:tc>
          <w:tcPr>
            <w:tcW w:w="11251" w:type="dxa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3478" w:rsidRPr="00433478" w:rsidTr="00433478">
        <w:trPr>
          <w:trHeight w:val="410"/>
        </w:trPr>
        <w:tc>
          <w:tcPr>
            <w:tcW w:w="4815" w:type="dxa"/>
            <w:gridSpan w:val="2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Área curricular:</w:t>
            </w:r>
          </w:p>
        </w:tc>
        <w:tc>
          <w:tcPr>
            <w:tcW w:w="10686" w:type="dxa"/>
            <w:gridSpan w:val="5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Formación Integral, Humana y Religiosa</w:t>
            </w:r>
          </w:p>
        </w:tc>
        <w:tc>
          <w:tcPr>
            <w:tcW w:w="11251" w:type="dxa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3478" w:rsidRPr="00433478" w:rsidTr="00433478">
        <w:trPr>
          <w:trHeight w:val="558"/>
        </w:trPr>
        <w:tc>
          <w:tcPr>
            <w:tcW w:w="4815" w:type="dxa"/>
            <w:gridSpan w:val="2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Estrategias de enseñanza y aprendizaje:</w:t>
            </w:r>
          </w:p>
        </w:tc>
        <w:tc>
          <w:tcPr>
            <w:tcW w:w="10686" w:type="dxa"/>
            <w:gridSpan w:val="5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251" w:type="dxa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3478" w:rsidRPr="00433478" w:rsidTr="00433478">
        <w:trPr>
          <w:gridAfter w:val="2"/>
          <w:wAfter w:w="11306" w:type="dxa"/>
          <w:trHeight w:val="280"/>
        </w:trPr>
        <w:tc>
          <w:tcPr>
            <w:tcW w:w="1788" w:type="dxa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Competencias específicas</w:t>
            </w:r>
          </w:p>
        </w:tc>
        <w:tc>
          <w:tcPr>
            <w:tcW w:w="3027" w:type="dxa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551" w:type="dxa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Actividades de enseñanza </w:t>
            </w:r>
          </w:p>
        </w:tc>
        <w:tc>
          <w:tcPr>
            <w:tcW w:w="2552" w:type="dxa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Indicadores de logro </w:t>
            </w:r>
          </w:p>
        </w:tc>
        <w:tc>
          <w:tcPr>
            <w:tcW w:w="2693" w:type="dxa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Técnica e instrumento</w:t>
            </w:r>
          </w:p>
        </w:tc>
        <w:tc>
          <w:tcPr>
            <w:tcW w:w="2835" w:type="dxa"/>
            <w:shd w:val="clear" w:color="auto" w:fill="B4C6E7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Recursos</w:t>
            </w:r>
          </w:p>
        </w:tc>
      </w:tr>
      <w:tr w:rsidR="00433478" w:rsidRPr="00433478" w:rsidTr="00433478">
        <w:trPr>
          <w:gridAfter w:val="2"/>
          <w:wAfter w:w="11306" w:type="dxa"/>
          <w:trHeight w:val="2065"/>
        </w:trPr>
        <w:tc>
          <w:tcPr>
            <w:tcW w:w="1788" w:type="dxa"/>
            <w:vMerge w:val="restart"/>
          </w:tcPr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33478">
              <w:rPr>
                <w:rFonts w:ascii="Arial" w:hAnsi="Arial" w:cs="Arial"/>
                <w:b/>
                <w:sz w:val="20"/>
                <w:szCs w:val="20"/>
              </w:rPr>
              <w:t xml:space="preserve">Valoración de la vida y la dignidad humana en apertura a la trascendencia: </w:t>
            </w: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33478">
              <w:rPr>
                <w:rFonts w:ascii="Arial" w:hAnsi="Arial" w:cs="Arial"/>
                <w:sz w:val="20"/>
                <w:szCs w:val="20"/>
              </w:rPr>
              <w:t xml:space="preserve">-Asume las normas de </w:t>
            </w:r>
            <w:r w:rsidRPr="00433478">
              <w:rPr>
                <w:rFonts w:ascii="Arial" w:hAnsi="Arial" w:cs="Arial"/>
                <w:sz w:val="20"/>
                <w:szCs w:val="20"/>
              </w:rPr>
              <w:lastRenderedPageBreak/>
              <w:t xml:space="preserve">convivencia. (Relación consigo mismo, misma, con la naturaleza y con Dios). </w:t>
            </w: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33478">
              <w:rPr>
                <w:rFonts w:ascii="Arial" w:hAnsi="Arial" w:cs="Arial"/>
                <w:sz w:val="20"/>
                <w:szCs w:val="20"/>
              </w:rPr>
              <w:t xml:space="preserve">-Reconoce la importancia de la vida de las personas y sus relaciones, como criaturas de Dios con derechos y deberes.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33478">
              <w:rPr>
                <w:rFonts w:ascii="Arial" w:hAnsi="Arial" w:cs="Arial"/>
                <w:sz w:val="20"/>
                <w:szCs w:val="20"/>
              </w:rPr>
              <w:t>-Identifica su desarrollo físico, afectivo-sexual y espiritual, y lo cuida como regalo de Dios.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33478">
              <w:rPr>
                <w:rFonts w:ascii="Arial" w:hAnsi="Arial" w:cs="Arial"/>
                <w:sz w:val="20"/>
                <w:szCs w:val="20"/>
              </w:rPr>
              <w:t>-Identifica su desarrollo físico, afectivo-sexual y espiritual y lo cuida como regalo de Dios.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27" w:type="dxa"/>
            <w:tcBorders>
              <w:bottom w:val="single" w:sz="4" w:space="0" w:color="000000"/>
            </w:tcBorders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Conceptuales:</w:t>
            </w: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 Criaturas de Dios y respeto por la naturaleza.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Derechos y deberes de los niños y las niñas.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Crecimiento físico, afectivo y espiritual.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El cuerpo, regalo de Dios.</w:t>
            </w:r>
          </w:p>
        </w:tc>
        <w:tc>
          <w:tcPr>
            <w:tcW w:w="2551" w:type="dxa"/>
            <w:vMerge w:val="restart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-Comparte música, dinámicas, oraciones y textos reflexivos.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-Indaga sobre los saberes previos y retroalimentación.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-Asigna lecturas.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-Explica y conversa sobre los deberes que tienen en la casa y la escuela.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-Orienta Investigaciones individuales.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-Guía la socialización de las investigaciones.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-Relaciona el tema con situaciones de la vida cotidiana.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-Orienta a trabajar en grupos en el aula.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-Proyecta videos, presentaciones o imágenes, relacionados con la unidad.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 Orienta la elaboración de carteles con frases relacionadas con los temas a trabajar.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Propone debate acerca de los deberes que tienen los niños y las niñas en los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diferentes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contextos.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Organiza celebración de agradecimiento por el proceso vivido, el amor que Dios tiene a cada persona sin distinción y las normas de convivencia  como regalo de la vida.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-Comentan la música, oraciones, o frases y realiza dinámicas.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-Comentan sus saberes en caso de que los tenga con relación al tema que se está trabajando.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-Realiza lecturas.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-Escuchan las explicaciones ofrecidas por la maestra y comparte su punto de vista con sus compañeros.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Realizan investigaciones.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-Socializan sus investigaciones.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-Reconocen la relación del tema trabajado con la vida cotidiana.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Trabajan con sus compañeros.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-Observan y escucha video, presentación y/o imágenes alusivas al tema.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-Debate acerca de los deberes que tienen los niños y las niñas en los diferentes contextos.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-Elaboran carteles con frases relacionadas con los temas a trabajar.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-Participan de forma activa en   una celebración de agradecimiento por el proceso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vivido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, el amor que Dios tiene a cada persona sin distinción y por el regalo de la vida.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Merge w:val="restart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Pr="004334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Expresa de diversas maneras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los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motivos por los que se considera una criatura de Dios.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Se reconoce como criatura de Dios con derechos y deberes.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Se relaciona de forma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respetuosa y trata de vivir en armonía con los y las demás y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con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la naturaleza.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Participa en labores que fomentan el cuidado del medio ambiente y la salud.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Cumple con sus obligaciones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el ámbito familiar, escolar y comunitario.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Argumenta sobre sus derechos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los de las demás personas.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Formula soluciones sencillas a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situaciones problemáticas que atentan contra los derechos de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niños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y niñas.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Aplica las enseñanzas bíblicas en su vida cotidiana.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Expresa de diversas maneras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cambios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que se han producido en su cuerpo.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Propone acciones de cuidado de su cuerpo, y el de los y las demás.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Comunica situaciones que ponen en peligro su integridad física, sexual y emocional.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Expresa de diversas maneras sus ideas, sentimientos y emociones.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Manifiesta solidaridad y cercanía hacia personas con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necesidades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especiales.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Exterioriza sentimientos de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alegría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y agradecimiento a Dios y a sus padres por el regalo de la vida.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-Pruebas escritas y orales. -Registro anecdótico.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-Observación de un aprendizaje.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-Intercambios orales.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Cuestionarios.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 Actividades individuales y grupales.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-Debates.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Retroalimentación</w:t>
            </w:r>
          </w:p>
          <w:p w:rsidR="00433478" w:rsidRPr="00433478" w:rsidRDefault="00433478" w:rsidP="004334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Al finalizar cada clase.</w:t>
            </w:r>
          </w:p>
          <w:p w:rsidR="00433478" w:rsidRPr="00433478" w:rsidRDefault="00433478" w:rsidP="004334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Participación.</w:t>
            </w:r>
          </w:p>
          <w:p w:rsidR="00433478" w:rsidRPr="00433478" w:rsidRDefault="00433478" w:rsidP="004334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Tareas asignadas</w:t>
            </w:r>
          </w:p>
          <w:p w:rsidR="00433478" w:rsidRPr="00433478" w:rsidRDefault="00433478" w:rsidP="004334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Producciones.</w:t>
            </w:r>
          </w:p>
          <w:p w:rsidR="00433478" w:rsidRPr="00433478" w:rsidRDefault="00433478" w:rsidP="0043347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Humanos: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Maestros, Estudiantes y familiares.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Laptop, pizarra, carteles, celular, Tablet, cuaderno, lápiz, libro de texto,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Plataformas digitales: 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YouTube, Microsoft </w:t>
            </w:r>
            <w:proofErr w:type="spell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Teams</w:t>
            </w:r>
            <w:proofErr w:type="spell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Quizizz</w:t>
            </w:r>
            <w:proofErr w:type="spell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, Google documentos, Google presentaciones, y WhatsApp.</w:t>
            </w:r>
          </w:p>
        </w:tc>
      </w:tr>
      <w:tr w:rsidR="00433478" w:rsidRPr="00433478" w:rsidTr="00433478">
        <w:trPr>
          <w:gridAfter w:val="2"/>
          <w:wAfter w:w="11306" w:type="dxa"/>
          <w:trHeight w:val="2250"/>
        </w:trPr>
        <w:tc>
          <w:tcPr>
            <w:tcW w:w="1788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27" w:type="dxa"/>
            <w:tcBorders>
              <w:bottom w:val="single" w:sz="4" w:space="0" w:color="000000"/>
            </w:tcBorders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Procedimentales: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-  </w:t>
            </w:r>
            <w:r w:rsidRPr="004334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Identificación de situaciones diversas que favorecen y perjudican la vida.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Representación sobre la creación a partir del texto bíblico del Génesis, capítulo 1.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Dramatización de acciones para mantener la higiene y la salud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personal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en el hogar, la escuela y la comunidad.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Argumentación sobre los derechos de los niños y de las niñas.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Descripción de cambios ocurridos en su cuerpo y en sus sentimientos.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Identificación de situaciones de abuso físico, emocional y sexual en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niños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y niñas que violentan su crecimiento integral.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Conversación y demostración de diferentes modos de prevenir el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abuso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infantil.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Socialización del texto bíblico 1 Corintios 12, 12- 26 sobre la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importancia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del cuerpo y todas sus partes como regalo de Dios.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Investigación sobre las personas con necesidades especiales: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visuales, auditivas, motoras, intelectuales, emocionales, resaltando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sus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valores y fortalezas.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Presentación de instituciones o personas que se dedican al cuidado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niños y niñas con necesidades especiales.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Organización de una celebración de agradecimiento por el proceso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vivido, el amor que Dios tiene a cada persona sin distinción y por el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regalo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de la vida. </w:t>
            </w:r>
          </w:p>
        </w:tc>
        <w:tc>
          <w:tcPr>
            <w:tcW w:w="2551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3478" w:rsidRPr="00433478" w:rsidTr="00433478">
        <w:trPr>
          <w:gridAfter w:val="2"/>
          <w:wAfter w:w="11306" w:type="dxa"/>
          <w:trHeight w:val="2100"/>
        </w:trPr>
        <w:tc>
          <w:tcPr>
            <w:tcW w:w="1788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single" w:sz="4" w:space="0" w:color="000000"/>
            </w:tcBorders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b/>
                <w:sz w:val="20"/>
                <w:szCs w:val="20"/>
              </w:rPr>
              <w:t>Actitudinales: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Agradecimiento a Dios por su vida y la vida de los y las demás.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Amor y amistad hacia las personas que le rodean y ayudan.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Admiración y respeto por la naturaleza y todo lo creado.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Aceptación de sus deberes y reconocimiento de sus derechos.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Reconocimiento de la igualdad de los derechos de los niños.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Disposición a la escucha de la Palabra de Dios, a la oración y al silencio.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Rechazo al maltrato de niños.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Disposición para expresar amor y cariño a las personas.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Solidaridad y compasión hacia las personas con necesidades especiales.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Aceptación y respeto por las personas discapacitadas.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433478">
              <w:rPr>
                <w:rFonts w:ascii="Arial" w:eastAsia="Times New Roman" w:hAnsi="Arial" w:cs="Arial"/>
                <w:sz w:val="20"/>
                <w:szCs w:val="20"/>
              </w:rPr>
              <w:t>- Agradecimiento a Dios por haberle regalado su cuerpo y lo que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>puede</w:t>
            </w:r>
            <w:proofErr w:type="gramEnd"/>
            <w:r w:rsidRPr="00433478">
              <w:rPr>
                <w:rFonts w:ascii="Arial" w:eastAsia="Times New Roman" w:hAnsi="Arial" w:cs="Arial"/>
                <w:sz w:val="20"/>
                <w:szCs w:val="20"/>
              </w:rPr>
              <w:t xml:space="preserve"> hacer con él.</w:t>
            </w:r>
          </w:p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433478" w:rsidRPr="00433478" w:rsidRDefault="00433478" w:rsidP="00433478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33478" w:rsidRDefault="00433478" w:rsidP="00433478">
      <w:pPr>
        <w:pStyle w:val="Sinespaciado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br w:type="textWrapping" w:clear="all"/>
      </w:r>
    </w:p>
    <w:p w:rsidR="004A055D" w:rsidRDefault="004A055D"/>
    <w:sectPr w:rsidR="004A055D" w:rsidSect="0043347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18D" w:rsidRDefault="00B1718D" w:rsidP="00433478">
      <w:pPr>
        <w:spacing w:after="0" w:line="240" w:lineRule="auto"/>
      </w:pPr>
      <w:r>
        <w:separator/>
      </w:r>
    </w:p>
  </w:endnote>
  <w:endnote w:type="continuationSeparator" w:id="0">
    <w:p w:rsidR="00B1718D" w:rsidRDefault="00B1718D" w:rsidP="0043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18D" w:rsidRDefault="00B1718D" w:rsidP="00433478">
      <w:pPr>
        <w:spacing w:after="0" w:line="240" w:lineRule="auto"/>
      </w:pPr>
      <w:r>
        <w:separator/>
      </w:r>
    </w:p>
  </w:footnote>
  <w:footnote w:type="continuationSeparator" w:id="0">
    <w:p w:rsidR="00B1718D" w:rsidRDefault="00B1718D" w:rsidP="00433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78"/>
    <w:rsid w:val="00433478"/>
    <w:rsid w:val="004A055D"/>
    <w:rsid w:val="00A92222"/>
    <w:rsid w:val="00B1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A3CFC1-CD32-4951-85D8-F1127841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78"/>
    <w:rPr>
      <w:rFonts w:ascii="Calibri" w:eastAsia="Calibri" w:hAnsi="Calibri" w:cs="Calibri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3478"/>
    <w:pPr>
      <w:spacing w:after="0" w:line="240" w:lineRule="auto"/>
    </w:pPr>
    <w:rPr>
      <w:rFonts w:ascii="Calibri" w:eastAsia="Calibri" w:hAnsi="Calibri" w:cs="Calibri"/>
      <w:lang w:eastAsia="es-DO"/>
    </w:rPr>
  </w:style>
  <w:style w:type="paragraph" w:styleId="Encabezado">
    <w:name w:val="header"/>
    <w:basedOn w:val="Normal"/>
    <w:link w:val="EncabezadoCar"/>
    <w:uiPriority w:val="99"/>
    <w:unhideWhenUsed/>
    <w:rsid w:val="00433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478"/>
    <w:rPr>
      <w:rFonts w:ascii="Calibri" w:eastAsia="Calibri" w:hAnsi="Calibri" w:cs="Calibri"/>
      <w:lang w:eastAsia="es-DO"/>
    </w:rPr>
  </w:style>
  <w:style w:type="paragraph" w:styleId="Piedepgina">
    <w:name w:val="footer"/>
    <w:basedOn w:val="Normal"/>
    <w:link w:val="PiedepginaCar"/>
    <w:uiPriority w:val="99"/>
    <w:unhideWhenUsed/>
    <w:rsid w:val="00433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478"/>
    <w:rPr>
      <w:rFonts w:ascii="Calibri" w:eastAsia="Calibri" w:hAnsi="Calibri" w:cs="Calibri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2024-09-23T18:20:00Z</dcterms:created>
  <dcterms:modified xsi:type="dcterms:W3CDTF">2024-09-23T21:45:00Z</dcterms:modified>
</cp:coreProperties>
</file>