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846" w:rsidRDefault="00074846" w:rsidP="00074846">
      <w:pPr>
        <w:pStyle w:val="berschrift1"/>
      </w:pPr>
      <w:r>
        <w:t>Übungsa</w:t>
      </w:r>
      <w:r w:rsidRPr="0001505B">
        <w:t xml:space="preserve">ufgabe </w:t>
      </w:r>
      <w:r>
        <w:t xml:space="preserve">– </w:t>
      </w:r>
      <w:r w:rsidRPr="005B721C">
        <w:rPr>
          <w:rFonts w:cs="Tahoma"/>
          <w:lang w:val="de-DE"/>
        </w:rPr>
        <w:t>Ampelsteuerung</w:t>
      </w:r>
    </w:p>
    <w:p w:rsidR="00074846" w:rsidRPr="00074846" w:rsidRDefault="00074846" w:rsidP="00074846">
      <w:pPr>
        <w:rPr>
          <w:lang w:val="en-GB" w:eastAsia="en-US"/>
        </w:rPr>
      </w:pPr>
    </w:p>
    <w:tbl>
      <w:tblPr>
        <w:tblStyle w:val="Tabellengitternetz"/>
        <w:tblW w:w="91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7" w:type="dxa"/>
          <w:bottom w:w="57" w:type="dxa"/>
        </w:tblCellMar>
        <w:tblLook w:val="04A0"/>
      </w:tblPr>
      <w:tblGrid>
        <w:gridCol w:w="3227"/>
        <w:gridCol w:w="5953"/>
      </w:tblGrid>
      <w:tr w:rsidR="00074846" w:rsidRPr="0001505B" w:rsidTr="00074846">
        <w:tc>
          <w:tcPr>
            <w:tcW w:w="3227" w:type="dxa"/>
            <w:vMerge w:val="restart"/>
          </w:tcPr>
          <w:p w:rsidR="00074846" w:rsidRPr="0001505B" w:rsidRDefault="00074846" w:rsidP="00082FD6">
            <w:pPr>
              <w:pStyle w:val="berschrift5"/>
              <w:rPr>
                <w:lang w:val="de-CH"/>
              </w:rPr>
            </w:pPr>
            <w:r w:rsidRPr="0001505B">
              <w:rPr>
                <w:lang w:val="de-CH"/>
              </w:rPr>
              <w:t>Rahmenbedingungen</w:t>
            </w:r>
          </w:p>
          <w:p w:rsidR="00074846" w:rsidRPr="0001505B" w:rsidRDefault="00074846" w:rsidP="00082FD6">
            <w:pPr>
              <w:pStyle w:val="Textkrper"/>
              <w:rPr>
                <w:lang w:eastAsia="en-US"/>
              </w:rPr>
            </w:pPr>
            <w:r w:rsidRPr="0001505B">
              <w:rPr>
                <w:lang w:eastAsia="en-US"/>
              </w:rPr>
              <w:t>Die Ampelanlage wird über ein</w:t>
            </w:r>
            <w:r>
              <w:rPr>
                <w:lang w:eastAsia="en-US"/>
              </w:rPr>
              <w:t xml:space="preserve">en 16-Bit </w:t>
            </w:r>
            <w:r w:rsidRPr="0001505B">
              <w:rPr>
                <w:lang w:eastAsia="en-US"/>
              </w:rPr>
              <w:t>Bus gesteuert. Die abg</w:t>
            </w:r>
            <w:r w:rsidRPr="0001505B">
              <w:rPr>
                <w:lang w:eastAsia="en-US"/>
              </w:rPr>
              <w:t>e</w:t>
            </w:r>
            <w:r w:rsidRPr="0001505B">
              <w:rPr>
                <w:lang w:eastAsia="en-US"/>
              </w:rPr>
              <w:t>bildete Ampelsituation (</w:t>
            </w:r>
            <w:r w:rsidRPr="0001505B">
              <w:rPr>
                <w:i/>
                <w:lang w:eastAsia="en-US"/>
              </w:rPr>
              <w:t>Ampel A, B und C auf rot</w:t>
            </w:r>
            <w:r w:rsidRPr="0001505B">
              <w:rPr>
                <w:lang w:eastAsia="en-US"/>
              </w:rPr>
              <w:t>) entspricht fo</w:t>
            </w:r>
            <w:r w:rsidRPr="0001505B">
              <w:rPr>
                <w:lang w:eastAsia="en-US"/>
              </w:rPr>
              <w:t>l</w:t>
            </w:r>
            <w:r w:rsidRPr="0001505B">
              <w:rPr>
                <w:lang w:eastAsia="en-US"/>
              </w:rPr>
              <w:t>gendem Wert:</w:t>
            </w:r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br/>
            </w:r>
            <w:r w:rsidRPr="0001505B">
              <w:rPr>
                <w:rFonts w:ascii="Courier New" w:hAnsi="Courier New" w:cs="Courier New"/>
                <w:lang w:eastAsia="en-US"/>
              </w:rPr>
              <w:t>00000000 01001001</w:t>
            </w:r>
            <w:r w:rsidRPr="00E1168C">
              <w:rPr>
                <w:rFonts w:ascii="Courier New" w:hAnsi="Courier New" w:cs="Courier New"/>
                <w:vertAlign w:val="subscript"/>
                <w:lang w:eastAsia="en-US"/>
              </w:rPr>
              <w:t>B</w:t>
            </w: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E1168C">
              <w:rPr>
                <w:rFonts w:cs="Tahoma"/>
                <w:lang w:eastAsia="en-US"/>
              </w:rPr>
              <w:t>oder</w:t>
            </w:r>
            <w:r>
              <w:rPr>
                <w:rFonts w:ascii="Courier New" w:hAnsi="Courier New" w:cs="Courier New"/>
                <w:lang w:eastAsia="en-US"/>
              </w:rPr>
              <w:t xml:space="preserve"> </w:t>
            </w:r>
            <w:r w:rsidRPr="0001505B">
              <w:rPr>
                <w:rFonts w:ascii="Courier New" w:hAnsi="Courier New" w:cs="Courier New"/>
                <w:lang w:eastAsia="en-US"/>
              </w:rPr>
              <w:t>73</w:t>
            </w:r>
            <w:r w:rsidRPr="00E1168C">
              <w:rPr>
                <w:rFonts w:ascii="Courier New" w:hAnsi="Courier New" w:cs="Courier New"/>
                <w:vertAlign w:val="subscript"/>
                <w:lang w:eastAsia="en-US"/>
              </w:rPr>
              <w:t>D</w:t>
            </w:r>
          </w:p>
          <w:p w:rsidR="00074846" w:rsidRPr="0001505B" w:rsidRDefault="00074846" w:rsidP="00082FD6">
            <w:pPr>
              <w:pStyle w:val="berschrift5"/>
              <w:rPr>
                <w:lang w:val="de-CH"/>
              </w:rPr>
            </w:pPr>
            <w:r w:rsidRPr="0001505B">
              <w:rPr>
                <w:lang w:val="de-CH"/>
              </w:rPr>
              <w:t>Definition</w:t>
            </w:r>
          </w:p>
          <w:p w:rsidR="00074846" w:rsidRDefault="00074846" w:rsidP="00074846">
            <w:pPr>
              <w:pStyle w:val="Einzug1"/>
              <w:numPr>
                <w:ilvl w:val="0"/>
                <w:numId w:val="3"/>
              </w:numPr>
              <w:rPr>
                <w:lang w:eastAsia="en-US"/>
              </w:rPr>
            </w:pPr>
            <w:r w:rsidRPr="0001505B">
              <w:rPr>
                <w:lang w:eastAsia="en-US"/>
              </w:rPr>
              <w:t xml:space="preserve">Phasenwechsel </w:t>
            </w:r>
            <w:r>
              <w:rPr>
                <w:lang w:eastAsia="en-US"/>
              </w:rPr>
              <w:t>f</w:t>
            </w:r>
            <w:r w:rsidRPr="0001505B">
              <w:rPr>
                <w:lang w:eastAsia="en-US"/>
              </w:rPr>
              <w:t>ür Autofahrer</w:t>
            </w:r>
          </w:p>
          <w:p w:rsidR="00074846" w:rsidRDefault="00074846" w:rsidP="00082FD6">
            <w:pPr>
              <w:pStyle w:val="Einzug1a"/>
              <w:rPr>
                <w:lang w:eastAsia="en-US"/>
              </w:rPr>
            </w:pPr>
            <w:r>
              <w:rPr>
                <w:lang w:eastAsia="en-US"/>
              </w:rPr>
              <w:t xml:space="preserve">rot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rot+gelb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grün</w:t>
            </w:r>
          </w:p>
          <w:p w:rsidR="00074846" w:rsidRDefault="00074846" w:rsidP="00082FD6">
            <w:pPr>
              <w:pStyle w:val="Einzug1a"/>
              <w:rPr>
                <w:lang w:eastAsia="en-US"/>
              </w:rPr>
            </w:pPr>
            <w:r>
              <w:rPr>
                <w:lang w:eastAsia="en-US"/>
              </w:rPr>
              <w:t xml:space="preserve">grün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gelb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rot</w:t>
            </w:r>
          </w:p>
          <w:p w:rsidR="00074846" w:rsidRDefault="00074846" w:rsidP="00074846">
            <w:pPr>
              <w:pStyle w:val="Einzug1"/>
              <w:numPr>
                <w:ilvl w:val="0"/>
                <w:numId w:val="3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Phasenwechsel für </w:t>
            </w:r>
            <w:r w:rsidRPr="0001505B">
              <w:rPr>
                <w:lang w:eastAsia="en-US"/>
              </w:rPr>
              <w:t>Fussgänger</w:t>
            </w:r>
          </w:p>
          <w:p w:rsidR="00074846" w:rsidRDefault="00074846" w:rsidP="00082FD6">
            <w:pPr>
              <w:pStyle w:val="Einzug1a"/>
              <w:rPr>
                <w:lang w:eastAsia="en-US"/>
              </w:rPr>
            </w:pPr>
            <w:r>
              <w:rPr>
                <w:lang w:eastAsia="en-US"/>
              </w:rPr>
              <w:t xml:space="preserve">rot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grün</w:t>
            </w:r>
          </w:p>
          <w:p w:rsidR="00074846" w:rsidRDefault="00074846" w:rsidP="00082FD6">
            <w:pPr>
              <w:pStyle w:val="Einzug1a"/>
              <w:rPr>
                <w:lang w:eastAsia="en-US"/>
              </w:rPr>
            </w:pPr>
            <w:r>
              <w:rPr>
                <w:lang w:eastAsia="en-US"/>
              </w:rPr>
              <w:t xml:space="preserve">grün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gelb </w:t>
            </w:r>
            <w:r>
              <w:rPr>
                <w:lang w:eastAsia="en-US"/>
              </w:rPr>
              <w:sym w:font="Wingdings" w:char="F0E8"/>
            </w:r>
            <w:r>
              <w:rPr>
                <w:lang w:eastAsia="en-US"/>
              </w:rPr>
              <w:t xml:space="preserve"> rot</w:t>
            </w:r>
          </w:p>
          <w:p w:rsidR="00074846" w:rsidRDefault="00074846" w:rsidP="00074846">
            <w:pPr>
              <w:pStyle w:val="Einzug1"/>
              <w:numPr>
                <w:ilvl w:val="0"/>
                <w:numId w:val="3"/>
              </w:numPr>
              <w:rPr>
                <w:lang w:eastAsia="en-US"/>
              </w:rPr>
            </w:pPr>
            <w:r>
              <w:rPr>
                <w:lang w:eastAsia="en-US"/>
              </w:rPr>
              <w:t>Ampel A oder B darf erst auf grün stehen wenn Ampel B oder A auf rot steht.</w:t>
            </w:r>
          </w:p>
          <w:p w:rsidR="00074846" w:rsidRPr="0001505B" w:rsidRDefault="00074846" w:rsidP="00074846">
            <w:pPr>
              <w:pStyle w:val="Einzug1"/>
              <w:numPr>
                <w:ilvl w:val="0"/>
                <w:numId w:val="3"/>
              </w:numPr>
              <w:rPr>
                <w:lang w:eastAsia="en-US"/>
              </w:rPr>
            </w:pPr>
            <w:r w:rsidRPr="0001505B">
              <w:rPr>
                <w:lang w:eastAsia="en-US"/>
              </w:rPr>
              <w:t>Die Grünphase für die Aut</w:t>
            </w:r>
            <w:r w:rsidRPr="0001505B">
              <w:rPr>
                <w:lang w:eastAsia="en-US"/>
              </w:rPr>
              <w:t>o</w:t>
            </w:r>
            <w:r w:rsidRPr="0001505B">
              <w:rPr>
                <w:lang w:eastAsia="en-US"/>
              </w:rPr>
              <w:t xml:space="preserve">fahrer dauert jeweils </w:t>
            </w:r>
            <w:r>
              <w:rPr>
                <w:lang w:eastAsia="en-US"/>
              </w:rPr>
              <w:t>28</w:t>
            </w:r>
            <w:r w:rsidRPr="0001505B">
              <w:rPr>
                <w:lang w:eastAsia="en-US"/>
              </w:rPr>
              <w:t xml:space="preserve"> S</w:t>
            </w:r>
            <w:r w:rsidRPr="0001505B">
              <w:rPr>
                <w:lang w:eastAsia="en-US"/>
              </w:rPr>
              <w:t>e</w:t>
            </w:r>
            <w:r w:rsidRPr="0001505B">
              <w:rPr>
                <w:lang w:eastAsia="en-US"/>
              </w:rPr>
              <w:t>kunden.</w:t>
            </w:r>
          </w:p>
          <w:p w:rsidR="00074846" w:rsidRDefault="00074846" w:rsidP="00074846">
            <w:pPr>
              <w:pStyle w:val="Einzug1"/>
              <w:numPr>
                <w:ilvl w:val="0"/>
                <w:numId w:val="3"/>
              </w:numPr>
              <w:rPr>
                <w:lang w:eastAsia="en-US"/>
              </w:rPr>
            </w:pPr>
            <w:r w:rsidRPr="0001505B">
              <w:rPr>
                <w:lang w:eastAsia="en-US"/>
              </w:rPr>
              <w:t>Die Grünphase für die Fus</w:t>
            </w:r>
            <w:r w:rsidRPr="0001505B">
              <w:rPr>
                <w:lang w:eastAsia="en-US"/>
              </w:rPr>
              <w:t>s</w:t>
            </w:r>
            <w:r w:rsidRPr="0001505B">
              <w:rPr>
                <w:lang w:eastAsia="en-US"/>
              </w:rPr>
              <w:t xml:space="preserve">gänger dauert jeweils </w:t>
            </w:r>
            <w:r>
              <w:rPr>
                <w:lang w:eastAsia="en-US"/>
              </w:rPr>
              <w:t>19</w:t>
            </w:r>
            <w:r w:rsidRPr="0001505B">
              <w:rPr>
                <w:lang w:eastAsia="en-US"/>
              </w:rPr>
              <w:t xml:space="preserve"> S</w:t>
            </w:r>
            <w:r w:rsidRPr="0001505B">
              <w:rPr>
                <w:lang w:eastAsia="en-US"/>
              </w:rPr>
              <w:t>e</w:t>
            </w:r>
            <w:r w:rsidRPr="0001505B">
              <w:rPr>
                <w:lang w:eastAsia="en-US"/>
              </w:rPr>
              <w:t>kunden.</w:t>
            </w:r>
          </w:p>
          <w:p w:rsidR="00074846" w:rsidRPr="0001505B" w:rsidRDefault="00074846" w:rsidP="00074846">
            <w:pPr>
              <w:pStyle w:val="Einzug1"/>
              <w:numPr>
                <w:ilvl w:val="0"/>
                <w:numId w:val="3"/>
              </w:numPr>
              <w:rPr>
                <w:lang w:eastAsia="en-US"/>
              </w:rPr>
            </w:pPr>
            <w:r>
              <w:rPr>
                <w:lang w:eastAsia="en-US"/>
              </w:rPr>
              <w:t>Die Gelbphasen dauern für jede Richtung je 1 Sekunde.</w:t>
            </w:r>
          </w:p>
        </w:tc>
        <w:tc>
          <w:tcPr>
            <w:tcW w:w="5953" w:type="dxa"/>
          </w:tcPr>
          <w:p w:rsidR="00074846" w:rsidRPr="0001505B" w:rsidRDefault="00074846" w:rsidP="00082FD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3442016" cy="971550"/>
                  <wp:effectExtent l="19050" t="0" r="0" b="0"/>
                  <wp:docPr id="23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1696" cy="97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846" w:rsidRPr="0001505B" w:rsidTr="00074846">
        <w:tc>
          <w:tcPr>
            <w:tcW w:w="3227" w:type="dxa"/>
            <w:vMerge/>
          </w:tcPr>
          <w:p w:rsidR="00074846" w:rsidRPr="0001505B" w:rsidRDefault="00074846" w:rsidP="00082FD6">
            <w:pPr>
              <w:rPr>
                <w:lang w:eastAsia="en-US"/>
              </w:rPr>
            </w:pPr>
          </w:p>
        </w:tc>
        <w:tc>
          <w:tcPr>
            <w:tcW w:w="5953" w:type="dxa"/>
          </w:tcPr>
          <w:p w:rsidR="00074846" w:rsidRPr="0001505B" w:rsidRDefault="00074846" w:rsidP="00082FD6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962722" cy="2297430"/>
                  <wp:effectExtent l="19050" t="0" r="9078" b="0"/>
                  <wp:docPr id="24" name="Bild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722" cy="229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846" w:rsidRPr="0001505B" w:rsidTr="00352455">
        <w:tblPrEx>
          <w:tblCellMar>
            <w:left w:w="70" w:type="dxa"/>
            <w:right w:w="70" w:type="dxa"/>
          </w:tblCellMar>
        </w:tblPrEx>
        <w:tc>
          <w:tcPr>
            <w:tcW w:w="3227" w:type="dxa"/>
          </w:tcPr>
          <w:p w:rsidR="00074846" w:rsidRPr="0001505B" w:rsidRDefault="00074846" w:rsidP="00082FD6">
            <w:pPr>
              <w:pStyle w:val="berschrift5"/>
              <w:rPr>
                <w:lang w:val="de-CH"/>
              </w:rPr>
            </w:pPr>
            <w:r w:rsidRPr="0001505B">
              <w:rPr>
                <w:lang w:val="de-CH"/>
              </w:rPr>
              <w:t>Auftrag</w:t>
            </w:r>
          </w:p>
          <w:p w:rsidR="00074846" w:rsidRPr="0001505B" w:rsidRDefault="00074846" w:rsidP="00082FD6">
            <w:pPr>
              <w:pStyle w:val="Textkrper"/>
              <w:rPr>
                <w:lang w:eastAsia="en-US"/>
              </w:rPr>
            </w:pPr>
            <w:r w:rsidRPr="0001505B">
              <w:rPr>
                <w:lang w:eastAsia="en-US"/>
              </w:rPr>
              <w:t xml:space="preserve">Ergänzen Sie in </w:t>
            </w:r>
            <w:r>
              <w:rPr>
                <w:lang w:eastAsia="en-US"/>
              </w:rPr>
              <w:t xml:space="preserve">der </w:t>
            </w:r>
            <w:r w:rsidRPr="0001505B">
              <w:rPr>
                <w:lang w:eastAsia="en-US"/>
              </w:rPr>
              <w:t>nebensteh</w:t>
            </w:r>
            <w:r>
              <w:rPr>
                <w:lang w:eastAsia="en-US"/>
              </w:rPr>
              <w:t>e</w:t>
            </w:r>
            <w:r w:rsidRPr="0001505B">
              <w:rPr>
                <w:lang w:eastAsia="en-US"/>
              </w:rPr>
              <w:t>n</w:t>
            </w:r>
            <w:r w:rsidRPr="0001505B">
              <w:rPr>
                <w:lang w:eastAsia="en-US"/>
              </w:rPr>
              <w:t>de</w:t>
            </w:r>
            <w:r>
              <w:rPr>
                <w:lang w:eastAsia="en-US"/>
              </w:rPr>
              <w:t xml:space="preserve">n Tabelle </w:t>
            </w:r>
            <w:r w:rsidRPr="0001505B">
              <w:rPr>
                <w:lang w:eastAsia="en-US"/>
              </w:rPr>
              <w:t>die Ampelste</w:t>
            </w:r>
            <w:r w:rsidRPr="0001505B">
              <w:rPr>
                <w:lang w:eastAsia="en-US"/>
              </w:rPr>
              <w:t>l</w:t>
            </w:r>
            <w:r w:rsidRPr="0001505B">
              <w:rPr>
                <w:lang w:eastAsia="en-US"/>
              </w:rPr>
              <w:t xml:space="preserve">lung, den Dezimal und die </w:t>
            </w:r>
            <w:r>
              <w:rPr>
                <w:lang w:eastAsia="en-US"/>
              </w:rPr>
              <w:t>Dauer fü</w:t>
            </w:r>
            <w:r w:rsidRPr="0001505B">
              <w:rPr>
                <w:lang w:eastAsia="en-US"/>
              </w:rPr>
              <w:t>r folgende Situation: Die Aut</w:t>
            </w:r>
            <w:r w:rsidRPr="0001505B">
              <w:rPr>
                <w:lang w:eastAsia="en-US"/>
              </w:rPr>
              <w:t>o</w:t>
            </w:r>
            <w:r w:rsidRPr="0001505B">
              <w:rPr>
                <w:lang w:eastAsia="en-US"/>
              </w:rPr>
              <w:t>fahrer werden nacheinander mit einer Grünphase bedient</w:t>
            </w:r>
            <w:r>
              <w:rPr>
                <w:lang w:eastAsia="en-US"/>
              </w:rPr>
              <w:t xml:space="preserve">, dann erhalten die </w:t>
            </w:r>
            <w:r w:rsidRPr="0001505B">
              <w:rPr>
                <w:lang w:eastAsia="en-US"/>
              </w:rPr>
              <w:t xml:space="preserve">Fussgänger </w:t>
            </w:r>
            <w:r>
              <w:rPr>
                <w:lang w:eastAsia="en-US"/>
              </w:rPr>
              <w:t xml:space="preserve">eine </w:t>
            </w:r>
            <w:r w:rsidRPr="0001505B">
              <w:rPr>
                <w:lang w:eastAsia="en-US"/>
              </w:rPr>
              <w:t>Grünphase</w:t>
            </w:r>
            <w:r>
              <w:rPr>
                <w:lang w:eastAsia="en-US"/>
              </w:rPr>
              <w:t>. In dieser Zeit müssen die Ampeln für die Autos auf rot gestellt sein. In einer Phase darf nur ein Ampe</w:t>
            </w:r>
            <w:r>
              <w:rPr>
                <w:lang w:eastAsia="en-US"/>
              </w:rPr>
              <w:t>l</w:t>
            </w:r>
            <w:r>
              <w:rPr>
                <w:lang w:eastAsia="en-US"/>
              </w:rPr>
              <w:t>paar gleichzeitig auf grün sein. Der Schritt 1 ist bereits eingetr</w:t>
            </w:r>
            <w:r>
              <w:rPr>
                <w:lang w:eastAsia="en-US"/>
              </w:rPr>
              <w:t>a</w:t>
            </w:r>
            <w:r>
              <w:rPr>
                <w:lang w:eastAsia="en-US"/>
              </w:rPr>
              <w:t xml:space="preserve">gen. Notieren Sie am Schluss die Totalzeit für die elf Schritte eines Steuerungszyklus. </w:t>
            </w:r>
          </w:p>
        </w:tc>
        <w:tc>
          <w:tcPr>
            <w:tcW w:w="5953" w:type="dxa"/>
          </w:tcPr>
          <w:p w:rsidR="00074846" w:rsidRPr="0001505B" w:rsidRDefault="00352455" w:rsidP="00082FD6">
            <w:r>
              <w:rPr>
                <w:noProof/>
                <w:lang w:eastAsia="de-CH"/>
              </w:rPr>
              <w:drawing>
                <wp:inline distT="0" distB="0" distL="0" distR="0">
                  <wp:extent cx="3687445" cy="1864360"/>
                  <wp:effectExtent l="19050" t="0" r="8255" b="0"/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7445" cy="186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846" w:rsidRDefault="00074846">
      <w:pPr>
        <w:rPr>
          <w:rFonts w:cs="Tahoma"/>
          <w:b/>
          <w:kern w:val="28"/>
          <w:sz w:val="28"/>
          <w:szCs w:val="20"/>
          <w:lang w:val="de-DE" w:eastAsia="en-US"/>
        </w:rPr>
      </w:pPr>
    </w:p>
    <w:sectPr w:rsidR="00074846" w:rsidSect="00DE68A7">
      <w:headerReference w:type="default" r:id="rId11"/>
      <w:footerReference w:type="default" r:id="rId12"/>
      <w:pgSz w:w="11906" w:h="16838"/>
      <w:pgMar w:top="1258" w:right="1417" w:bottom="1438" w:left="1417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E9C" w:rsidRDefault="00160E9C">
      <w:r>
        <w:separator/>
      </w:r>
    </w:p>
  </w:endnote>
  <w:endnote w:type="continuationSeparator" w:id="0">
    <w:p w:rsidR="00160E9C" w:rsidRDefault="00160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C7" w:rsidRDefault="00C045BE">
    <w:pPr>
      <w:pStyle w:val="Fuzeile"/>
      <w:pBdr>
        <w:top w:val="single" w:sz="4" w:space="5" w:color="auto"/>
      </w:pBdr>
      <w:tabs>
        <w:tab w:val="left" w:pos="2265"/>
      </w:tabs>
      <w:rPr>
        <w:lang w:val="en-GB"/>
      </w:rPr>
    </w:pPr>
    <w:r>
      <w:rPr>
        <w:lang w:val="en-GB"/>
      </w:rPr>
      <w:t>Modul</w:t>
    </w:r>
    <w:r w:rsidR="00DD0598">
      <w:rPr>
        <w:lang w:val="en-GB"/>
      </w:rPr>
      <w:t xml:space="preserve"> 121</w:t>
    </w:r>
    <w:r w:rsidR="00BE51C7">
      <w:rPr>
        <w:lang w:val="en-GB"/>
      </w:rPr>
      <w:t xml:space="preserve"> </w:t>
    </w:r>
    <w:r w:rsidR="00BE51C7">
      <w:rPr>
        <w:rFonts w:eastAsia="Tahoma"/>
        <w:lang w:val="en-GB"/>
      </w:rPr>
      <w:tab/>
    </w:r>
    <w:r w:rsidR="00BE51C7">
      <w:rPr>
        <w:rFonts w:eastAsia="Tahoma"/>
        <w:lang w:val="en-GB"/>
      </w:rPr>
      <w:tab/>
    </w:r>
    <w:r w:rsidR="00DD0598">
      <w:rPr>
        <w:rFonts w:eastAsia="Tahoma"/>
        <w:lang w:val="en-GB"/>
      </w:rPr>
      <w:t>R.3-2011 - BL</w:t>
    </w:r>
    <w:r w:rsidR="00BE51C7">
      <w:rPr>
        <w:rFonts w:eastAsia="Tahoma"/>
        <w:lang w:val="en-GB"/>
      </w:rPr>
      <w:tab/>
    </w:r>
    <w:r w:rsidR="000B2C4A" w:rsidRPr="000B2C4A">
      <w:rPr>
        <w:rFonts w:cs="Tahoma"/>
        <w:bCs/>
        <w:szCs w:val="14"/>
        <w:lang w:val="en-GB"/>
      </w:rPr>
      <w:t>ab</w:t>
    </w:r>
    <w:r w:rsidR="00DD0598">
      <w:rPr>
        <w:rFonts w:cs="Tahoma"/>
        <w:bCs/>
        <w:szCs w:val="14"/>
        <w:lang w:val="en-GB"/>
      </w:rPr>
      <w:t>121</w:t>
    </w:r>
    <w:r w:rsidR="000B2C4A" w:rsidRPr="000B2C4A">
      <w:rPr>
        <w:rFonts w:cs="Tahoma"/>
        <w:bCs/>
        <w:szCs w:val="14"/>
        <w:lang w:val="en-GB"/>
      </w:rPr>
      <w:t>-0</w:t>
    </w:r>
    <w:r w:rsidR="00074846">
      <w:rPr>
        <w:rFonts w:cs="Tahoma"/>
        <w:bCs/>
        <w:szCs w:val="14"/>
        <w:lang w:val="en-GB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E9C" w:rsidRDefault="00160E9C">
      <w:r>
        <w:separator/>
      </w:r>
    </w:p>
  </w:footnote>
  <w:footnote w:type="continuationSeparator" w:id="0">
    <w:p w:rsidR="00160E9C" w:rsidRDefault="00160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1C7" w:rsidRPr="00182227" w:rsidRDefault="00182227" w:rsidP="00182227">
    <w:pPr>
      <w:pStyle w:val="Kopfzeile"/>
      <w:pBdr>
        <w:bottom w:val="single" w:sz="4" w:space="5" w:color="auto"/>
      </w:pBdr>
    </w:pPr>
    <w:r>
      <w:t>Steuerungsaufgaben bearbeiten</w:t>
    </w:r>
    <w:r>
      <w:tab/>
    </w:r>
    <w:r w:rsidR="0003679C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03679C">
      <w:rPr>
        <w:rStyle w:val="Seitenzahl"/>
      </w:rPr>
      <w:fldChar w:fldCharType="separate"/>
    </w:r>
    <w:r w:rsidR="00352455">
      <w:rPr>
        <w:rStyle w:val="Seitenzahl"/>
        <w:noProof/>
      </w:rPr>
      <w:t>1</w:t>
    </w:r>
    <w:r w:rsidR="0003679C">
      <w:rPr>
        <w:rStyle w:val="Seitenzahl"/>
      </w:rPr>
      <w:fldChar w:fldCharType="end"/>
    </w:r>
    <w:r>
      <w:rPr>
        <w:rStyle w:val="Seitenzahl"/>
      </w:rPr>
      <w:t>/</w:t>
    </w:r>
    <w:r w:rsidR="0003679C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03679C">
      <w:rPr>
        <w:rStyle w:val="Seitenzahl"/>
      </w:rPr>
      <w:fldChar w:fldCharType="separate"/>
    </w:r>
    <w:r w:rsidR="00352455">
      <w:rPr>
        <w:rStyle w:val="Seitenzahl"/>
        <w:noProof/>
      </w:rPr>
      <w:t>1</w:t>
    </w:r>
    <w:r w:rsidR="0003679C">
      <w:rPr>
        <w:rStyle w:val="Seitenzahl"/>
      </w:rPr>
      <w:fldChar w:fldCharType="end"/>
    </w:r>
    <w:r>
      <w:tab/>
    </w:r>
    <w:r w:rsidR="00372C17">
      <w:t>Grundprinzip der Automation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0D57"/>
    <w:multiLevelType w:val="hybridMultilevel"/>
    <w:tmpl w:val="FBD4BAE8"/>
    <w:lvl w:ilvl="0" w:tplc="0FA8145A">
      <w:start w:val="1"/>
      <w:numFmt w:val="bullet"/>
      <w:pStyle w:val="Einzug1a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EB7111"/>
    <w:multiLevelType w:val="hybridMultilevel"/>
    <w:tmpl w:val="B72EF2F4"/>
    <w:lvl w:ilvl="0" w:tplc="13947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4675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56F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222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83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C0A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B8B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08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CD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B3D00"/>
    <w:multiLevelType w:val="hybridMultilevel"/>
    <w:tmpl w:val="06740F84"/>
    <w:lvl w:ilvl="0" w:tplc="EACC1A3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D76C7"/>
    <w:multiLevelType w:val="hybridMultilevel"/>
    <w:tmpl w:val="2800168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D4A59FA"/>
    <w:multiLevelType w:val="hybridMultilevel"/>
    <w:tmpl w:val="750E0DD0"/>
    <w:lvl w:ilvl="0" w:tplc="47FAC9C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5D3C56"/>
    <w:multiLevelType w:val="multilevel"/>
    <w:tmpl w:val="A1A6F1DE"/>
    <w:lvl w:ilvl="0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44C6E"/>
    <w:multiLevelType w:val="hybridMultilevel"/>
    <w:tmpl w:val="C324EBD6"/>
    <w:lvl w:ilvl="0" w:tplc="15AA8DE8">
      <w:start w:val="1"/>
      <w:numFmt w:val="decimal"/>
      <w:pStyle w:val="TablleAufzhlung1"/>
      <w:lvlText w:val="%1."/>
      <w:lvlJc w:val="left"/>
      <w:pPr>
        <w:tabs>
          <w:tab w:val="num" w:pos="284"/>
        </w:tabs>
        <w:ind w:left="284" w:hanging="284"/>
      </w:pPr>
      <w:rPr>
        <w:rFonts w:ascii="Tahoma" w:hAnsi="Tahoma" w:hint="default"/>
        <w:sz w:val="20"/>
        <w:szCs w:val="2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95424"/>
    <w:multiLevelType w:val="hybridMultilevel"/>
    <w:tmpl w:val="452E5FEE"/>
    <w:lvl w:ilvl="0" w:tplc="00B80066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2805DC"/>
    <w:multiLevelType w:val="hybridMultilevel"/>
    <w:tmpl w:val="D520BDCC"/>
    <w:lvl w:ilvl="0" w:tplc="E8E2C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85C8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4C63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7A2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5DE21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0E4B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E09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BFE4B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39800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310F00"/>
    <w:multiLevelType w:val="hybridMultilevel"/>
    <w:tmpl w:val="42A66CCC"/>
    <w:lvl w:ilvl="0" w:tplc="6212E2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36DC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664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DAD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3051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055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0E2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C8C8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56E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3357A3"/>
    <w:multiLevelType w:val="hybridMultilevel"/>
    <w:tmpl w:val="C5D864D6"/>
    <w:lvl w:ilvl="0" w:tplc="5844B1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D67C08"/>
    <w:multiLevelType w:val="hybridMultilevel"/>
    <w:tmpl w:val="3C0AA4AC"/>
    <w:lvl w:ilvl="0" w:tplc="2C38AB44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AE47ED"/>
    <w:multiLevelType w:val="hybridMultilevel"/>
    <w:tmpl w:val="57DC1F78"/>
    <w:lvl w:ilvl="0" w:tplc="547A509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075416"/>
    <w:multiLevelType w:val="multilevel"/>
    <w:tmpl w:val="2D4654B8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8043C5"/>
    <w:multiLevelType w:val="multilevel"/>
    <w:tmpl w:val="72DCDB04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D44105"/>
    <w:multiLevelType w:val="hybridMultilevel"/>
    <w:tmpl w:val="DA04743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E2137B8"/>
    <w:multiLevelType w:val="hybridMultilevel"/>
    <w:tmpl w:val="B4885AF6"/>
    <w:lvl w:ilvl="0" w:tplc="08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07000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07000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4070001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407000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F05C3C"/>
    <w:multiLevelType w:val="multilevel"/>
    <w:tmpl w:val="5C522CC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7B7D3B7C"/>
    <w:multiLevelType w:val="hybridMultilevel"/>
    <w:tmpl w:val="3C0AA4AC"/>
    <w:lvl w:ilvl="0" w:tplc="0407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6"/>
  </w:num>
  <w:num w:numId="4">
    <w:abstractNumId w:val="15"/>
  </w:num>
  <w:num w:numId="5">
    <w:abstractNumId w:val="17"/>
  </w:num>
  <w:num w:numId="6">
    <w:abstractNumId w:val="0"/>
  </w:num>
  <w:num w:numId="7">
    <w:abstractNumId w:val="1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4"/>
  </w:num>
  <w:num w:numId="13">
    <w:abstractNumId w:val="10"/>
  </w:num>
  <w:num w:numId="14">
    <w:abstractNumId w:val="5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</w:num>
  <w:num w:numId="21">
    <w:abstractNumId w:val="6"/>
  </w:num>
  <w:num w:numId="22">
    <w:abstractNumId w:val="6"/>
    <w:lvlOverride w:ilvl="0">
      <w:startOverride w:val="1"/>
    </w:lvlOverride>
  </w:num>
  <w:num w:numId="23">
    <w:abstractNumId w:val="2"/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0"/>
  </w:num>
  <w:num w:numId="36">
    <w:abstractNumId w:val="7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7"/>
  </w:num>
  <w:num w:numId="43">
    <w:abstractNumId w:val="0"/>
  </w:num>
  <w:num w:numId="44">
    <w:abstractNumId w:val="7"/>
  </w:num>
  <w:num w:numId="45">
    <w:abstractNumId w:val="7"/>
  </w:num>
  <w:num w:numId="46">
    <w:abstractNumId w:val="7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activeWritingStyle w:appName="MSWord" w:lang="de-DE" w:vendorID="9" w:dllVersion="512" w:checkStyle="1"/>
  <w:activeWritingStyle w:appName="MSWord" w:lang="de-CH" w:vendorID="9" w:dllVersion="512" w:checkStyle="1"/>
  <w:stylePaneFormatFilter w:val="3F01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7639"/>
    <w:rsid w:val="00012E29"/>
    <w:rsid w:val="00013AEA"/>
    <w:rsid w:val="000255A5"/>
    <w:rsid w:val="00031F1D"/>
    <w:rsid w:val="0003679C"/>
    <w:rsid w:val="00041139"/>
    <w:rsid w:val="00044A57"/>
    <w:rsid w:val="00052E24"/>
    <w:rsid w:val="00074846"/>
    <w:rsid w:val="000A4733"/>
    <w:rsid w:val="000A54EF"/>
    <w:rsid w:val="000B15AF"/>
    <w:rsid w:val="000B2C4A"/>
    <w:rsid w:val="000B3BD2"/>
    <w:rsid w:val="000C381E"/>
    <w:rsid w:val="000C7120"/>
    <w:rsid w:val="000D087B"/>
    <w:rsid w:val="000E1510"/>
    <w:rsid w:val="000E2377"/>
    <w:rsid w:val="000F0C21"/>
    <w:rsid w:val="000F3937"/>
    <w:rsid w:val="0011139E"/>
    <w:rsid w:val="00115661"/>
    <w:rsid w:val="00124C68"/>
    <w:rsid w:val="00134D0F"/>
    <w:rsid w:val="001410AC"/>
    <w:rsid w:val="001563E3"/>
    <w:rsid w:val="00160E9C"/>
    <w:rsid w:val="00177192"/>
    <w:rsid w:val="001808CF"/>
    <w:rsid w:val="00182227"/>
    <w:rsid w:val="00183370"/>
    <w:rsid w:val="0018797A"/>
    <w:rsid w:val="00187DF0"/>
    <w:rsid w:val="00191200"/>
    <w:rsid w:val="001A5689"/>
    <w:rsid w:val="001B11B2"/>
    <w:rsid w:val="001B73CA"/>
    <w:rsid w:val="001B7486"/>
    <w:rsid w:val="001D1F53"/>
    <w:rsid w:val="001D27BE"/>
    <w:rsid w:val="001F1FAE"/>
    <w:rsid w:val="0021188B"/>
    <w:rsid w:val="002517DD"/>
    <w:rsid w:val="00251D85"/>
    <w:rsid w:val="0028074B"/>
    <w:rsid w:val="002820F6"/>
    <w:rsid w:val="00286B7D"/>
    <w:rsid w:val="002931F6"/>
    <w:rsid w:val="00294176"/>
    <w:rsid w:val="00294BB6"/>
    <w:rsid w:val="00294F0E"/>
    <w:rsid w:val="002D64D3"/>
    <w:rsid w:val="002E30E8"/>
    <w:rsid w:val="00306F64"/>
    <w:rsid w:val="003105C1"/>
    <w:rsid w:val="00314471"/>
    <w:rsid w:val="00321F24"/>
    <w:rsid w:val="00322A24"/>
    <w:rsid w:val="0033630B"/>
    <w:rsid w:val="00345FC9"/>
    <w:rsid w:val="00347E0A"/>
    <w:rsid w:val="00352455"/>
    <w:rsid w:val="00370731"/>
    <w:rsid w:val="00372C17"/>
    <w:rsid w:val="003748F3"/>
    <w:rsid w:val="00394C0E"/>
    <w:rsid w:val="003A6CFE"/>
    <w:rsid w:val="003D5EA9"/>
    <w:rsid w:val="003F228F"/>
    <w:rsid w:val="00400F13"/>
    <w:rsid w:val="00401416"/>
    <w:rsid w:val="004156E8"/>
    <w:rsid w:val="00420883"/>
    <w:rsid w:val="00430333"/>
    <w:rsid w:val="004749C2"/>
    <w:rsid w:val="00487359"/>
    <w:rsid w:val="004B0305"/>
    <w:rsid w:val="004B4221"/>
    <w:rsid w:val="004E47A1"/>
    <w:rsid w:val="004E6C42"/>
    <w:rsid w:val="005034EF"/>
    <w:rsid w:val="005052BA"/>
    <w:rsid w:val="00517204"/>
    <w:rsid w:val="005270EB"/>
    <w:rsid w:val="00540528"/>
    <w:rsid w:val="00557636"/>
    <w:rsid w:val="005845E3"/>
    <w:rsid w:val="00593B70"/>
    <w:rsid w:val="005A02FD"/>
    <w:rsid w:val="005B721C"/>
    <w:rsid w:val="005D4E5E"/>
    <w:rsid w:val="005F021A"/>
    <w:rsid w:val="005F3C6D"/>
    <w:rsid w:val="005F5446"/>
    <w:rsid w:val="0060507B"/>
    <w:rsid w:val="00611EF6"/>
    <w:rsid w:val="006224AF"/>
    <w:rsid w:val="00622E1D"/>
    <w:rsid w:val="006277F5"/>
    <w:rsid w:val="00632328"/>
    <w:rsid w:val="00634CC5"/>
    <w:rsid w:val="00660B03"/>
    <w:rsid w:val="00680743"/>
    <w:rsid w:val="00696D9E"/>
    <w:rsid w:val="00697CC2"/>
    <w:rsid w:val="006A2391"/>
    <w:rsid w:val="006A3A3D"/>
    <w:rsid w:val="006B448B"/>
    <w:rsid w:val="006C5E62"/>
    <w:rsid w:val="006E2C8E"/>
    <w:rsid w:val="006E4F59"/>
    <w:rsid w:val="006F10AF"/>
    <w:rsid w:val="006F2EAA"/>
    <w:rsid w:val="006F4E50"/>
    <w:rsid w:val="00705FA0"/>
    <w:rsid w:val="0071566D"/>
    <w:rsid w:val="00735E8F"/>
    <w:rsid w:val="0073654C"/>
    <w:rsid w:val="00740ED8"/>
    <w:rsid w:val="007531E7"/>
    <w:rsid w:val="00756C73"/>
    <w:rsid w:val="00757F9D"/>
    <w:rsid w:val="00760445"/>
    <w:rsid w:val="00776771"/>
    <w:rsid w:val="0078239D"/>
    <w:rsid w:val="00785F7B"/>
    <w:rsid w:val="007860CB"/>
    <w:rsid w:val="00793CEC"/>
    <w:rsid w:val="007A43A1"/>
    <w:rsid w:val="007A712D"/>
    <w:rsid w:val="007A7287"/>
    <w:rsid w:val="007B2776"/>
    <w:rsid w:val="007C4F18"/>
    <w:rsid w:val="007C6482"/>
    <w:rsid w:val="007D4CFD"/>
    <w:rsid w:val="007D560D"/>
    <w:rsid w:val="007D6BAC"/>
    <w:rsid w:val="007E1A00"/>
    <w:rsid w:val="007E1EC0"/>
    <w:rsid w:val="007F1C89"/>
    <w:rsid w:val="007F47CC"/>
    <w:rsid w:val="00802CD3"/>
    <w:rsid w:val="00806BAF"/>
    <w:rsid w:val="0082033A"/>
    <w:rsid w:val="00821A54"/>
    <w:rsid w:val="0082348B"/>
    <w:rsid w:val="008236B1"/>
    <w:rsid w:val="00832AD8"/>
    <w:rsid w:val="0083408B"/>
    <w:rsid w:val="00835FDC"/>
    <w:rsid w:val="008479AB"/>
    <w:rsid w:val="00854C1F"/>
    <w:rsid w:val="00855ADC"/>
    <w:rsid w:val="00856840"/>
    <w:rsid w:val="008A11A3"/>
    <w:rsid w:val="008B06B9"/>
    <w:rsid w:val="008D2EB4"/>
    <w:rsid w:val="008D35F0"/>
    <w:rsid w:val="008D489F"/>
    <w:rsid w:val="008E6819"/>
    <w:rsid w:val="008E696E"/>
    <w:rsid w:val="008F1FD4"/>
    <w:rsid w:val="00903122"/>
    <w:rsid w:val="009040FA"/>
    <w:rsid w:val="00914BFF"/>
    <w:rsid w:val="00914C6F"/>
    <w:rsid w:val="00917F49"/>
    <w:rsid w:val="0092315C"/>
    <w:rsid w:val="0093387A"/>
    <w:rsid w:val="00945498"/>
    <w:rsid w:val="009457A9"/>
    <w:rsid w:val="00945B81"/>
    <w:rsid w:val="00951BAE"/>
    <w:rsid w:val="009526F8"/>
    <w:rsid w:val="009553D1"/>
    <w:rsid w:val="00957E0B"/>
    <w:rsid w:val="00972D7B"/>
    <w:rsid w:val="009809E3"/>
    <w:rsid w:val="00982F9E"/>
    <w:rsid w:val="00992DE8"/>
    <w:rsid w:val="0099645B"/>
    <w:rsid w:val="009A0ED4"/>
    <w:rsid w:val="009A37B1"/>
    <w:rsid w:val="009A5D84"/>
    <w:rsid w:val="009C5A0D"/>
    <w:rsid w:val="009C7C3A"/>
    <w:rsid w:val="00A26E5D"/>
    <w:rsid w:val="00A4321E"/>
    <w:rsid w:val="00A61A8B"/>
    <w:rsid w:val="00A91079"/>
    <w:rsid w:val="00A973D4"/>
    <w:rsid w:val="00A979FA"/>
    <w:rsid w:val="00AB5DA7"/>
    <w:rsid w:val="00AC5A00"/>
    <w:rsid w:val="00AD3DD7"/>
    <w:rsid w:val="00AD5096"/>
    <w:rsid w:val="00AD7BBD"/>
    <w:rsid w:val="00AE0506"/>
    <w:rsid w:val="00AE77C8"/>
    <w:rsid w:val="00B067B5"/>
    <w:rsid w:val="00B10A68"/>
    <w:rsid w:val="00B15CAB"/>
    <w:rsid w:val="00B36448"/>
    <w:rsid w:val="00B5171F"/>
    <w:rsid w:val="00B52DE7"/>
    <w:rsid w:val="00B54229"/>
    <w:rsid w:val="00B5453F"/>
    <w:rsid w:val="00B561C2"/>
    <w:rsid w:val="00B75000"/>
    <w:rsid w:val="00BA60A2"/>
    <w:rsid w:val="00BA7928"/>
    <w:rsid w:val="00BC55C1"/>
    <w:rsid w:val="00BC5D5B"/>
    <w:rsid w:val="00BE51C7"/>
    <w:rsid w:val="00C0250A"/>
    <w:rsid w:val="00C045BE"/>
    <w:rsid w:val="00C16767"/>
    <w:rsid w:val="00C2629E"/>
    <w:rsid w:val="00C31531"/>
    <w:rsid w:val="00C318B3"/>
    <w:rsid w:val="00C40171"/>
    <w:rsid w:val="00C46F5A"/>
    <w:rsid w:val="00C530B2"/>
    <w:rsid w:val="00C54D53"/>
    <w:rsid w:val="00C557B5"/>
    <w:rsid w:val="00C857FD"/>
    <w:rsid w:val="00CC1EA0"/>
    <w:rsid w:val="00CC25EB"/>
    <w:rsid w:val="00CC4109"/>
    <w:rsid w:val="00CE453F"/>
    <w:rsid w:val="00CE7639"/>
    <w:rsid w:val="00CF092B"/>
    <w:rsid w:val="00D03361"/>
    <w:rsid w:val="00D26237"/>
    <w:rsid w:val="00D273B5"/>
    <w:rsid w:val="00D454CB"/>
    <w:rsid w:val="00D53A91"/>
    <w:rsid w:val="00D64D0D"/>
    <w:rsid w:val="00DA271F"/>
    <w:rsid w:val="00DA6F11"/>
    <w:rsid w:val="00DB27C0"/>
    <w:rsid w:val="00DB722A"/>
    <w:rsid w:val="00DC1921"/>
    <w:rsid w:val="00DC6550"/>
    <w:rsid w:val="00DD0598"/>
    <w:rsid w:val="00DD4FC4"/>
    <w:rsid w:val="00DE1599"/>
    <w:rsid w:val="00DE3F1F"/>
    <w:rsid w:val="00DE68A7"/>
    <w:rsid w:val="00DF30E6"/>
    <w:rsid w:val="00E01AF0"/>
    <w:rsid w:val="00E27D1B"/>
    <w:rsid w:val="00E37ADD"/>
    <w:rsid w:val="00E464CA"/>
    <w:rsid w:val="00E500E5"/>
    <w:rsid w:val="00E51DDC"/>
    <w:rsid w:val="00E53482"/>
    <w:rsid w:val="00E71D6F"/>
    <w:rsid w:val="00E7560F"/>
    <w:rsid w:val="00E81B7A"/>
    <w:rsid w:val="00E864C9"/>
    <w:rsid w:val="00E91DA1"/>
    <w:rsid w:val="00E937C0"/>
    <w:rsid w:val="00E941E1"/>
    <w:rsid w:val="00EB2380"/>
    <w:rsid w:val="00EB53B5"/>
    <w:rsid w:val="00EB7CE7"/>
    <w:rsid w:val="00EC3CF7"/>
    <w:rsid w:val="00ED79BE"/>
    <w:rsid w:val="00ED7B31"/>
    <w:rsid w:val="00EE74A1"/>
    <w:rsid w:val="00EF57B9"/>
    <w:rsid w:val="00F007CF"/>
    <w:rsid w:val="00F06EB3"/>
    <w:rsid w:val="00F12D6B"/>
    <w:rsid w:val="00F4772B"/>
    <w:rsid w:val="00F5565C"/>
    <w:rsid w:val="00F75B8D"/>
    <w:rsid w:val="00F84235"/>
    <w:rsid w:val="00F96959"/>
    <w:rsid w:val="00FA0005"/>
    <w:rsid w:val="00FA52DA"/>
    <w:rsid w:val="00FA6F8F"/>
    <w:rsid w:val="00FC4CAA"/>
    <w:rsid w:val="00FD142B"/>
    <w:rsid w:val="00FD245B"/>
    <w:rsid w:val="00FD3084"/>
    <w:rsid w:val="00FD3D13"/>
    <w:rsid w:val="00FE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E68A7"/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rsid w:val="00DE68A7"/>
    <w:pPr>
      <w:keepNext/>
      <w:spacing w:before="280" w:after="60"/>
      <w:outlineLvl w:val="0"/>
    </w:pPr>
    <w:rPr>
      <w:b/>
      <w:kern w:val="28"/>
      <w:sz w:val="28"/>
      <w:szCs w:val="20"/>
      <w:lang w:val="en-GB" w:eastAsia="en-US"/>
    </w:rPr>
  </w:style>
  <w:style w:type="paragraph" w:styleId="berschrift2">
    <w:name w:val="heading 2"/>
    <w:basedOn w:val="Standard"/>
    <w:next w:val="Standard"/>
    <w:qFormat/>
    <w:rsid w:val="00DE68A7"/>
    <w:pPr>
      <w:keepNext/>
      <w:spacing w:before="260" w:after="60"/>
      <w:outlineLvl w:val="1"/>
    </w:pPr>
    <w:rPr>
      <w:b/>
      <w:sz w:val="26"/>
      <w:szCs w:val="20"/>
      <w:lang w:val="en-GB" w:eastAsia="en-US"/>
    </w:rPr>
  </w:style>
  <w:style w:type="paragraph" w:styleId="berschrift3">
    <w:name w:val="heading 3"/>
    <w:basedOn w:val="Standard"/>
    <w:next w:val="Standard"/>
    <w:qFormat/>
    <w:rsid w:val="00DE68A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DE68A7"/>
    <w:pPr>
      <w:keepNext/>
      <w:spacing w:before="240" w:after="60"/>
      <w:outlineLvl w:val="3"/>
    </w:pPr>
    <w:rPr>
      <w:b/>
      <w:sz w:val="22"/>
      <w:szCs w:val="20"/>
      <w:lang w:val="en-GB" w:eastAsia="en-US"/>
    </w:rPr>
  </w:style>
  <w:style w:type="paragraph" w:styleId="berschrift5">
    <w:name w:val="heading 5"/>
    <w:basedOn w:val="Standard"/>
    <w:next w:val="Standard"/>
    <w:qFormat/>
    <w:rsid w:val="00DE68A7"/>
    <w:pPr>
      <w:spacing w:before="200" w:after="60"/>
      <w:outlineLvl w:val="4"/>
    </w:pPr>
    <w:rPr>
      <w:b/>
      <w:szCs w:val="20"/>
      <w:lang w:val="en-GB" w:eastAsia="en-US"/>
    </w:rPr>
  </w:style>
  <w:style w:type="paragraph" w:styleId="berschrift6">
    <w:name w:val="heading 6"/>
    <w:basedOn w:val="Standard"/>
    <w:next w:val="Standard"/>
    <w:qFormat/>
    <w:rsid w:val="00DE68A7"/>
    <w:pPr>
      <w:spacing w:before="240" w:after="60"/>
      <w:outlineLvl w:val="5"/>
    </w:pPr>
    <w:rPr>
      <w:rFonts w:ascii="Arial" w:hAnsi="Arial"/>
      <w:i/>
      <w:sz w:val="22"/>
      <w:szCs w:val="20"/>
      <w:lang w:val="en-GB" w:eastAsia="en-US"/>
    </w:rPr>
  </w:style>
  <w:style w:type="paragraph" w:styleId="berschrift7">
    <w:name w:val="heading 7"/>
    <w:basedOn w:val="Standard"/>
    <w:next w:val="Standard"/>
    <w:qFormat/>
    <w:rsid w:val="00DE68A7"/>
    <w:pPr>
      <w:spacing w:before="240" w:after="60"/>
      <w:outlineLvl w:val="6"/>
    </w:pPr>
    <w:rPr>
      <w:rFonts w:ascii="Arial" w:hAnsi="Arial"/>
      <w:szCs w:val="20"/>
      <w:lang w:val="en-GB" w:eastAsia="en-US"/>
    </w:rPr>
  </w:style>
  <w:style w:type="paragraph" w:styleId="berschrift8">
    <w:name w:val="heading 8"/>
    <w:basedOn w:val="Standard"/>
    <w:next w:val="Standard"/>
    <w:qFormat/>
    <w:rsid w:val="00DE68A7"/>
    <w:pPr>
      <w:spacing w:before="240" w:after="60"/>
      <w:outlineLvl w:val="7"/>
    </w:pPr>
    <w:rPr>
      <w:rFonts w:ascii="Arial" w:hAnsi="Arial"/>
      <w:i/>
      <w:szCs w:val="20"/>
      <w:lang w:val="en-GB" w:eastAsia="en-US"/>
    </w:rPr>
  </w:style>
  <w:style w:type="paragraph" w:styleId="berschrift9">
    <w:name w:val="heading 9"/>
    <w:basedOn w:val="Standard"/>
    <w:next w:val="Standard"/>
    <w:qFormat/>
    <w:rsid w:val="00DE68A7"/>
    <w:pPr>
      <w:spacing w:before="240" w:after="60"/>
      <w:outlineLvl w:val="8"/>
    </w:pPr>
    <w:rPr>
      <w:rFonts w:ascii="Arial" w:hAnsi="Arial"/>
      <w:b/>
      <w:i/>
      <w:sz w:val="18"/>
      <w:szCs w:val="20"/>
      <w:lang w:val="en-GB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E68A7"/>
    <w:pPr>
      <w:tabs>
        <w:tab w:val="center" w:pos="4536"/>
        <w:tab w:val="right" w:pos="9072"/>
      </w:tabs>
    </w:pPr>
  </w:style>
  <w:style w:type="paragraph" w:customStyle="1" w:styleId="Einzug1">
    <w:name w:val="Einzug 1"/>
    <w:basedOn w:val="Standard"/>
    <w:link w:val="Einzug1Char"/>
    <w:rsid w:val="00854C1F"/>
    <w:pPr>
      <w:numPr>
        <w:numId w:val="16"/>
      </w:numPr>
    </w:pPr>
  </w:style>
  <w:style w:type="paragraph" w:styleId="Fuzeile">
    <w:name w:val="footer"/>
    <w:basedOn w:val="Standard"/>
    <w:rsid w:val="00FD3D13"/>
    <w:pPr>
      <w:tabs>
        <w:tab w:val="center" w:pos="4536"/>
        <w:tab w:val="right" w:pos="9072"/>
      </w:tabs>
    </w:pPr>
    <w:rPr>
      <w:sz w:val="16"/>
    </w:rPr>
  </w:style>
  <w:style w:type="paragraph" w:styleId="Textkrper">
    <w:name w:val="Body Text"/>
    <w:basedOn w:val="Standard"/>
    <w:link w:val="TextkrperZchn"/>
    <w:rsid w:val="00DE68A7"/>
    <w:pPr>
      <w:spacing w:before="120"/>
    </w:pPr>
  </w:style>
  <w:style w:type="paragraph" w:customStyle="1" w:styleId="Einzug1a">
    <w:name w:val="Einzug 1a"/>
    <w:basedOn w:val="Standard"/>
    <w:rsid w:val="00DE68A7"/>
    <w:pPr>
      <w:numPr>
        <w:numId w:val="6"/>
      </w:numPr>
    </w:pPr>
  </w:style>
  <w:style w:type="paragraph" w:styleId="StandardWeb">
    <w:name w:val="Normal (Web)"/>
    <w:basedOn w:val="Standard"/>
    <w:rsid w:val="00DE68A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TablleAufzhlung1">
    <w:name w:val="Tablle Aufzählung 1"/>
    <w:basedOn w:val="Tabelleninhalt"/>
    <w:rsid w:val="00854C1F"/>
    <w:pPr>
      <w:numPr>
        <w:numId w:val="26"/>
      </w:numPr>
    </w:pPr>
  </w:style>
  <w:style w:type="character" w:styleId="Seitenzahl">
    <w:name w:val="page number"/>
    <w:basedOn w:val="Absatz-Standardschriftart"/>
    <w:rsid w:val="00DE68A7"/>
  </w:style>
  <w:style w:type="paragraph" w:customStyle="1" w:styleId="Erklrung">
    <w:name w:val="Erklärung"/>
    <w:basedOn w:val="Standard"/>
    <w:rsid w:val="00E7560F"/>
    <w:pPr>
      <w:pBdr>
        <w:top w:val="single" w:sz="4" w:space="3" w:color="auto"/>
        <w:left w:val="single" w:sz="4" w:space="3" w:color="auto"/>
        <w:bottom w:val="single" w:sz="4" w:space="3" w:color="auto"/>
        <w:right w:val="single" w:sz="4" w:space="3" w:color="auto"/>
      </w:pBdr>
      <w:shd w:val="clear" w:color="auto" w:fill="F2F2F2"/>
      <w:spacing w:before="100" w:after="100"/>
      <w:ind w:left="284" w:right="284"/>
    </w:pPr>
    <w:rPr>
      <w:sz w:val="18"/>
      <w:szCs w:val="18"/>
    </w:rPr>
  </w:style>
  <w:style w:type="paragraph" w:customStyle="1" w:styleId="Programmcode">
    <w:name w:val="Programmcode"/>
    <w:basedOn w:val="Standard"/>
    <w:rsid w:val="00DE68A7"/>
    <w:pPr>
      <w:spacing w:before="200" w:after="200"/>
      <w:ind w:left="284"/>
    </w:pPr>
    <w:rPr>
      <w:rFonts w:ascii="Courier New" w:hAnsi="Courier New"/>
    </w:rPr>
  </w:style>
  <w:style w:type="paragraph" w:styleId="Funotentext">
    <w:name w:val="footnote text"/>
    <w:basedOn w:val="Standard"/>
    <w:semiHidden/>
    <w:rsid w:val="00B52DE7"/>
    <w:rPr>
      <w:szCs w:val="20"/>
    </w:rPr>
  </w:style>
  <w:style w:type="character" w:styleId="Funotenzeichen">
    <w:name w:val="footnote reference"/>
    <w:basedOn w:val="Absatz-Standardschriftart"/>
    <w:semiHidden/>
    <w:rsid w:val="00B52DE7"/>
    <w:rPr>
      <w:vertAlign w:val="superscript"/>
    </w:rPr>
  </w:style>
  <w:style w:type="paragraph" w:customStyle="1" w:styleId="Bildlegende">
    <w:name w:val="Bildlegende"/>
    <w:basedOn w:val="Standard"/>
    <w:qFormat/>
    <w:rsid w:val="00E81B7A"/>
    <w:pPr>
      <w:spacing w:before="60" w:after="100"/>
      <w:jc w:val="center"/>
    </w:pPr>
    <w:rPr>
      <w:i/>
    </w:rPr>
  </w:style>
  <w:style w:type="character" w:customStyle="1" w:styleId="orange">
    <w:name w:val="orange"/>
    <w:basedOn w:val="Absatz-Standardschriftart"/>
    <w:rsid w:val="000B3BD2"/>
  </w:style>
  <w:style w:type="character" w:styleId="Hyperlink">
    <w:name w:val="Hyperlink"/>
    <w:basedOn w:val="Absatz-Standardschriftart"/>
    <w:uiPriority w:val="99"/>
    <w:unhideWhenUsed/>
    <w:rsid w:val="000B3BD2"/>
    <w:rPr>
      <w:color w:val="0000FF"/>
      <w:u w:val="single"/>
    </w:rPr>
  </w:style>
  <w:style w:type="character" w:customStyle="1" w:styleId="stdfont">
    <w:name w:val="stdfont"/>
    <w:basedOn w:val="Absatz-Standardschriftart"/>
    <w:rsid w:val="00A91079"/>
  </w:style>
  <w:style w:type="table" w:styleId="Tabellengitternetz">
    <w:name w:val="Table Grid"/>
    <w:basedOn w:val="NormaleTabelle"/>
    <w:rsid w:val="00FA6F8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inhalt">
    <w:name w:val="Tabelleninhalt"/>
    <w:basedOn w:val="Standard"/>
    <w:qFormat/>
    <w:rsid w:val="004B0305"/>
    <w:rPr>
      <w:sz w:val="16"/>
    </w:rPr>
  </w:style>
  <w:style w:type="paragraph" w:customStyle="1" w:styleId="Tabellentitel">
    <w:name w:val="Tabellentitel"/>
    <w:basedOn w:val="Tabelleninhalt"/>
    <w:qFormat/>
    <w:rsid w:val="004B0305"/>
    <w:rPr>
      <w:b/>
    </w:rPr>
  </w:style>
  <w:style w:type="paragraph" w:customStyle="1" w:styleId="Bild">
    <w:name w:val="Bild"/>
    <w:basedOn w:val="Standard"/>
    <w:qFormat/>
    <w:rsid w:val="00E81B7A"/>
    <w:pPr>
      <w:spacing w:before="100"/>
      <w:jc w:val="center"/>
    </w:pPr>
  </w:style>
  <w:style w:type="paragraph" w:styleId="Dokumentstruktur">
    <w:name w:val="Document Map"/>
    <w:basedOn w:val="Standard"/>
    <w:link w:val="DokumentstrukturZchn"/>
    <w:rsid w:val="00957E0B"/>
    <w:rPr>
      <w:rFonts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957E0B"/>
    <w:rPr>
      <w:rFonts w:ascii="Tahoma" w:hAnsi="Tahoma" w:cs="Tahoma"/>
      <w:sz w:val="16"/>
      <w:szCs w:val="16"/>
      <w:lang w:eastAsia="de-DE"/>
    </w:rPr>
  </w:style>
  <w:style w:type="paragraph" w:customStyle="1" w:styleId="Aufzhlung2">
    <w:name w:val="Aufzählung 2"/>
    <w:basedOn w:val="TablleAufzhlung1"/>
    <w:rsid w:val="00F84235"/>
    <w:rPr>
      <w:sz w:val="20"/>
    </w:rPr>
  </w:style>
  <w:style w:type="paragraph" w:customStyle="1" w:styleId="TabellentitelProgramme">
    <w:name w:val="Tabellentitel Programme"/>
    <w:basedOn w:val="Tabelleninhalt"/>
    <w:rsid w:val="00134D0F"/>
    <w:rPr>
      <w:rFonts w:ascii="Courier New" w:hAnsi="Courier New"/>
      <w:b/>
    </w:rPr>
  </w:style>
  <w:style w:type="paragraph" w:customStyle="1" w:styleId="TabelleninhaltProgramme">
    <w:name w:val="Tabelleninhalt Programme"/>
    <w:basedOn w:val="TabellentitelProgramme"/>
    <w:rsid w:val="00134D0F"/>
    <w:rPr>
      <w:b w:val="0"/>
    </w:rPr>
  </w:style>
  <w:style w:type="paragraph" w:customStyle="1" w:styleId="TabellentitelZentriert">
    <w:name w:val="Tabellentitel Zentriert"/>
    <w:basedOn w:val="Tabellentitel"/>
    <w:rsid w:val="00134D0F"/>
    <w:pPr>
      <w:jc w:val="center"/>
    </w:pPr>
    <w:rPr>
      <w:bCs/>
      <w:szCs w:val="20"/>
    </w:rPr>
  </w:style>
  <w:style w:type="paragraph" w:customStyle="1" w:styleId="Konsole">
    <w:name w:val="Konsole"/>
    <w:basedOn w:val="Erklrung"/>
    <w:next w:val="Textkrper"/>
    <w:qFormat/>
    <w:rsid w:val="00E7560F"/>
    <w:pPr>
      <w:shd w:val="clear" w:color="auto" w:fill="D9D9D9"/>
    </w:pPr>
    <w:rPr>
      <w:rFonts w:ascii="Courier New" w:hAnsi="Courier New"/>
      <w:lang w:eastAsia="en-US"/>
    </w:rPr>
  </w:style>
  <w:style w:type="character" w:styleId="BesuchterHyperlink">
    <w:name w:val="FollowedHyperlink"/>
    <w:basedOn w:val="Absatz-Standardschriftart"/>
    <w:rsid w:val="008236B1"/>
    <w:rPr>
      <w:color w:val="800080"/>
      <w:u w:val="single"/>
    </w:rPr>
  </w:style>
  <w:style w:type="paragraph" w:styleId="Sprechblasentext">
    <w:name w:val="Balloon Text"/>
    <w:basedOn w:val="Standard"/>
    <w:semiHidden/>
    <w:rsid w:val="007860CB"/>
    <w:rPr>
      <w:rFonts w:cs="Tahoma"/>
      <w:sz w:val="16"/>
      <w:szCs w:val="16"/>
    </w:rPr>
  </w:style>
  <w:style w:type="paragraph" w:customStyle="1" w:styleId="TabelleText">
    <w:name w:val="Tabelle Text"/>
    <w:basedOn w:val="Textkrper"/>
    <w:rsid w:val="006E2C8E"/>
    <w:pPr>
      <w:spacing w:before="0"/>
    </w:pPr>
    <w:rPr>
      <w:noProof/>
      <w:sz w:val="18"/>
    </w:rPr>
  </w:style>
  <w:style w:type="paragraph" w:customStyle="1" w:styleId="TabelleTitel">
    <w:name w:val="Tabelle Titel"/>
    <w:basedOn w:val="TabelleText"/>
    <w:rsid w:val="006E2C8E"/>
    <w:rPr>
      <w:b/>
    </w:rPr>
  </w:style>
  <w:style w:type="paragraph" w:customStyle="1" w:styleId="berschriftFragen">
    <w:name w:val="Überschrift Fragen"/>
    <w:basedOn w:val="berschrift2"/>
    <w:rsid w:val="007B2776"/>
    <w:pPr>
      <w:tabs>
        <w:tab w:val="right" w:pos="9000"/>
      </w:tabs>
      <w:spacing w:before="100" w:after="40"/>
    </w:pPr>
    <w:rPr>
      <w:sz w:val="22"/>
      <w:lang w:val="de-DE"/>
    </w:rPr>
  </w:style>
  <w:style w:type="character" w:customStyle="1" w:styleId="TextkrperZchn">
    <w:name w:val="Textkörper Zchn"/>
    <w:basedOn w:val="Absatz-Standardschriftart"/>
    <w:link w:val="Textkrper"/>
    <w:rsid w:val="001D27BE"/>
    <w:rPr>
      <w:rFonts w:ascii="Tahoma" w:hAnsi="Tahoma"/>
      <w:szCs w:val="24"/>
      <w:lang w:eastAsia="de-DE"/>
    </w:rPr>
  </w:style>
  <w:style w:type="character" w:customStyle="1" w:styleId="Einzug1Char">
    <w:name w:val="Einzug 1 Char"/>
    <w:basedOn w:val="Absatz-Standardschriftart"/>
    <w:link w:val="Einzug1"/>
    <w:rsid w:val="001D27BE"/>
    <w:rPr>
      <w:rFonts w:ascii="Tahoma" w:hAnsi="Tahoma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60A74-5695-44CE-B33E-D0CE2081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Fallstudie it-WWWebWare</vt:lpstr>
    </vt:vector>
  </TitlesOfParts>
  <Company>gibb</Company>
  <LinksUpToDate>false</LinksUpToDate>
  <CharactersWithSpaces>1105</CharactersWithSpaces>
  <SharedDoc>false</SharedDoc>
  <HLinks>
    <vt:vector size="18" baseType="variant">
      <vt:variant>
        <vt:i4>6160443</vt:i4>
      </vt:variant>
      <vt:variant>
        <vt:i4>6</vt:i4>
      </vt:variant>
      <vt:variant>
        <vt:i4>0</vt:i4>
      </vt:variant>
      <vt:variant>
        <vt:i4>5</vt:i4>
      </vt:variant>
      <vt:variant>
        <vt:lpwstr>http://www2.gibb.ch/iet/module/dokumente/modul300/90_Dokumente/ smbclient.pdf</vt:lpwstr>
      </vt:variant>
      <vt:variant>
        <vt:lpwstr/>
      </vt:variant>
      <vt:variant>
        <vt:i4>5439532</vt:i4>
      </vt:variant>
      <vt:variant>
        <vt:i4>3</vt:i4>
      </vt:variant>
      <vt:variant>
        <vt:i4>0</vt:i4>
      </vt:variant>
      <vt:variant>
        <vt:i4>5</vt:i4>
      </vt:variant>
      <vt:variant>
        <vt:lpwstr>http://www2.gibb.ch/iet/module/dokumente/modul300/90_Dokumente/ samba-tutorial-I.pdf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https://help.ubuntu.com/8.04/serverguide/C/windows-networking.html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Fallstudie it-WWWebWare</dc:title>
  <dc:creator>Beat Loosli</dc:creator>
  <cp:lastModifiedBy>Administrator</cp:lastModifiedBy>
  <cp:revision>3</cp:revision>
  <cp:lastPrinted>2011-01-16T16:15:00Z</cp:lastPrinted>
  <dcterms:created xsi:type="dcterms:W3CDTF">2011-02-17T16:49:00Z</dcterms:created>
  <dcterms:modified xsi:type="dcterms:W3CDTF">2011-02-17T16:50:00Z</dcterms:modified>
</cp:coreProperties>
</file>