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1C7" w:rsidRPr="00871656" w:rsidRDefault="006B14C2">
      <w:pPr>
        <w:pStyle w:val="berschrift1"/>
        <w:rPr>
          <w:lang w:val="de-CH"/>
        </w:rPr>
      </w:pPr>
      <w:r w:rsidRPr="00871656">
        <w:rPr>
          <w:rFonts w:cs="Tahoma"/>
          <w:lang w:val="de-CH"/>
        </w:rPr>
        <w:t>Einführung in Mikrocomputersysteme</w:t>
      </w:r>
    </w:p>
    <w:p w:rsidR="00BE51C7" w:rsidRPr="00871656" w:rsidRDefault="00BE51C7">
      <w:pPr>
        <w:pStyle w:val="berschrift2"/>
        <w:rPr>
          <w:lang w:val="de-CH"/>
        </w:rPr>
      </w:pPr>
      <w:bookmarkStart w:id="0" w:name="OLE_LINK1"/>
      <w:bookmarkStart w:id="1" w:name="OLE_LINK2"/>
      <w:r w:rsidRPr="00871656">
        <w:rPr>
          <w:lang w:val="de-CH"/>
        </w:rPr>
        <w:t>Ausgangslage</w:t>
      </w:r>
    </w:p>
    <w:bookmarkEnd w:id="0"/>
    <w:bookmarkEnd w:id="1"/>
    <w:p w:rsidR="000255A5" w:rsidRPr="00871656" w:rsidRDefault="006B14C2" w:rsidP="000255A5">
      <w:pPr>
        <w:pStyle w:val="Textkrper"/>
        <w:rPr>
          <w:lang w:eastAsia="en-US"/>
        </w:rPr>
      </w:pPr>
      <w:r w:rsidRPr="00871656">
        <w:rPr>
          <w:lang w:eastAsia="en-US"/>
        </w:rPr>
        <w:t>Im Zusammenhang der Regelungs- und Steuerungstechnik betrachten wir das Mikrocomputersystem hauptsächlich als Steuerrechner wie er zum Beispiel in einer Waschmaschine vorkommt. In der nac</w:t>
      </w:r>
      <w:r w:rsidRPr="00871656">
        <w:rPr>
          <w:lang w:eastAsia="en-US"/>
        </w:rPr>
        <w:t>h</w:t>
      </w:r>
      <w:proofErr w:type="gramStart"/>
      <w:r w:rsidRPr="00871656">
        <w:rPr>
          <w:lang w:eastAsia="en-US"/>
        </w:rPr>
        <w:t>folgenden</w:t>
      </w:r>
      <w:proofErr w:type="gramEnd"/>
      <w:r w:rsidRPr="00871656">
        <w:rPr>
          <w:lang w:eastAsia="en-US"/>
        </w:rPr>
        <w:t xml:space="preserve"> Betrachtung geht es also weniger über Rechner, die ihre Betriebssystem-Software von einer Platte laden, wie das ein PC typischerweise macht.</w:t>
      </w:r>
    </w:p>
    <w:p w:rsidR="006917FB" w:rsidRPr="00871656" w:rsidRDefault="006917FB" w:rsidP="006917FB">
      <w:pPr>
        <w:pStyle w:val="Erklrung"/>
        <w:rPr>
          <w:lang w:eastAsia="en-US"/>
        </w:rPr>
      </w:pPr>
      <w:r w:rsidRPr="00871656">
        <w:rPr>
          <w:lang w:eastAsia="en-US"/>
        </w:rPr>
        <w:t xml:space="preserve">Der Begriff </w:t>
      </w:r>
      <w:r w:rsidRPr="00871656">
        <w:rPr>
          <w:b/>
          <w:lang w:eastAsia="en-US"/>
        </w:rPr>
        <w:t>Computer</w:t>
      </w:r>
      <w:r w:rsidRPr="00871656">
        <w:rPr>
          <w:lang w:eastAsia="en-US"/>
        </w:rPr>
        <w:t xml:space="preserve"> war bis zum zweiten Weltkrieg im englischen Sprachraum die Berufsbezeichnung für Personen, die Zahlenwerte nach vorgegebenen </w:t>
      </w:r>
      <w:r w:rsidR="00F7682C" w:rsidRPr="00871656">
        <w:rPr>
          <w:lang w:eastAsia="en-US"/>
        </w:rPr>
        <w:t xml:space="preserve">Rechenformeln, eventuell mit Hilfe von Rechenstäben (sogenannten </w:t>
      </w:r>
      <w:proofErr w:type="spellStart"/>
      <w:r w:rsidR="00F7682C" w:rsidRPr="00871656">
        <w:rPr>
          <w:b/>
          <w:lang w:eastAsia="en-US"/>
        </w:rPr>
        <w:t>Calculators</w:t>
      </w:r>
      <w:proofErr w:type="spellEnd"/>
      <w:r w:rsidR="00F7682C" w:rsidRPr="00871656">
        <w:rPr>
          <w:lang w:eastAsia="en-US"/>
        </w:rPr>
        <w:t>), ermittelten. Gegen Ende der 40er Jahre wurde zögernd der Begriff Computer als Bezeichnung für mechanische und elektrische Rechenautomaten verwendet.</w:t>
      </w:r>
    </w:p>
    <w:p w:rsidR="00F7682C" w:rsidRPr="00871656" w:rsidRDefault="00F7682C" w:rsidP="006917FB">
      <w:pPr>
        <w:pStyle w:val="Erklrung"/>
        <w:rPr>
          <w:lang w:eastAsia="en-US"/>
        </w:rPr>
      </w:pPr>
      <w:r w:rsidRPr="00871656">
        <w:rPr>
          <w:lang w:eastAsia="en-US"/>
        </w:rPr>
        <w:t xml:space="preserve">Erst mit der Entstehung der integrierten Schaltung wurde zu Beginn der 70er Jahre für Computer, deren Kernstück aus sehr wenigen spezialisierten Bauteilen besteht, der Begriff des </w:t>
      </w:r>
      <w:r w:rsidRPr="00871656">
        <w:rPr>
          <w:b/>
          <w:lang w:eastAsia="en-US"/>
        </w:rPr>
        <w:t>Mikrocomputers</w:t>
      </w:r>
      <w:r w:rsidRPr="00871656">
        <w:rPr>
          <w:lang w:eastAsia="en-US"/>
        </w:rPr>
        <w:t xml:space="preserve"> für eine Maschine mit Steuer- und/oder Recheneigenschaften eingeführt.</w:t>
      </w:r>
    </w:p>
    <w:p w:rsidR="006771C1" w:rsidRPr="0095094E" w:rsidRDefault="006771C1" w:rsidP="006771C1">
      <w:pPr>
        <w:pStyle w:val="berschrift2"/>
        <w:rPr>
          <w:lang w:val="de-CH"/>
        </w:rPr>
      </w:pPr>
      <w:r w:rsidRPr="0095094E">
        <w:rPr>
          <w:lang w:val="de-CH"/>
        </w:rPr>
        <w:t>Auf</w:t>
      </w:r>
      <w:r>
        <w:rPr>
          <w:lang w:val="de-CH"/>
        </w:rPr>
        <w:t>trag</w:t>
      </w:r>
      <w:r w:rsidRPr="0095094E">
        <w:rPr>
          <w:lang w:val="de-CH"/>
        </w:rPr>
        <w:t xml:space="preserve"> 1</w:t>
      </w:r>
    </w:p>
    <w:p w:rsidR="006771C1" w:rsidRPr="008B79DF" w:rsidRDefault="006771C1" w:rsidP="008B79DF">
      <w:pPr>
        <w:pStyle w:val="Textkrper"/>
      </w:pPr>
      <w:r w:rsidRPr="008B79DF">
        <w:t>Lesen Sie die kurze Abhandlung über Mikrocomputersysteme im Anhang A und verfolgen Sie a</w:t>
      </w:r>
      <w:r w:rsidRPr="008B79DF">
        <w:t>n</w:t>
      </w:r>
      <w:r w:rsidRPr="008B79DF">
        <w:t xml:space="preserve">schliessend </w:t>
      </w:r>
      <w:r w:rsidR="003154DF" w:rsidRPr="008B79DF">
        <w:t>die ergänzenden Erläuterungen der Lehrperson</w:t>
      </w:r>
      <w:r w:rsidR="00E92FD7">
        <w:t xml:space="preserve"> (</w:t>
      </w:r>
      <w:r w:rsidR="004D3D33">
        <w:t xml:space="preserve">Folie </w:t>
      </w:r>
      <w:r w:rsidR="00E92FD7">
        <w:t>17-20)</w:t>
      </w:r>
      <w:r w:rsidR="003154DF" w:rsidRPr="008B79DF">
        <w:t>.</w:t>
      </w:r>
    </w:p>
    <w:p w:rsidR="003154DF" w:rsidRPr="0095094E" w:rsidRDefault="003154DF" w:rsidP="003154DF">
      <w:pPr>
        <w:pStyle w:val="berschrift2"/>
        <w:rPr>
          <w:lang w:val="de-CH"/>
        </w:rPr>
      </w:pPr>
      <w:r w:rsidRPr="0095094E">
        <w:rPr>
          <w:lang w:val="de-CH"/>
        </w:rPr>
        <w:t>Auf</w:t>
      </w:r>
      <w:r>
        <w:rPr>
          <w:lang w:val="de-CH"/>
        </w:rPr>
        <w:t>trag</w:t>
      </w:r>
      <w:r w:rsidRPr="0095094E">
        <w:rPr>
          <w:lang w:val="de-CH"/>
        </w:rPr>
        <w:t xml:space="preserve"> </w:t>
      </w:r>
      <w:r>
        <w:rPr>
          <w:lang w:val="de-CH"/>
        </w:rPr>
        <w:t>2</w:t>
      </w:r>
    </w:p>
    <w:p w:rsidR="003154DF" w:rsidRPr="008B79DF" w:rsidRDefault="003154DF" w:rsidP="008B79DF">
      <w:pPr>
        <w:pStyle w:val="Textkrper"/>
      </w:pPr>
      <w:r w:rsidRPr="008B79DF">
        <w:t>Um die Funktionsweise eines Computers nachvollziehen zu können, finden Sie im Anhang B einen einfachen Modellcomputer</w:t>
      </w:r>
      <w:r w:rsidR="00F445AA">
        <w:t xml:space="preserve"> (</w:t>
      </w:r>
      <w:r w:rsidR="004D3D33">
        <w:t>Folie</w:t>
      </w:r>
      <w:r w:rsidR="00F445AA">
        <w:t xml:space="preserve"> 21-23)</w:t>
      </w:r>
      <w:r w:rsidRPr="008B79DF">
        <w:t>.</w:t>
      </w:r>
      <w:r w:rsidR="00D2432B">
        <w:t xml:space="preserve"> Studieren Sie die Beschreibung und folgen Sie den Ausfü</w:t>
      </w:r>
      <w:r w:rsidR="00D2432B">
        <w:t>h</w:t>
      </w:r>
      <w:r w:rsidR="00D2432B">
        <w:t>rungen.</w:t>
      </w:r>
    </w:p>
    <w:p w:rsidR="00687473" w:rsidRPr="008B79DF" w:rsidRDefault="008B79DF" w:rsidP="008B79DF">
      <w:pPr>
        <w:pStyle w:val="Textkrper"/>
      </w:pPr>
      <w:r w:rsidRPr="008B79DF">
        <w:t>Mit einem Programm soll folgende Aufgabe gelöst werden</w:t>
      </w:r>
      <w:r w:rsidR="00F445AA">
        <w:t xml:space="preserve"> (</w:t>
      </w:r>
      <w:r w:rsidR="004D3D33">
        <w:t xml:space="preserve">Folie </w:t>
      </w:r>
      <w:r w:rsidR="00F445AA">
        <w:t>24)</w:t>
      </w:r>
      <w:r w:rsidRPr="008B79DF">
        <w:t>:</w:t>
      </w:r>
    </w:p>
    <w:tbl>
      <w:tblPr>
        <w:tblStyle w:val="Tabellengitternetz"/>
        <w:tblW w:w="9288" w:type="dxa"/>
        <w:tblInd w:w="-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tblPr>
      <w:tblGrid>
        <w:gridCol w:w="7196"/>
        <w:gridCol w:w="2092"/>
      </w:tblGrid>
      <w:tr w:rsidR="00687473" w:rsidTr="00011FEB">
        <w:trPr>
          <w:trHeight w:val="1802"/>
        </w:trPr>
        <w:tc>
          <w:tcPr>
            <w:tcW w:w="7196" w:type="dxa"/>
            <w:vMerge w:val="restart"/>
          </w:tcPr>
          <w:p w:rsidR="00687473" w:rsidRDefault="003C224D" w:rsidP="008B79DF">
            <w:pPr>
              <w:pStyle w:val="Textkrper"/>
            </w:pPr>
            <w:r>
              <w:rPr>
                <w:noProof/>
                <w:lang w:eastAsia="de-CH"/>
              </w:rPr>
              <w:pict>
                <v:shapetype id="_x0000_t32" coordsize="21600,21600" o:spt="32" o:oned="t" path="m,l21600,21600e" filled="f">
                  <v:path arrowok="t" fillok="f" o:connecttype="none"/>
                  <o:lock v:ext="edit" shapetype="t"/>
                </v:shapetype>
                <v:shape id="_x0000_s1028" type="#_x0000_t32" style="position:absolute;margin-left:304.2pt;margin-top:52.55pt;width:56.3pt;height:42.1pt;flip:x;z-index:251659264" o:connectortype="straight">
                  <v:stroke endarrow="block"/>
                </v:shape>
              </w:pict>
            </w:r>
            <w:r>
              <w:rPr>
                <w:noProof/>
                <w:lang w:eastAsia="de-CH"/>
              </w:rPr>
              <w:pict>
                <v:shape id="_x0000_s1027" type="#_x0000_t32" style="position:absolute;margin-left:301.05pt;margin-top:45.85pt;width:59.45pt;height:6.7pt;flip:x;z-index:251658240" o:connectortype="straight">
                  <v:stroke endarrow="block"/>
                </v:shape>
              </w:pict>
            </w:r>
            <w:r>
              <w:rPr>
                <w:noProof/>
                <w:lang w:eastAsia="de-CH"/>
              </w:rPr>
              <w:pict>
                <v:shape id="_x0000_s1030" type="#_x0000_t32" style="position:absolute;margin-left:304.2pt;margin-top:149.15pt;width:56.3pt;height:41.95pt;flip:x y;z-index:251661312" o:connectortype="straight">
                  <v:stroke endarrow="block"/>
                </v:shape>
              </w:pict>
            </w:r>
            <w:r>
              <w:rPr>
                <w:noProof/>
                <w:lang w:eastAsia="de-CH"/>
              </w:rPr>
              <w:pict>
                <v:shape id="_x0000_s1029" type="#_x0000_t32" style="position:absolute;margin-left:113.2pt;margin-top:117.7pt;width:247.3pt;height:18.15pt;flip:x;z-index:251660288" o:connectortype="straight">
                  <v:stroke endarrow="block"/>
                </v:shape>
              </w:pict>
            </w:r>
            <w:r w:rsidR="00011FEB">
              <w:t xml:space="preserve"> </w:t>
            </w:r>
            <w:r w:rsidR="00011FEB">
              <w:rPr>
                <w:noProof/>
                <w:lang w:eastAsia="de-CH"/>
              </w:rPr>
              <w:drawing>
                <wp:inline distT="0" distB="0" distL="0" distR="0">
                  <wp:extent cx="3869140" cy="2910938"/>
                  <wp:effectExtent l="19050" t="0" r="0" b="0"/>
                  <wp:docPr id="27"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3873182" cy="2913979"/>
                          </a:xfrm>
                          <a:prstGeom prst="rect">
                            <a:avLst/>
                          </a:prstGeom>
                          <a:noFill/>
                          <a:ln w="9525">
                            <a:noFill/>
                            <a:miter lim="800000"/>
                            <a:headEnd/>
                            <a:tailEnd/>
                          </a:ln>
                        </pic:spPr>
                      </pic:pic>
                    </a:graphicData>
                  </a:graphic>
                </wp:inline>
              </w:drawing>
            </w:r>
          </w:p>
        </w:tc>
        <w:tc>
          <w:tcPr>
            <w:tcW w:w="2092" w:type="dxa"/>
            <w:vAlign w:val="center"/>
          </w:tcPr>
          <w:p w:rsidR="00687473" w:rsidRDefault="00687473" w:rsidP="00011FEB">
            <w:pPr>
              <w:pStyle w:val="Tabelleninhalt"/>
              <w:jc w:val="center"/>
            </w:pPr>
            <w:r w:rsidRPr="008B79DF">
              <w:t>Einlesen der Werte von zwei Schalterports</w:t>
            </w:r>
          </w:p>
        </w:tc>
      </w:tr>
      <w:tr w:rsidR="00687473" w:rsidTr="00011FEB">
        <w:tblPrEx>
          <w:tblCellMar>
            <w:left w:w="108" w:type="dxa"/>
            <w:right w:w="108" w:type="dxa"/>
          </w:tblCellMar>
        </w:tblPrEx>
        <w:trPr>
          <w:trHeight w:val="1047"/>
        </w:trPr>
        <w:tc>
          <w:tcPr>
            <w:tcW w:w="7196" w:type="dxa"/>
            <w:vMerge/>
          </w:tcPr>
          <w:p w:rsidR="00687473" w:rsidRPr="008B79DF" w:rsidRDefault="00687473" w:rsidP="008B79DF">
            <w:pPr>
              <w:pStyle w:val="Textkrper"/>
            </w:pPr>
          </w:p>
        </w:tc>
        <w:tc>
          <w:tcPr>
            <w:tcW w:w="2092" w:type="dxa"/>
            <w:vAlign w:val="center"/>
          </w:tcPr>
          <w:p w:rsidR="00687473" w:rsidRDefault="00687473" w:rsidP="00011FEB">
            <w:pPr>
              <w:pStyle w:val="Tabelleninhalt"/>
              <w:jc w:val="center"/>
            </w:pPr>
            <w:r w:rsidRPr="008B79DF">
              <w:t>Addieren dieser Werte</w:t>
            </w:r>
          </w:p>
        </w:tc>
      </w:tr>
      <w:tr w:rsidR="00687473" w:rsidTr="00011FEB">
        <w:tblPrEx>
          <w:tblCellMar>
            <w:left w:w="108" w:type="dxa"/>
            <w:right w:w="108" w:type="dxa"/>
          </w:tblCellMar>
        </w:tblPrEx>
        <w:trPr>
          <w:trHeight w:val="1047"/>
        </w:trPr>
        <w:tc>
          <w:tcPr>
            <w:tcW w:w="7196" w:type="dxa"/>
            <w:vMerge/>
          </w:tcPr>
          <w:p w:rsidR="00687473" w:rsidRPr="008B79DF" w:rsidRDefault="00687473" w:rsidP="008B79DF">
            <w:pPr>
              <w:pStyle w:val="Textkrper"/>
            </w:pPr>
          </w:p>
        </w:tc>
        <w:tc>
          <w:tcPr>
            <w:tcW w:w="2092" w:type="dxa"/>
            <w:vAlign w:val="center"/>
          </w:tcPr>
          <w:p w:rsidR="00687473" w:rsidRDefault="00687473" w:rsidP="00011FEB">
            <w:pPr>
              <w:pStyle w:val="Tabelleninhalt"/>
              <w:jc w:val="center"/>
            </w:pPr>
            <w:r w:rsidRPr="008B79DF">
              <w:t>Ausgabe des Resultates an einem Lampenport</w:t>
            </w:r>
          </w:p>
        </w:tc>
      </w:tr>
    </w:tbl>
    <w:p w:rsidR="008B79DF" w:rsidRPr="005B0111" w:rsidRDefault="00011FEB" w:rsidP="008B79DF">
      <w:pPr>
        <w:pStyle w:val="Textkrper"/>
      </w:pPr>
      <w:r w:rsidRPr="00011FEB">
        <w:t>Dieses Programm lautet in der für Menschen einigermassen lesbaren Schreibweise</w:t>
      </w:r>
      <w:r>
        <w:t>:</w:t>
      </w:r>
    </w:p>
    <w:tbl>
      <w:tblPr>
        <w:tblStyle w:val="Tabellengitternetz"/>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28" w:type="dxa"/>
          <w:bottom w:w="28" w:type="dxa"/>
        </w:tblCellMar>
        <w:tblLook w:val="04A0"/>
      </w:tblPr>
      <w:tblGrid>
        <w:gridCol w:w="1384"/>
        <w:gridCol w:w="2126"/>
        <w:gridCol w:w="5702"/>
      </w:tblGrid>
      <w:tr w:rsidR="00011FEB" w:rsidTr="0075791B">
        <w:tc>
          <w:tcPr>
            <w:tcW w:w="1384" w:type="dxa"/>
          </w:tcPr>
          <w:p w:rsidR="00011FEB" w:rsidRDefault="00011FEB" w:rsidP="00011FEB">
            <w:pPr>
              <w:pStyle w:val="Tabellentitel"/>
            </w:pPr>
            <w:r>
              <w:t>Adresse</w:t>
            </w:r>
          </w:p>
        </w:tc>
        <w:tc>
          <w:tcPr>
            <w:tcW w:w="2126" w:type="dxa"/>
          </w:tcPr>
          <w:p w:rsidR="00011FEB" w:rsidRDefault="00011FEB" w:rsidP="00011FEB">
            <w:pPr>
              <w:pStyle w:val="Tabellentitel"/>
            </w:pPr>
            <w:r>
              <w:t>Befehl und Operand</w:t>
            </w:r>
          </w:p>
        </w:tc>
        <w:tc>
          <w:tcPr>
            <w:tcW w:w="5702" w:type="dxa"/>
          </w:tcPr>
          <w:p w:rsidR="00011FEB" w:rsidRDefault="00011FEB" w:rsidP="00011FEB">
            <w:pPr>
              <w:pStyle w:val="Tabellentitel"/>
            </w:pPr>
            <w:r>
              <w:t>Beschreibung</w:t>
            </w:r>
          </w:p>
        </w:tc>
      </w:tr>
      <w:tr w:rsidR="00011FEB" w:rsidTr="0075791B">
        <w:tc>
          <w:tcPr>
            <w:tcW w:w="1384" w:type="dxa"/>
          </w:tcPr>
          <w:p w:rsidR="00011FEB" w:rsidRDefault="00011FEB" w:rsidP="00011FEB">
            <w:pPr>
              <w:pStyle w:val="Tabelleninhalt"/>
            </w:pPr>
            <w:r>
              <w:t>0 und 1</w:t>
            </w:r>
          </w:p>
        </w:tc>
        <w:tc>
          <w:tcPr>
            <w:tcW w:w="2126" w:type="dxa"/>
          </w:tcPr>
          <w:p w:rsidR="00011FEB" w:rsidRDefault="00011FEB" w:rsidP="00011FEB">
            <w:pPr>
              <w:pStyle w:val="TabelleninhaltProgramme"/>
            </w:pPr>
            <w:r>
              <w:t>LIES_R1</w:t>
            </w:r>
            <w:r>
              <w:tab/>
            </w:r>
            <w:r>
              <w:tab/>
              <w:t>0</w:t>
            </w:r>
          </w:p>
        </w:tc>
        <w:tc>
          <w:tcPr>
            <w:tcW w:w="5702" w:type="dxa"/>
          </w:tcPr>
          <w:p w:rsidR="00011FEB" w:rsidRDefault="00011FEB" w:rsidP="00011FEB">
            <w:pPr>
              <w:pStyle w:val="Tabelleninhalt"/>
            </w:pPr>
            <w:r w:rsidRPr="00011FEB">
              <w:t>Einlesen vom Port Nummer 0 (Schalter 1)</w:t>
            </w:r>
          </w:p>
        </w:tc>
      </w:tr>
      <w:tr w:rsidR="00011FEB" w:rsidTr="0075791B">
        <w:tc>
          <w:tcPr>
            <w:tcW w:w="1384" w:type="dxa"/>
          </w:tcPr>
          <w:p w:rsidR="00011FEB" w:rsidRDefault="00011FEB" w:rsidP="00011FEB">
            <w:pPr>
              <w:pStyle w:val="Tabelleninhalt"/>
            </w:pPr>
            <w:r>
              <w:t>2</w:t>
            </w:r>
          </w:p>
        </w:tc>
        <w:tc>
          <w:tcPr>
            <w:tcW w:w="2126" w:type="dxa"/>
          </w:tcPr>
          <w:p w:rsidR="00011FEB" w:rsidRDefault="00011FEB" w:rsidP="00011FEB">
            <w:pPr>
              <w:pStyle w:val="TabelleninhaltProgramme"/>
            </w:pPr>
            <w:r>
              <w:t>R2_R1</w:t>
            </w:r>
          </w:p>
        </w:tc>
        <w:tc>
          <w:tcPr>
            <w:tcW w:w="5702" w:type="dxa"/>
          </w:tcPr>
          <w:p w:rsidR="00011FEB" w:rsidRPr="00011FEB" w:rsidRDefault="00011FEB" w:rsidP="00011FEB">
            <w:pPr>
              <w:pStyle w:val="Tabelleninhalt"/>
            </w:pPr>
            <w:r w:rsidRPr="00011FEB">
              <w:t>Kopieren des eingelesenen Wertes ins Register 2</w:t>
            </w:r>
          </w:p>
        </w:tc>
      </w:tr>
      <w:tr w:rsidR="00011FEB" w:rsidTr="0075791B">
        <w:tc>
          <w:tcPr>
            <w:tcW w:w="1384" w:type="dxa"/>
          </w:tcPr>
          <w:p w:rsidR="00011FEB" w:rsidRDefault="00011FEB" w:rsidP="00011FEB">
            <w:pPr>
              <w:pStyle w:val="Tabelleninhalt"/>
            </w:pPr>
            <w:r>
              <w:t>3 und 4</w:t>
            </w:r>
          </w:p>
        </w:tc>
        <w:tc>
          <w:tcPr>
            <w:tcW w:w="2126" w:type="dxa"/>
          </w:tcPr>
          <w:p w:rsidR="00011FEB" w:rsidRDefault="00011FEB" w:rsidP="00D34127">
            <w:pPr>
              <w:pStyle w:val="TabelleninhaltProgramme"/>
            </w:pPr>
            <w:r>
              <w:t>LIES_R</w:t>
            </w:r>
            <w:r w:rsidR="00D34127">
              <w:t>1</w:t>
            </w:r>
            <w:r>
              <w:tab/>
            </w:r>
            <w:r>
              <w:tab/>
              <w:t>4</w:t>
            </w:r>
          </w:p>
        </w:tc>
        <w:tc>
          <w:tcPr>
            <w:tcW w:w="5702" w:type="dxa"/>
          </w:tcPr>
          <w:p w:rsidR="00011FEB" w:rsidRPr="00011FEB" w:rsidRDefault="00011FEB" w:rsidP="00011FEB">
            <w:pPr>
              <w:pStyle w:val="Tabelleninhalt"/>
            </w:pPr>
            <w:r w:rsidRPr="00011FEB">
              <w:t>Einlesen vom Port Nummer 4 (Schalter 2)</w:t>
            </w:r>
          </w:p>
        </w:tc>
      </w:tr>
      <w:tr w:rsidR="00011FEB" w:rsidTr="0075791B">
        <w:tc>
          <w:tcPr>
            <w:tcW w:w="1384" w:type="dxa"/>
          </w:tcPr>
          <w:p w:rsidR="00011FEB" w:rsidRDefault="00011FEB" w:rsidP="00011FEB">
            <w:pPr>
              <w:pStyle w:val="Tabelleninhalt"/>
            </w:pPr>
            <w:r>
              <w:t>5</w:t>
            </w:r>
          </w:p>
        </w:tc>
        <w:tc>
          <w:tcPr>
            <w:tcW w:w="2126" w:type="dxa"/>
          </w:tcPr>
          <w:p w:rsidR="00011FEB" w:rsidRDefault="00011FEB" w:rsidP="00011FEB">
            <w:pPr>
              <w:pStyle w:val="TabelleninhaltProgramme"/>
            </w:pPr>
            <w:r>
              <w:t>ADDIER_R1_R2</w:t>
            </w:r>
          </w:p>
        </w:tc>
        <w:tc>
          <w:tcPr>
            <w:tcW w:w="5702" w:type="dxa"/>
          </w:tcPr>
          <w:p w:rsidR="00011FEB" w:rsidRPr="00011FEB" w:rsidRDefault="00011FEB" w:rsidP="00011FEB">
            <w:pPr>
              <w:pStyle w:val="Tabelleninhalt"/>
            </w:pPr>
            <w:r w:rsidRPr="00011FEB">
              <w:t>Addieren der Register R1 und R2, Resultat in R1</w:t>
            </w:r>
          </w:p>
        </w:tc>
      </w:tr>
      <w:tr w:rsidR="00011FEB" w:rsidTr="0075791B">
        <w:tc>
          <w:tcPr>
            <w:tcW w:w="1384" w:type="dxa"/>
          </w:tcPr>
          <w:p w:rsidR="00011FEB" w:rsidRDefault="00011FEB" w:rsidP="00011FEB">
            <w:pPr>
              <w:pStyle w:val="Tabelleninhalt"/>
            </w:pPr>
            <w:r>
              <w:t>6 und 7</w:t>
            </w:r>
          </w:p>
        </w:tc>
        <w:tc>
          <w:tcPr>
            <w:tcW w:w="2126" w:type="dxa"/>
          </w:tcPr>
          <w:p w:rsidR="00011FEB" w:rsidRDefault="00011FEB" w:rsidP="00011FEB">
            <w:pPr>
              <w:pStyle w:val="TabelleninhaltProgramme"/>
            </w:pPr>
            <w:r>
              <w:t>SCHREIB_R1</w:t>
            </w:r>
            <w:r>
              <w:tab/>
              <w:t>9</w:t>
            </w:r>
          </w:p>
        </w:tc>
        <w:tc>
          <w:tcPr>
            <w:tcW w:w="5702" w:type="dxa"/>
          </w:tcPr>
          <w:p w:rsidR="00011FEB" w:rsidRPr="00011FEB" w:rsidRDefault="00011FEB" w:rsidP="00011FEB">
            <w:pPr>
              <w:pStyle w:val="Tabelleninhalt"/>
            </w:pPr>
            <w:r w:rsidRPr="00011FEB">
              <w:t>Ausgeben des Resultates an Port Nummer 9</w:t>
            </w:r>
          </w:p>
        </w:tc>
      </w:tr>
      <w:tr w:rsidR="00011FEB" w:rsidTr="0075791B">
        <w:tc>
          <w:tcPr>
            <w:tcW w:w="1384" w:type="dxa"/>
          </w:tcPr>
          <w:p w:rsidR="00011FEB" w:rsidRDefault="00011FEB" w:rsidP="00011FEB">
            <w:pPr>
              <w:pStyle w:val="Tabelleninhalt"/>
            </w:pPr>
            <w:r>
              <w:t>8 und 9</w:t>
            </w:r>
          </w:p>
        </w:tc>
        <w:tc>
          <w:tcPr>
            <w:tcW w:w="2126" w:type="dxa"/>
          </w:tcPr>
          <w:p w:rsidR="00011FEB" w:rsidRDefault="00011FEB" w:rsidP="00011FEB">
            <w:pPr>
              <w:pStyle w:val="TabelleninhaltProgramme"/>
            </w:pPr>
            <w:r>
              <w:t>SPRING</w:t>
            </w:r>
            <w:r>
              <w:tab/>
            </w:r>
            <w:r>
              <w:tab/>
              <w:t>0</w:t>
            </w:r>
          </w:p>
        </w:tc>
        <w:tc>
          <w:tcPr>
            <w:tcW w:w="5702" w:type="dxa"/>
          </w:tcPr>
          <w:p w:rsidR="00011FEB" w:rsidRPr="00011FEB" w:rsidRDefault="00011FEB" w:rsidP="00011FEB">
            <w:pPr>
              <w:pStyle w:val="Tabelleninhalt"/>
            </w:pPr>
            <w:r w:rsidRPr="00011FEB">
              <w:t>PZ auf 0 stellen</w:t>
            </w:r>
          </w:p>
        </w:tc>
      </w:tr>
    </w:tbl>
    <w:p w:rsidR="00D2432B" w:rsidRDefault="00D2432B"/>
    <w:p w:rsidR="00D2432B" w:rsidRDefault="00D2432B">
      <w:r>
        <w:lastRenderedPageBreak/>
        <w:t>Spielen Sie das Programm Schritt für Schritt durch und vervollständigen Sie dazu folgende Tabelle</w:t>
      </w:r>
      <w:r w:rsidR="00E95C0A">
        <w:t xml:space="preserve"> sowie die Prozessorzustände auf der nächsten Seite</w:t>
      </w:r>
      <w:r>
        <w:t>:</w:t>
      </w:r>
      <w:r w:rsidR="003C18AE">
        <w:t xml:space="preserve"> (benutzen Sie dazu die Animation fol121-05)</w:t>
      </w:r>
    </w:p>
    <w:p w:rsidR="00D2432B" w:rsidRDefault="00D2432B"/>
    <w:tbl>
      <w:tblPr>
        <w:tblStyle w:val="Tabellengitternetz"/>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tblPr>
      <w:tblGrid>
        <w:gridCol w:w="817"/>
        <w:gridCol w:w="567"/>
        <w:gridCol w:w="2835"/>
        <w:gridCol w:w="1248"/>
        <w:gridCol w:w="1248"/>
        <w:gridCol w:w="1248"/>
        <w:gridCol w:w="1249"/>
      </w:tblGrid>
      <w:tr w:rsidR="00B7590A" w:rsidTr="00180E3A">
        <w:tc>
          <w:tcPr>
            <w:tcW w:w="817" w:type="dxa"/>
          </w:tcPr>
          <w:p w:rsidR="00D2432B" w:rsidRDefault="00D2432B" w:rsidP="00D2432B">
            <w:pPr>
              <w:pStyle w:val="Tabellentitel"/>
            </w:pPr>
            <w:r>
              <w:t>Zyklus</w:t>
            </w:r>
          </w:p>
        </w:tc>
        <w:tc>
          <w:tcPr>
            <w:tcW w:w="567" w:type="dxa"/>
          </w:tcPr>
          <w:p w:rsidR="00D2432B" w:rsidRDefault="00D2432B" w:rsidP="00D2432B">
            <w:pPr>
              <w:pStyle w:val="Tabellentitel"/>
            </w:pPr>
            <w:r>
              <w:t>PZ</w:t>
            </w:r>
          </w:p>
        </w:tc>
        <w:tc>
          <w:tcPr>
            <w:tcW w:w="2835" w:type="dxa"/>
          </w:tcPr>
          <w:p w:rsidR="00D2432B" w:rsidRDefault="00D2432B" w:rsidP="00D2432B">
            <w:pPr>
              <w:pStyle w:val="Tabellentitel"/>
            </w:pPr>
            <w:r>
              <w:t>Tätigkeit</w:t>
            </w:r>
          </w:p>
        </w:tc>
        <w:tc>
          <w:tcPr>
            <w:tcW w:w="1248" w:type="dxa"/>
          </w:tcPr>
          <w:p w:rsidR="00D2432B" w:rsidRDefault="00D2432B" w:rsidP="00D2432B">
            <w:pPr>
              <w:pStyle w:val="Tabellentitel"/>
            </w:pPr>
            <w:r>
              <w:t>Befehls-</w:t>
            </w:r>
            <w:proofErr w:type="spellStart"/>
            <w:r>
              <w:t>register</w:t>
            </w:r>
            <w:proofErr w:type="spellEnd"/>
          </w:p>
        </w:tc>
        <w:tc>
          <w:tcPr>
            <w:tcW w:w="1248" w:type="dxa"/>
          </w:tcPr>
          <w:p w:rsidR="00D2432B" w:rsidRDefault="00D2432B" w:rsidP="00D2432B">
            <w:pPr>
              <w:pStyle w:val="Tabellentitel"/>
            </w:pPr>
            <w:r>
              <w:t>Temporär-</w:t>
            </w:r>
            <w:proofErr w:type="spellStart"/>
            <w:r>
              <w:t>register</w:t>
            </w:r>
            <w:proofErr w:type="spellEnd"/>
          </w:p>
        </w:tc>
        <w:tc>
          <w:tcPr>
            <w:tcW w:w="1248" w:type="dxa"/>
          </w:tcPr>
          <w:p w:rsidR="00D2432B" w:rsidRDefault="00D2432B" w:rsidP="00D2432B">
            <w:pPr>
              <w:pStyle w:val="Tabellentitel"/>
            </w:pPr>
            <w:r>
              <w:t>R1</w:t>
            </w:r>
          </w:p>
        </w:tc>
        <w:tc>
          <w:tcPr>
            <w:tcW w:w="1249" w:type="dxa"/>
          </w:tcPr>
          <w:p w:rsidR="00D2432B" w:rsidRDefault="00D2432B" w:rsidP="00D2432B">
            <w:pPr>
              <w:pStyle w:val="Tabellentitel"/>
            </w:pPr>
            <w:r>
              <w:t>R2</w:t>
            </w:r>
          </w:p>
        </w:tc>
      </w:tr>
      <w:tr w:rsidR="00B7590A" w:rsidTr="00180E3A">
        <w:tc>
          <w:tcPr>
            <w:tcW w:w="817" w:type="dxa"/>
          </w:tcPr>
          <w:p w:rsidR="00D2432B" w:rsidRDefault="00D2432B" w:rsidP="00D2432B">
            <w:pPr>
              <w:pStyle w:val="TabelleninhaltProgramme"/>
            </w:pPr>
            <w:r>
              <w:t>0</w:t>
            </w:r>
          </w:p>
        </w:tc>
        <w:tc>
          <w:tcPr>
            <w:tcW w:w="567" w:type="dxa"/>
          </w:tcPr>
          <w:p w:rsidR="00D2432B" w:rsidRDefault="00D2432B" w:rsidP="00D2432B">
            <w:pPr>
              <w:pStyle w:val="TabelleninhaltProgramme"/>
            </w:pPr>
            <w:r>
              <w:t>0</w:t>
            </w:r>
          </w:p>
        </w:tc>
        <w:tc>
          <w:tcPr>
            <w:tcW w:w="2835" w:type="dxa"/>
          </w:tcPr>
          <w:p w:rsidR="00D2432B" w:rsidRDefault="00D2432B" w:rsidP="00D2432B">
            <w:pPr>
              <w:pStyle w:val="TabelleninhaltProgramme"/>
            </w:pPr>
            <w:r>
              <w:t>Befehl einlesen; PZ um eins erhöhen</w:t>
            </w:r>
          </w:p>
          <w:p w:rsidR="00D2432B" w:rsidRDefault="00D2432B" w:rsidP="00D2432B">
            <w:pPr>
              <w:pStyle w:val="TabelleninhaltProgramme"/>
            </w:pPr>
          </w:p>
        </w:tc>
        <w:tc>
          <w:tcPr>
            <w:tcW w:w="1248" w:type="dxa"/>
          </w:tcPr>
          <w:p w:rsidR="00D2432B" w:rsidRDefault="00D2432B" w:rsidP="00D2432B">
            <w:pPr>
              <w:pStyle w:val="TabelleninhaltProgramme"/>
            </w:pPr>
            <w:r>
              <w:t>0000 0010</w:t>
            </w:r>
          </w:p>
        </w:tc>
        <w:tc>
          <w:tcPr>
            <w:tcW w:w="1248" w:type="dxa"/>
          </w:tcPr>
          <w:p w:rsidR="00D2432B" w:rsidRDefault="00D2432B" w:rsidP="00D2432B">
            <w:pPr>
              <w:pStyle w:val="TabelleninhaltProgramme"/>
            </w:pPr>
          </w:p>
        </w:tc>
        <w:tc>
          <w:tcPr>
            <w:tcW w:w="1248" w:type="dxa"/>
          </w:tcPr>
          <w:p w:rsidR="00D2432B" w:rsidRDefault="00D2432B" w:rsidP="00D2432B">
            <w:pPr>
              <w:pStyle w:val="TabelleninhaltProgramme"/>
            </w:pPr>
          </w:p>
        </w:tc>
        <w:tc>
          <w:tcPr>
            <w:tcW w:w="1249" w:type="dxa"/>
          </w:tcPr>
          <w:p w:rsidR="00D2432B" w:rsidRDefault="00D2432B" w:rsidP="00D2432B">
            <w:pPr>
              <w:pStyle w:val="TabelleninhaltProgramme"/>
            </w:pPr>
          </w:p>
        </w:tc>
      </w:tr>
      <w:tr w:rsidR="00D2432B" w:rsidTr="00180E3A">
        <w:tc>
          <w:tcPr>
            <w:tcW w:w="817" w:type="dxa"/>
          </w:tcPr>
          <w:p w:rsidR="00D2432B" w:rsidRDefault="00D2432B" w:rsidP="00D2432B">
            <w:pPr>
              <w:pStyle w:val="TabelleninhaltProgramme"/>
            </w:pPr>
            <w:r>
              <w:t>1</w:t>
            </w:r>
          </w:p>
        </w:tc>
        <w:tc>
          <w:tcPr>
            <w:tcW w:w="567" w:type="dxa"/>
          </w:tcPr>
          <w:p w:rsidR="00D2432B" w:rsidRDefault="00332A9E" w:rsidP="00D2432B">
            <w:pPr>
              <w:pStyle w:val="TabelleninhaltProgramme"/>
            </w:pPr>
            <w:r>
              <w:t>1</w:t>
            </w:r>
          </w:p>
        </w:tc>
        <w:tc>
          <w:tcPr>
            <w:tcW w:w="2835" w:type="dxa"/>
          </w:tcPr>
          <w:p w:rsidR="00D2432B" w:rsidRDefault="00D2432B" w:rsidP="00B7590A">
            <w:pPr>
              <w:pStyle w:val="TabelleninhaltProgramme"/>
            </w:pPr>
            <w:r>
              <w:t>Befehl unvollständig</w:t>
            </w:r>
            <w:r w:rsidR="00B7590A">
              <w:t xml:space="preserve"> -&gt;</w:t>
            </w:r>
            <w:r>
              <w:t xml:space="preserve"> Operanden einlesen; PZ um eins erhöhen</w:t>
            </w:r>
          </w:p>
        </w:tc>
        <w:tc>
          <w:tcPr>
            <w:tcW w:w="1248" w:type="dxa"/>
          </w:tcPr>
          <w:p w:rsidR="00D2432B" w:rsidRDefault="00D2432B" w:rsidP="00D2432B">
            <w:pPr>
              <w:pStyle w:val="TabelleninhaltProgramme"/>
            </w:pPr>
          </w:p>
        </w:tc>
        <w:tc>
          <w:tcPr>
            <w:tcW w:w="1248" w:type="dxa"/>
          </w:tcPr>
          <w:p w:rsidR="00D2432B" w:rsidRDefault="00D2432B" w:rsidP="00D2432B">
            <w:pPr>
              <w:pStyle w:val="TabelleninhaltProgramme"/>
            </w:pPr>
            <w:r>
              <w:t xml:space="preserve">0000 </w:t>
            </w:r>
            <w:proofErr w:type="spellStart"/>
            <w:r>
              <w:t>0000</w:t>
            </w:r>
            <w:proofErr w:type="spellEnd"/>
          </w:p>
        </w:tc>
        <w:tc>
          <w:tcPr>
            <w:tcW w:w="1248" w:type="dxa"/>
          </w:tcPr>
          <w:p w:rsidR="00D2432B" w:rsidRDefault="00D2432B" w:rsidP="00D2432B">
            <w:pPr>
              <w:pStyle w:val="TabelleninhaltProgramme"/>
            </w:pPr>
          </w:p>
        </w:tc>
        <w:tc>
          <w:tcPr>
            <w:tcW w:w="1249" w:type="dxa"/>
          </w:tcPr>
          <w:p w:rsidR="00D2432B" w:rsidRDefault="00D2432B" w:rsidP="00D2432B">
            <w:pPr>
              <w:pStyle w:val="TabelleninhaltProgramme"/>
            </w:pPr>
          </w:p>
        </w:tc>
      </w:tr>
      <w:tr w:rsidR="00D2432B" w:rsidTr="00180E3A">
        <w:tc>
          <w:tcPr>
            <w:tcW w:w="817" w:type="dxa"/>
          </w:tcPr>
          <w:p w:rsidR="00D2432B" w:rsidRDefault="00D2432B" w:rsidP="00D2432B">
            <w:pPr>
              <w:pStyle w:val="TabelleninhaltProgramme"/>
            </w:pPr>
            <w:r>
              <w:t>2</w:t>
            </w:r>
          </w:p>
        </w:tc>
        <w:tc>
          <w:tcPr>
            <w:tcW w:w="567" w:type="dxa"/>
          </w:tcPr>
          <w:p w:rsidR="00D2432B" w:rsidRDefault="00D2432B" w:rsidP="00D2432B">
            <w:pPr>
              <w:pStyle w:val="TabelleninhaltProgramme"/>
            </w:pPr>
            <w:r>
              <w:t>2</w:t>
            </w:r>
          </w:p>
        </w:tc>
        <w:tc>
          <w:tcPr>
            <w:tcW w:w="2835" w:type="dxa"/>
          </w:tcPr>
          <w:p w:rsidR="00D2432B" w:rsidRDefault="00D2432B" w:rsidP="00D2432B">
            <w:pPr>
              <w:pStyle w:val="TabelleninhaltProgramme"/>
            </w:pPr>
            <w:r>
              <w:t>Befehl ausführen: Wert von Port 0 einlesen</w:t>
            </w:r>
          </w:p>
          <w:p w:rsidR="00D2432B" w:rsidRDefault="00D2432B" w:rsidP="00D2432B">
            <w:pPr>
              <w:pStyle w:val="TabelleninhaltProgramme"/>
            </w:pPr>
          </w:p>
        </w:tc>
        <w:tc>
          <w:tcPr>
            <w:tcW w:w="1248" w:type="dxa"/>
          </w:tcPr>
          <w:p w:rsidR="00D2432B" w:rsidRDefault="00D2432B" w:rsidP="00D2432B">
            <w:pPr>
              <w:pStyle w:val="TabelleninhaltProgramme"/>
            </w:pPr>
          </w:p>
        </w:tc>
        <w:tc>
          <w:tcPr>
            <w:tcW w:w="1248" w:type="dxa"/>
          </w:tcPr>
          <w:p w:rsidR="00D2432B" w:rsidRDefault="00D2432B" w:rsidP="00D2432B">
            <w:pPr>
              <w:pStyle w:val="TabelleninhaltProgramme"/>
            </w:pPr>
          </w:p>
        </w:tc>
        <w:tc>
          <w:tcPr>
            <w:tcW w:w="1248" w:type="dxa"/>
          </w:tcPr>
          <w:p w:rsidR="00D2432B" w:rsidRDefault="00D2432B" w:rsidP="00D2432B">
            <w:pPr>
              <w:pStyle w:val="TabelleninhaltProgramme"/>
            </w:pPr>
            <w:r>
              <w:t>0000 1111</w:t>
            </w:r>
          </w:p>
        </w:tc>
        <w:tc>
          <w:tcPr>
            <w:tcW w:w="1249" w:type="dxa"/>
          </w:tcPr>
          <w:p w:rsidR="00D2432B" w:rsidRDefault="00D2432B" w:rsidP="00D2432B">
            <w:pPr>
              <w:pStyle w:val="TabelleninhaltProgramme"/>
            </w:pPr>
          </w:p>
        </w:tc>
      </w:tr>
      <w:tr w:rsidR="00D2432B" w:rsidTr="00180E3A">
        <w:tc>
          <w:tcPr>
            <w:tcW w:w="817" w:type="dxa"/>
          </w:tcPr>
          <w:p w:rsidR="00D2432B" w:rsidRDefault="00B7590A" w:rsidP="00D2432B">
            <w:pPr>
              <w:pStyle w:val="TabelleninhaltProgramme"/>
            </w:pPr>
            <w:r>
              <w:t>3</w:t>
            </w:r>
          </w:p>
        </w:tc>
        <w:tc>
          <w:tcPr>
            <w:tcW w:w="567" w:type="dxa"/>
          </w:tcPr>
          <w:p w:rsidR="00D2432B" w:rsidRDefault="00332A9E" w:rsidP="00D2432B">
            <w:pPr>
              <w:pStyle w:val="TabelleninhaltProgramme"/>
            </w:pPr>
            <w:r>
              <w:t>3</w:t>
            </w:r>
          </w:p>
        </w:tc>
        <w:tc>
          <w:tcPr>
            <w:tcW w:w="2835" w:type="dxa"/>
          </w:tcPr>
          <w:p w:rsidR="00D2432B" w:rsidRPr="00D2240E" w:rsidRDefault="00B7590A" w:rsidP="00D2432B">
            <w:pPr>
              <w:pStyle w:val="TabelleninhaltProgramme"/>
              <w:rPr>
                <w:color w:val="0070C0"/>
              </w:rPr>
            </w:pPr>
            <w:r w:rsidRPr="00D2240E">
              <w:rPr>
                <w:color w:val="0070C0"/>
              </w:rPr>
              <w:t>Befehl einlesen; PZ um eins erhöhen</w:t>
            </w:r>
          </w:p>
          <w:p w:rsidR="00D2432B" w:rsidRPr="00D2240E" w:rsidRDefault="00D2432B" w:rsidP="00D2432B">
            <w:pPr>
              <w:pStyle w:val="TabelleninhaltProgramme"/>
              <w:rPr>
                <w:color w:val="0070C0"/>
              </w:rPr>
            </w:pPr>
          </w:p>
        </w:tc>
        <w:tc>
          <w:tcPr>
            <w:tcW w:w="1248" w:type="dxa"/>
          </w:tcPr>
          <w:p w:rsidR="00D2432B" w:rsidRPr="00D2240E" w:rsidRDefault="00B7590A" w:rsidP="00D2432B">
            <w:pPr>
              <w:pStyle w:val="TabelleninhaltProgramme"/>
              <w:rPr>
                <w:color w:val="0070C0"/>
              </w:rPr>
            </w:pPr>
            <w:r w:rsidRPr="00D2240E">
              <w:rPr>
                <w:color w:val="0070C0"/>
              </w:rPr>
              <w:t>0000 0001</w:t>
            </w: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B7590A" w:rsidP="00D2432B">
            <w:pPr>
              <w:pStyle w:val="TabelleninhaltProgramme"/>
              <w:rPr>
                <w:color w:val="0070C0"/>
              </w:rPr>
            </w:pPr>
            <w:r w:rsidRPr="00D2240E">
              <w:rPr>
                <w:color w:val="0070C0"/>
              </w:rPr>
              <w:t>4</w:t>
            </w:r>
          </w:p>
        </w:tc>
        <w:tc>
          <w:tcPr>
            <w:tcW w:w="567" w:type="dxa"/>
          </w:tcPr>
          <w:p w:rsidR="00D2432B" w:rsidRPr="00D2240E" w:rsidRDefault="00B7590A" w:rsidP="00D2432B">
            <w:pPr>
              <w:pStyle w:val="TabelleninhaltProgramme"/>
              <w:rPr>
                <w:color w:val="0070C0"/>
              </w:rPr>
            </w:pPr>
            <w:r w:rsidRPr="00D2240E">
              <w:rPr>
                <w:color w:val="0070C0"/>
              </w:rPr>
              <w:t>3</w:t>
            </w:r>
          </w:p>
        </w:tc>
        <w:tc>
          <w:tcPr>
            <w:tcW w:w="2835" w:type="dxa"/>
          </w:tcPr>
          <w:p w:rsidR="00D2432B" w:rsidRPr="00D2240E" w:rsidRDefault="00B7590A" w:rsidP="00B7590A">
            <w:pPr>
              <w:pStyle w:val="TabelleninhaltProgramme"/>
              <w:rPr>
                <w:color w:val="0070C0"/>
              </w:rPr>
            </w:pPr>
            <w:r w:rsidRPr="00D2240E">
              <w:rPr>
                <w:color w:val="0070C0"/>
              </w:rPr>
              <w:t>Befehl vollständig -&gt; au</w:t>
            </w:r>
            <w:r w:rsidRPr="00D2240E">
              <w:rPr>
                <w:color w:val="0070C0"/>
              </w:rPr>
              <w:t>s</w:t>
            </w:r>
            <w:r w:rsidRPr="00D2240E">
              <w:rPr>
                <w:color w:val="0070C0"/>
              </w:rPr>
              <w:t>führen: Inhalt R1 nach R2 kopieren</w:t>
            </w: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B7590A" w:rsidP="00D2432B">
            <w:pPr>
              <w:pStyle w:val="TabelleninhaltProgramme"/>
              <w:rPr>
                <w:color w:val="0070C0"/>
              </w:rPr>
            </w:pPr>
            <w:r w:rsidRPr="00D2240E">
              <w:rPr>
                <w:color w:val="0070C0"/>
              </w:rPr>
              <w:t>0000 1111</w:t>
            </w:r>
          </w:p>
        </w:tc>
      </w:tr>
      <w:tr w:rsidR="00D2432B" w:rsidTr="00180E3A">
        <w:tc>
          <w:tcPr>
            <w:tcW w:w="817" w:type="dxa"/>
          </w:tcPr>
          <w:p w:rsidR="00D2432B" w:rsidRPr="00D2240E" w:rsidRDefault="00B7590A" w:rsidP="00D2432B">
            <w:pPr>
              <w:pStyle w:val="TabelleninhaltProgramme"/>
              <w:rPr>
                <w:color w:val="0070C0"/>
              </w:rPr>
            </w:pPr>
            <w:r w:rsidRPr="00D2240E">
              <w:rPr>
                <w:color w:val="0070C0"/>
              </w:rPr>
              <w:t>5</w:t>
            </w:r>
          </w:p>
        </w:tc>
        <w:tc>
          <w:tcPr>
            <w:tcW w:w="567" w:type="dxa"/>
          </w:tcPr>
          <w:p w:rsidR="00D2432B" w:rsidRPr="00D2240E" w:rsidRDefault="00332A9E" w:rsidP="00D2432B">
            <w:pPr>
              <w:pStyle w:val="TabelleninhaltProgramme"/>
              <w:rPr>
                <w:color w:val="0070C0"/>
              </w:rPr>
            </w:pPr>
            <w:r>
              <w:rPr>
                <w:color w:val="0070C0"/>
              </w:rPr>
              <w:t>4</w:t>
            </w:r>
          </w:p>
        </w:tc>
        <w:tc>
          <w:tcPr>
            <w:tcW w:w="2835" w:type="dxa"/>
          </w:tcPr>
          <w:p w:rsidR="00D2432B" w:rsidRPr="00D2240E" w:rsidRDefault="00B7590A" w:rsidP="00D2432B">
            <w:pPr>
              <w:pStyle w:val="TabelleninhaltProgramme"/>
              <w:rPr>
                <w:color w:val="0070C0"/>
              </w:rPr>
            </w:pPr>
            <w:r w:rsidRPr="00D2240E">
              <w:rPr>
                <w:color w:val="0070C0"/>
              </w:rPr>
              <w:t>Befehl einlesen; PZ um eins erhöhen</w:t>
            </w:r>
          </w:p>
          <w:p w:rsidR="00D2432B" w:rsidRPr="00D2240E" w:rsidRDefault="00D2432B" w:rsidP="00D2432B">
            <w:pPr>
              <w:pStyle w:val="TabelleninhaltProgramme"/>
              <w:rPr>
                <w:color w:val="0070C0"/>
              </w:rPr>
            </w:pPr>
          </w:p>
        </w:tc>
        <w:tc>
          <w:tcPr>
            <w:tcW w:w="1248" w:type="dxa"/>
          </w:tcPr>
          <w:p w:rsidR="00D2432B" w:rsidRPr="00D2240E" w:rsidRDefault="00B7590A" w:rsidP="00D2432B">
            <w:pPr>
              <w:pStyle w:val="TabelleninhaltProgramme"/>
              <w:rPr>
                <w:color w:val="0070C0"/>
              </w:rPr>
            </w:pPr>
            <w:r w:rsidRPr="00D2240E">
              <w:rPr>
                <w:color w:val="0070C0"/>
              </w:rPr>
              <w:t>0000 0010</w:t>
            </w: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B7590A" w:rsidP="00D2432B">
            <w:pPr>
              <w:pStyle w:val="TabelleninhaltProgramme"/>
              <w:rPr>
                <w:color w:val="0070C0"/>
              </w:rPr>
            </w:pPr>
            <w:r w:rsidRPr="00D2240E">
              <w:rPr>
                <w:color w:val="0070C0"/>
              </w:rPr>
              <w:t>6</w:t>
            </w:r>
          </w:p>
        </w:tc>
        <w:tc>
          <w:tcPr>
            <w:tcW w:w="567" w:type="dxa"/>
          </w:tcPr>
          <w:p w:rsidR="00D2432B" w:rsidRPr="00D2240E" w:rsidRDefault="00332A9E" w:rsidP="00D2432B">
            <w:pPr>
              <w:pStyle w:val="TabelleninhaltProgramme"/>
              <w:rPr>
                <w:color w:val="0070C0"/>
              </w:rPr>
            </w:pPr>
            <w:r>
              <w:rPr>
                <w:color w:val="0070C0"/>
              </w:rPr>
              <w:t>5</w:t>
            </w:r>
          </w:p>
        </w:tc>
        <w:tc>
          <w:tcPr>
            <w:tcW w:w="2835" w:type="dxa"/>
          </w:tcPr>
          <w:p w:rsidR="00D2432B" w:rsidRPr="00D2240E" w:rsidRDefault="00B7590A" w:rsidP="00B7590A">
            <w:pPr>
              <w:pStyle w:val="TabelleninhaltProgramme"/>
              <w:rPr>
                <w:color w:val="0070C0"/>
              </w:rPr>
            </w:pPr>
            <w:r w:rsidRPr="00D2240E">
              <w:rPr>
                <w:color w:val="0070C0"/>
              </w:rPr>
              <w:t>Befehl unvollständig -&gt; Operanden einlesen; PZ um eins erhöhen</w:t>
            </w: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B7590A" w:rsidP="00D2432B">
            <w:pPr>
              <w:pStyle w:val="TabelleninhaltProgramme"/>
              <w:rPr>
                <w:color w:val="0070C0"/>
              </w:rPr>
            </w:pPr>
            <w:r w:rsidRPr="00D2240E">
              <w:rPr>
                <w:color w:val="0070C0"/>
              </w:rPr>
              <w:t>0000 0100</w:t>
            </w:r>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B7590A" w:rsidP="00D2432B">
            <w:pPr>
              <w:pStyle w:val="TabelleninhaltProgramme"/>
              <w:rPr>
                <w:color w:val="0070C0"/>
              </w:rPr>
            </w:pPr>
            <w:r w:rsidRPr="00D2240E">
              <w:rPr>
                <w:color w:val="0070C0"/>
              </w:rPr>
              <w:t>7</w:t>
            </w:r>
          </w:p>
        </w:tc>
        <w:tc>
          <w:tcPr>
            <w:tcW w:w="567" w:type="dxa"/>
          </w:tcPr>
          <w:p w:rsidR="00D2432B" w:rsidRPr="00D2240E" w:rsidRDefault="00B7590A" w:rsidP="00D2432B">
            <w:pPr>
              <w:pStyle w:val="TabelleninhaltProgramme"/>
              <w:rPr>
                <w:color w:val="0070C0"/>
              </w:rPr>
            </w:pPr>
            <w:r w:rsidRPr="00D2240E">
              <w:rPr>
                <w:color w:val="0070C0"/>
              </w:rPr>
              <w:t>5</w:t>
            </w:r>
          </w:p>
        </w:tc>
        <w:tc>
          <w:tcPr>
            <w:tcW w:w="2835" w:type="dxa"/>
          </w:tcPr>
          <w:p w:rsidR="00D2432B" w:rsidRPr="00D2240E" w:rsidRDefault="00B7590A" w:rsidP="00D2432B">
            <w:pPr>
              <w:pStyle w:val="TabelleninhaltProgramme"/>
              <w:rPr>
                <w:color w:val="0070C0"/>
              </w:rPr>
            </w:pPr>
            <w:r w:rsidRPr="00D2240E">
              <w:rPr>
                <w:color w:val="0070C0"/>
              </w:rPr>
              <w:t>Befehl ausführen: Wert von Port 4 einlesen</w:t>
            </w:r>
          </w:p>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B7590A" w:rsidP="00D2432B">
            <w:pPr>
              <w:pStyle w:val="TabelleninhaltProgramme"/>
              <w:rPr>
                <w:color w:val="0070C0"/>
              </w:rPr>
            </w:pPr>
            <w:r w:rsidRPr="00D2240E">
              <w:rPr>
                <w:color w:val="0070C0"/>
              </w:rPr>
              <w:t>0111 0000</w:t>
            </w: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B7590A" w:rsidP="00D2432B">
            <w:pPr>
              <w:pStyle w:val="TabelleninhaltProgramme"/>
              <w:rPr>
                <w:color w:val="0070C0"/>
              </w:rPr>
            </w:pPr>
            <w:r w:rsidRPr="00D2240E">
              <w:rPr>
                <w:color w:val="0070C0"/>
              </w:rPr>
              <w:t>8</w:t>
            </w:r>
          </w:p>
        </w:tc>
        <w:tc>
          <w:tcPr>
            <w:tcW w:w="567" w:type="dxa"/>
          </w:tcPr>
          <w:p w:rsidR="00D2432B" w:rsidRPr="00D2240E" w:rsidRDefault="00332A9E" w:rsidP="00D2432B">
            <w:pPr>
              <w:pStyle w:val="TabelleninhaltProgramme"/>
              <w:rPr>
                <w:color w:val="0070C0"/>
              </w:rPr>
            </w:pPr>
            <w:r>
              <w:rPr>
                <w:color w:val="0070C0"/>
              </w:rPr>
              <w:t>6</w:t>
            </w:r>
          </w:p>
        </w:tc>
        <w:tc>
          <w:tcPr>
            <w:tcW w:w="2835" w:type="dxa"/>
          </w:tcPr>
          <w:p w:rsidR="00D2432B" w:rsidRPr="00D2240E" w:rsidRDefault="00B7590A" w:rsidP="00D2432B">
            <w:pPr>
              <w:pStyle w:val="TabelleninhaltProgramme"/>
              <w:rPr>
                <w:color w:val="0070C0"/>
              </w:rPr>
            </w:pPr>
            <w:r w:rsidRPr="00D2240E">
              <w:rPr>
                <w:color w:val="0070C0"/>
              </w:rPr>
              <w:t>Befehl einlesen; PZ um eins erhöhen</w:t>
            </w:r>
          </w:p>
          <w:p w:rsidR="00D2432B" w:rsidRPr="00D2240E" w:rsidRDefault="00D2432B" w:rsidP="00D2432B">
            <w:pPr>
              <w:pStyle w:val="TabelleninhaltProgramme"/>
              <w:rPr>
                <w:color w:val="0070C0"/>
              </w:rPr>
            </w:pPr>
          </w:p>
        </w:tc>
        <w:tc>
          <w:tcPr>
            <w:tcW w:w="1248" w:type="dxa"/>
          </w:tcPr>
          <w:p w:rsidR="00D2432B" w:rsidRPr="00D2240E" w:rsidRDefault="00B7590A" w:rsidP="00D2432B">
            <w:pPr>
              <w:pStyle w:val="TabelleninhaltProgramme"/>
              <w:rPr>
                <w:color w:val="0070C0"/>
              </w:rPr>
            </w:pPr>
            <w:r w:rsidRPr="00D2240E">
              <w:rPr>
                <w:color w:val="0070C0"/>
              </w:rPr>
              <w:t>0000 0100</w:t>
            </w: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B7590A" w:rsidP="00D2432B">
            <w:pPr>
              <w:pStyle w:val="TabelleninhaltProgramme"/>
              <w:rPr>
                <w:color w:val="0070C0"/>
              </w:rPr>
            </w:pPr>
            <w:r w:rsidRPr="00D2240E">
              <w:rPr>
                <w:color w:val="0070C0"/>
              </w:rPr>
              <w:t>9</w:t>
            </w:r>
          </w:p>
        </w:tc>
        <w:tc>
          <w:tcPr>
            <w:tcW w:w="567" w:type="dxa"/>
          </w:tcPr>
          <w:p w:rsidR="00D2432B" w:rsidRPr="00D2240E" w:rsidRDefault="00332A9E" w:rsidP="00D2432B">
            <w:pPr>
              <w:pStyle w:val="TabelleninhaltProgramme"/>
              <w:rPr>
                <w:color w:val="0070C0"/>
              </w:rPr>
            </w:pPr>
            <w:r>
              <w:rPr>
                <w:color w:val="0070C0"/>
              </w:rPr>
              <w:t>6</w:t>
            </w:r>
          </w:p>
        </w:tc>
        <w:tc>
          <w:tcPr>
            <w:tcW w:w="2835" w:type="dxa"/>
          </w:tcPr>
          <w:p w:rsidR="00D2432B" w:rsidRPr="00D2240E" w:rsidRDefault="00B7590A" w:rsidP="00B7590A">
            <w:pPr>
              <w:pStyle w:val="TabelleninhaltProgramme"/>
              <w:rPr>
                <w:color w:val="0070C0"/>
              </w:rPr>
            </w:pPr>
            <w:r w:rsidRPr="00D2240E">
              <w:rPr>
                <w:color w:val="0070C0"/>
              </w:rPr>
              <w:t>Befehl vollständig -&gt; au</w:t>
            </w:r>
            <w:r w:rsidRPr="00D2240E">
              <w:rPr>
                <w:color w:val="0070C0"/>
              </w:rPr>
              <w:t>s</w:t>
            </w:r>
            <w:r w:rsidRPr="00D2240E">
              <w:rPr>
                <w:color w:val="0070C0"/>
              </w:rPr>
              <w:t>führen: Inhalt R2 wird zu R1 addiert, Resultat in R1</w:t>
            </w: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B7590A" w:rsidP="00D2432B">
            <w:pPr>
              <w:pStyle w:val="TabelleninhaltProgramme"/>
              <w:rPr>
                <w:color w:val="0070C0"/>
              </w:rPr>
            </w:pPr>
            <w:r w:rsidRPr="00D2240E">
              <w:rPr>
                <w:color w:val="0070C0"/>
              </w:rPr>
              <w:t>0111 1111</w:t>
            </w: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B7590A" w:rsidP="00D2432B">
            <w:pPr>
              <w:pStyle w:val="TabelleninhaltProgramme"/>
              <w:rPr>
                <w:color w:val="0070C0"/>
              </w:rPr>
            </w:pPr>
            <w:r w:rsidRPr="00D2240E">
              <w:rPr>
                <w:color w:val="0070C0"/>
              </w:rPr>
              <w:t>10</w:t>
            </w:r>
          </w:p>
        </w:tc>
        <w:tc>
          <w:tcPr>
            <w:tcW w:w="567" w:type="dxa"/>
          </w:tcPr>
          <w:p w:rsidR="00D2432B" w:rsidRPr="00D2240E" w:rsidRDefault="00332A9E" w:rsidP="00D2432B">
            <w:pPr>
              <w:pStyle w:val="TabelleninhaltProgramme"/>
              <w:rPr>
                <w:color w:val="0070C0"/>
              </w:rPr>
            </w:pPr>
            <w:r>
              <w:rPr>
                <w:color w:val="0070C0"/>
              </w:rPr>
              <w:t>7</w:t>
            </w:r>
          </w:p>
        </w:tc>
        <w:tc>
          <w:tcPr>
            <w:tcW w:w="2835" w:type="dxa"/>
          </w:tcPr>
          <w:p w:rsidR="00B7590A" w:rsidRPr="00D2240E" w:rsidRDefault="00B7590A" w:rsidP="00B7590A">
            <w:pPr>
              <w:pStyle w:val="TabelleninhaltProgramme"/>
              <w:rPr>
                <w:color w:val="0070C0"/>
              </w:rPr>
            </w:pPr>
            <w:r w:rsidRPr="00D2240E">
              <w:rPr>
                <w:color w:val="0070C0"/>
              </w:rPr>
              <w:t>Befehl einlesen; PZ um eins erhöhen</w:t>
            </w:r>
          </w:p>
          <w:p w:rsidR="00D2432B" w:rsidRPr="00D2240E" w:rsidRDefault="00D2432B" w:rsidP="00D2432B">
            <w:pPr>
              <w:pStyle w:val="TabelleninhaltProgramme"/>
              <w:rPr>
                <w:color w:val="0070C0"/>
              </w:rPr>
            </w:pPr>
          </w:p>
        </w:tc>
        <w:tc>
          <w:tcPr>
            <w:tcW w:w="1248" w:type="dxa"/>
          </w:tcPr>
          <w:p w:rsidR="00D2432B" w:rsidRPr="00D2240E" w:rsidRDefault="00B7590A" w:rsidP="00D2432B">
            <w:pPr>
              <w:pStyle w:val="TabelleninhaltProgramme"/>
              <w:rPr>
                <w:color w:val="0070C0"/>
              </w:rPr>
            </w:pPr>
            <w:r w:rsidRPr="00D2240E">
              <w:rPr>
                <w:color w:val="0070C0"/>
              </w:rPr>
              <w:t>0000 0011</w:t>
            </w: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180E3A" w:rsidP="00D2432B">
            <w:pPr>
              <w:pStyle w:val="TabelleninhaltProgramme"/>
              <w:rPr>
                <w:color w:val="0070C0"/>
              </w:rPr>
            </w:pPr>
            <w:r w:rsidRPr="00D2240E">
              <w:rPr>
                <w:color w:val="0070C0"/>
              </w:rPr>
              <w:t>11</w:t>
            </w:r>
          </w:p>
        </w:tc>
        <w:tc>
          <w:tcPr>
            <w:tcW w:w="567" w:type="dxa"/>
          </w:tcPr>
          <w:p w:rsidR="00D2432B" w:rsidRPr="00D2240E" w:rsidRDefault="00332A9E" w:rsidP="00D2432B">
            <w:pPr>
              <w:pStyle w:val="TabelleninhaltProgramme"/>
              <w:rPr>
                <w:color w:val="0070C0"/>
              </w:rPr>
            </w:pPr>
            <w:r>
              <w:rPr>
                <w:color w:val="0070C0"/>
              </w:rPr>
              <w:t>8</w:t>
            </w:r>
          </w:p>
        </w:tc>
        <w:tc>
          <w:tcPr>
            <w:tcW w:w="2835" w:type="dxa"/>
          </w:tcPr>
          <w:p w:rsidR="00D2432B" w:rsidRPr="00D2240E" w:rsidRDefault="00180E3A" w:rsidP="00180E3A">
            <w:pPr>
              <w:pStyle w:val="TabelleninhaltProgramme"/>
              <w:rPr>
                <w:color w:val="0070C0"/>
              </w:rPr>
            </w:pPr>
            <w:r w:rsidRPr="00D2240E">
              <w:rPr>
                <w:color w:val="0070C0"/>
              </w:rPr>
              <w:t>Befehl unvollständig -&gt; Operanden einlesen; PZ um eins erhöhen</w:t>
            </w: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180E3A" w:rsidP="00D2432B">
            <w:pPr>
              <w:pStyle w:val="TabelleninhaltProgramme"/>
              <w:rPr>
                <w:color w:val="0070C0"/>
              </w:rPr>
            </w:pPr>
            <w:r w:rsidRPr="00D2240E">
              <w:rPr>
                <w:color w:val="0070C0"/>
              </w:rPr>
              <w:t>0000 1001</w:t>
            </w:r>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180E3A" w:rsidP="00D2432B">
            <w:pPr>
              <w:pStyle w:val="TabelleninhaltProgramme"/>
              <w:rPr>
                <w:color w:val="0070C0"/>
              </w:rPr>
            </w:pPr>
            <w:r w:rsidRPr="00D2240E">
              <w:rPr>
                <w:color w:val="0070C0"/>
              </w:rPr>
              <w:t>12</w:t>
            </w:r>
          </w:p>
        </w:tc>
        <w:tc>
          <w:tcPr>
            <w:tcW w:w="567" w:type="dxa"/>
          </w:tcPr>
          <w:p w:rsidR="00D2432B" w:rsidRPr="00D2240E" w:rsidRDefault="00180E3A" w:rsidP="00D2432B">
            <w:pPr>
              <w:pStyle w:val="TabelleninhaltProgramme"/>
              <w:rPr>
                <w:color w:val="0070C0"/>
              </w:rPr>
            </w:pPr>
            <w:r w:rsidRPr="00D2240E">
              <w:rPr>
                <w:color w:val="0070C0"/>
              </w:rPr>
              <w:t>8</w:t>
            </w:r>
          </w:p>
        </w:tc>
        <w:tc>
          <w:tcPr>
            <w:tcW w:w="2835" w:type="dxa"/>
          </w:tcPr>
          <w:p w:rsidR="00D2432B" w:rsidRPr="00D2240E" w:rsidRDefault="00180E3A" w:rsidP="00D2432B">
            <w:pPr>
              <w:pStyle w:val="TabelleninhaltProgramme"/>
              <w:rPr>
                <w:color w:val="0070C0"/>
              </w:rPr>
            </w:pPr>
            <w:r w:rsidRPr="00D2240E">
              <w:rPr>
                <w:color w:val="0070C0"/>
              </w:rPr>
              <w:t>Befehl ausführen: Inhalt R1 an Port 9 ausgeben</w:t>
            </w:r>
          </w:p>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180E3A" w:rsidP="00D2432B">
            <w:pPr>
              <w:pStyle w:val="TabelleninhaltProgramme"/>
              <w:rPr>
                <w:color w:val="0070C0"/>
              </w:rPr>
            </w:pPr>
            <w:r w:rsidRPr="00D2240E">
              <w:rPr>
                <w:color w:val="0070C0"/>
              </w:rPr>
              <w:t>13</w:t>
            </w:r>
          </w:p>
        </w:tc>
        <w:tc>
          <w:tcPr>
            <w:tcW w:w="567" w:type="dxa"/>
          </w:tcPr>
          <w:p w:rsidR="00D2432B" w:rsidRPr="00D2240E" w:rsidRDefault="00332A9E" w:rsidP="00D2432B">
            <w:pPr>
              <w:pStyle w:val="TabelleninhaltProgramme"/>
              <w:rPr>
                <w:color w:val="0070C0"/>
              </w:rPr>
            </w:pPr>
            <w:r>
              <w:rPr>
                <w:color w:val="0070C0"/>
              </w:rPr>
              <w:t>9</w:t>
            </w:r>
          </w:p>
        </w:tc>
        <w:tc>
          <w:tcPr>
            <w:tcW w:w="2835" w:type="dxa"/>
          </w:tcPr>
          <w:p w:rsidR="00180E3A" w:rsidRPr="00D2240E" w:rsidRDefault="00180E3A" w:rsidP="00180E3A">
            <w:pPr>
              <w:pStyle w:val="TabelleninhaltProgramme"/>
              <w:rPr>
                <w:color w:val="0070C0"/>
              </w:rPr>
            </w:pPr>
            <w:r w:rsidRPr="00D2240E">
              <w:rPr>
                <w:color w:val="0070C0"/>
              </w:rPr>
              <w:t>Befehl einlesen; PZ um eins erhöhen</w:t>
            </w:r>
          </w:p>
          <w:p w:rsidR="00D2432B" w:rsidRPr="00D2240E" w:rsidRDefault="00D2432B" w:rsidP="00D2432B">
            <w:pPr>
              <w:pStyle w:val="TabelleninhaltProgramme"/>
              <w:rPr>
                <w:color w:val="0070C0"/>
              </w:rPr>
            </w:pPr>
          </w:p>
        </w:tc>
        <w:tc>
          <w:tcPr>
            <w:tcW w:w="1248" w:type="dxa"/>
          </w:tcPr>
          <w:p w:rsidR="00D2432B" w:rsidRPr="00D2240E" w:rsidRDefault="00180E3A" w:rsidP="00D2432B">
            <w:pPr>
              <w:pStyle w:val="TabelleninhaltProgramme"/>
              <w:rPr>
                <w:color w:val="0070C0"/>
              </w:rPr>
            </w:pPr>
            <w:r w:rsidRPr="00D2240E">
              <w:rPr>
                <w:color w:val="0070C0"/>
              </w:rPr>
              <w:t xml:space="preserve">1111 </w:t>
            </w:r>
            <w:proofErr w:type="spellStart"/>
            <w:r w:rsidRPr="00D2240E">
              <w:rPr>
                <w:color w:val="0070C0"/>
              </w:rPr>
              <w:t>1111</w:t>
            </w:r>
            <w:proofErr w:type="spellEnd"/>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180E3A" w:rsidP="00D2432B">
            <w:pPr>
              <w:pStyle w:val="TabelleninhaltProgramme"/>
              <w:rPr>
                <w:color w:val="0070C0"/>
              </w:rPr>
            </w:pPr>
            <w:r w:rsidRPr="00D2240E">
              <w:rPr>
                <w:color w:val="0070C0"/>
              </w:rPr>
              <w:t>14</w:t>
            </w:r>
          </w:p>
        </w:tc>
        <w:tc>
          <w:tcPr>
            <w:tcW w:w="567" w:type="dxa"/>
          </w:tcPr>
          <w:p w:rsidR="00D2432B" w:rsidRPr="00D2240E" w:rsidRDefault="00180E3A" w:rsidP="00D2432B">
            <w:pPr>
              <w:pStyle w:val="TabelleninhaltProgramme"/>
              <w:rPr>
                <w:color w:val="0070C0"/>
              </w:rPr>
            </w:pPr>
            <w:r w:rsidRPr="00D2240E">
              <w:rPr>
                <w:color w:val="0070C0"/>
              </w:rPr>
              <w:t>9</w:t>
            </w:r>
          </w:p>
        </w:tc>
        <w:tc>
          <w:tcPr>
            <w:tcW w:w="2835" w:type="dxa"/>
          </w:tcPr>
          <w:p w:rsidR="00D2432B" w:rsidRPr="00D2240E" w:rsidRDefault="00180E3A" w:rsidP="00180E3A">
            <w:pPr>
              <w:pStyle w:val="TabelleninhaltProgramme"/>
              <w:rPr>
                <w:color w:val="0070C0"/>
              </w:rPr>
            </w:pPr>
            <w:r w:rsidRPr="00D2240E">
              <w:rPr>
                <w:color w:val="0070C0"/>
              </w:rPr>
              <w:t>Befehl unvollständig -&gt; Operanden einlesen; PZ um eins erhöhen</w:t>
            </w: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180E3A" w:rsidP="00D2432B">
            <w:pPr>
              <w:pStyle w:val="TabelleninhaltProgramme"/>
              <w:rPr>
                <w:color w:val="0070C0"/>
              </w:rPr>
            </w:pPr>
            <w:r w:rsidRPr="00D2240E">
              <w:rPr>
                <w:color w:val="0070C0"/>
              </w:rPr>
              <w:t xml:space="preserve">0000 </w:t>
            </w:r>
            <w:proofErr w:type="spellStart"/>
            <w:r w:rsidRPr="00D2240E">
              <w:rPr>
                <w:color w:val="0070C0"/>
              </w:rPr>
              <w:t>0000</w:t>
            </w:r>
            <w:proofErr w:type="spellEnd"/>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D2432B" w:rsidP="00D2432B">
            <w:pPr>
              <w:pStyle w:val="TabelleninhaltProgramme"/>
              <w:rPr>
                <w:color w:val="0070C0"/>
              </w:rPr>
            </w:pPr>
          </w:p>
        </w:tc>
      </w:tr>
      <w:tr w:rsidR="00D2432B" w:rsidTr="00180E3A">
        <w:tc>
          <w:tcPr>
            <w:tcW w:w="817" w:type="dxa"/>
          </w:tcPr>
          <w:p w:rsidR="00D2432B" w:rsidRPr="00D2240E" w:rsidRDefault="00180E3A" w:rsidP="00D2432B">
            <w:pPr>
              <w:pStyle w:val="TabelleninhaltProgramme"/>
              <w:rPr>
                <w:color w:val="0070C0"/>
              </w:rPr>
            </w:pPr>
            <w:r w:rsidRPr="00D2240E">
              <w:rPr>
                <w:color w:val="0070C0"/>
              </w:rPr>
              <w:t>15</w:t>
            </w:r>
          </w:p>
        </w:tc>
        <w:tc>
          <w:tcPr>
            <w:tcW w:w="567" w:type="dxa"/>
          </w:tcPr>
          <w:p w:rsidR="00D2432B" w:rsidRPr="00D2240E" w:rsidRDefault="00180E3A" w:rsidP="00D2432B">
            <w:pPr>
              <w:pStyle w:val="TabelleninhaltProgramme"/>
              <w:rPr>
                <w:color w:val="0070C0"/>
              </w:rPr>
            </w:pPr>
            <w:r w:rsidRPr="00D2240E">
              <w:rPr>
                <w:color w:val="0070C0"/>
              </w:rPr>
              <w:t>0</w:t>
            </w:r>
          </w:p>
        </w:tc>
        <w:tc>
          <w:tcPr>
            <w:tcW w:w="2835" w:type="dxa"/>
          </w:tcPr>
          <w:p w:rsidR="00D2432B" w:rsidRPr="00D2240E" w:rsidRDefault="00180E3A" w:rsidP="00D2432B">
            <w:pPr>
              <w:pStyle w:val="TabelleninhaltProgramme"/>
              <w:rPr>
                <w:color w:val="0070C0"/>
              </w:rPr>
            </w:pPr>
            <w:r w:rsidRPr="00D2240E">
              <w:rPr>
                <w:color w:val="0070C0"/>
              </w:rPr>
              <w:t xml:space="preserve">Befehl ausführen: </w:t>
            </w:r>
            <w:proofErr w:type="spellStart"/>
            <w:r w:rsidRPr="00D2240E">
              <w:rPr>
                <w:color w:val="0070C0"/>
              </w:rPr>
              <w:t>Temporä</w:t>
            </w:r>
            <w:r w:rsidRPr="00D2240E">
              <w:rPr>
                <w:color w:val="0070C0"/>
              </w:rPr>
              <w:t>r</w:t>
            </w:r>
            <w:r w:rsidRPr="00D2240E">
              <w:rPr>
                <w:color w:val="0070C0"/>
              </w:rPr>
              <w:t>register</w:t>
            </w:r>
            <w:proofErr w:type="spellEnd"/>
            <w:r w:rsidRPr="00D2240E">
              <w:rPr>
                <w:color w:val="0070C0"/>
              </w:rPr>
              <w:t xml:space="preserve"> nach PZ kopieren</w:t>
            </w:r>
          </w:p>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8" w:type="dxa"/>
          </w:tcPr>
          <w:p w:rsidR="00D2432B" w:rsidRPr="00D2240E" w:rsidRDefault="00D2432B" w:rsidP="00D2432B">
            <w:pPr>
              <w:pStyle w:val="TabelleninhaltProgramme"/>
              <w:rPr>
                <w:color w:val="0070C0"/>
              </w:rPr>
            </w:pPr>
          </w:p>
        </w:tc>
        <w:tc>
          <w:tcPr>
            <w:tcW w:w="1249" w:type="dxa"/>
          </w:tcPr>
          <w:p w:rsidR="00D2432B" w:rsidRPr="00D2240E" w:rsidRDefault="00D2432B" w:rsidP="00D2432B">
            <w:pPr>
              <w:pStyle w:val="TabelleninhaltProgramme"/>
              <w:rPr>
                <w:color w:val="0070C0"/>
              </w:rPr>
            </w:pPr>
          </w:p>
        </w:tc>
      </w:tr>
    </w:tbl>
    <w:p w:rsidR="00E95C0A" w:rsidRDefault="00E95C0A"/>
    <w:p w:rsidR="00E95C0A" w:rsidRDefault="00E95C0A">
      <w:r>
        <w:lastRenderedPageBreak/>
        <w:t>Zwischenstaus des Prozessors während der Abarbeitung des Programms:</w:t>
      </w:r>
    </w:p>
    <w:tbl>
      <w:tblPr>
        <w:tblStyle w:val="Tabellengitternetz"/>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28" w:type="dxa"/>
          <w:bottom w:w="28" w:type="dxa"/>
        </w:tblCellMar>
        <w:tblLook w:val="04A0"/>
      </w:tblPr>
      <w:tblGrid>
        <w:gridCol w:w="4644"/>
        <w:gridCol w:w="4644"/>
      </w:tblGrid>
      <w:tr w:rsidR="00E95C0A" w:rsidTr="00E95C0A">
        <w:tc>
          <w:tcPr>
            <w:tcW w:w="4644" w:type="dxa"/>
          </w:tcPr>
          <w:p w:rsidR="00E95C0A" w:rsidRDefault="00E95C0A" w:rsidP="00E95C0A">
            <w:pPr>
              <w:pStyle w:val="Tabellentitel"/>
            </w:pPr>
            <w:r>
              <w:t>nach Zyklus 2</w:t>
            </w:r>
          </w:p>
        </w:tc>
        <w:tc>
          <w:tcPr>
            <w:tcW w:w="4644" w:type="dxa"/>
          </w:tcPr>
          <w:p w:rsidR="00E95C0A" w:rsidRDefault="00E95C0A" w:rsidP="00E95C0A">
            <w:pPr>
              <w:pStyle w:val="Tabellentitel"/>
            </w:pPr>
            <w:r>
              <w:t>nach Zyklus 4</w:t>
            </w:r>
          </w:p>
        </w:tc>
      </w:tr>
      <w:tr w:rsidR="00E95C0A" w:rsidTr="00E95C0A">
        <w:tc>
          <w:tcPr>
            <w:tcW w:w="4644" w:type="dxa"/>
          </w:tcPr>
          <w:p w:rsidR="00E95C0A" w:rsidRDefault="00E95C0A" w:rsidP="00E95C0A">
            <w:pPr>
              <w:pStyle w:val="Bild"/>
            </w:pPr>
            <w:r>
              <w:rPr>
                <w:noProof/>
                <w:lang w:eastAsia="de-CH"/>
              </w:rPr>
              <w:drawing>
                <wp:inline distT="0" distB="0" distL="0" distR="0">
                  <wp:extent cx="2639031" cy="2462530"/>
                  <wp:effectExtent l="19050" t="0" r="8919" b="0"/>
                  <wp:docPr id="43"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srcRect/>
                          <a:stretch>
                            <a:fillRect/>
                          </a:stretch>
                        </pic:blipFill>
                        <pic:spPr bwMode="auto">
                          <a:xfrm>
                            <a:off x="0" y="0"/>
                            <a:ext cx="2639031" cy="2462530"/>
                          </a:xfrm>
                          <a:prstGeom prst="rect">
                            <a:avLst/>
                          </a:prstGeom>
                          <a:noFill/>
                          <a:ln w="9525">
                            <a:noFill/>
                            <a:miter lim="800000"/>
                            <a:headEnd/>
                            <a:tailEnd/>
                          </a:ln>
                        </pic:spPr>
                      </pic:pic>
                    </a:graphicData>
                  </a:graphic>
                </wp:inline>
              </w:drawing>
            </w:r>
          </w:p>
        </w:tc>
        <w:tc>
          <w:tcPr>
            <w:tcW w:w="4644" w:type="dxa"/>
          </w:tcPr>
          <w:p w:rsidR="00E95C0A" w:rsidRDefault="003C224D" w:rsidP="00E95C0A">
            <w:pPr>
              <w:pStyle w:val="Bild"/>
            </w:pPr>
            <w:r>
              <w:rPr>
                <w:noProof/>
                <w:lang w:eastAsia="de-CH"/>
              </w:rPr>
              <w:pict>
                <v:shapetype id="_x0000_t202" coordsize="21600,21600" o:spt="202" path="m,l,21600r21600,l21600,xe">
                  <v:stroke joinstyle="miter"/>
                  <v:path gradientshapeok="t" o:connecttype="rect"/>
                </v:shapetype>
                <v:shape id="_x0000_s1060" type="#_x0000_t202" style="position:absolute;left:0;text-align:left;margin-left:112.25pt;margin-top:472.7pt;width:81.1pt;height:17.2pt;z-index:251692032;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1111</w:t>
                        </w:r>
                        <w:r w:rsidRPr="00D2240E">
                          <w:rPr>
                            <w:rFonts w:ascii="Courier New" w:hAnsi="Courier New" w:cs="Courier New"/>
                            <w:color w:val="0070C0"/>
                          </w:rPr>
                          <w:t xml:space="preserve"> </w:t>
                        </w:r>
                        <w:proofErr w:type="spellStart"/>
                        <w:r>
                          <w:rPr>
                            <w:rFonts w:ascii="Courier New" w:hAnsi="Courier New" w:cs="Courier New"/>
                            <w:color w:val="0070C0"/>
                          </w:rPr>
                          <w:t>1111</w:t>
                        </w:r>
                        <w:proofErr w:type="spellEnd"/>
                      </w:p>
                    </w:txbxContent>
                  </v:textbox>
                </v:shape>
              </w:pict>
            </w:r>
            <w:r>
              <w:rPr>
                <w:noProof/>
                <w:lang w:eastAsia="de-CH"/>
              </w:rPr>
              <w:pict>
                <v:shape id="_x0000_s1059" type="#_x0000_t202" style="position:absolute;left:0;text-align:left;margin-left:112.25pt;margin-top:507.65pt;width:81.1pt;height:17.2pt;z-index:251691008;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proofErr w:type="spellStart"/>
                        <w:r>
                          <w:rPr>
                            <w:rFonts w:ascii="Courier New" w:hAnsi="Courier New" w:cs="Courier New"/>
                            <w:color w:val="0070C0"/>
                          </w:rPr>
                          <w:t>0000</w:t>
                        </w:r>
                        <w:proofErr w:type="spellEnd"/>
                      </w:p>
                    </w:txbxContent>
                  </v:textbox>
                </v:shape>
              </w:pict>
            </w:r>
            <w:r>
              <w:rPr>
                <w:noProof/>
                <w:lang w:eastAsia="de-CH"/>
              </w:rPr>
              <w:pict>
                <v:shape id="_x0000_s1058" type="#_x0000_t202" style="position:absolute;left:0;text-align:left;margin-left:109.1pt;margin-top:613.5pt;width:81.1pt;height:17.2pt;z-index:251689984;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proofErr w:type="spellStart"/>
                        <w:r>
                          <w:rPr>
                            <w:rFonts w:ascii="Courier New" w:hAnsi="Courier New" w:cs="Courier New"/>
                            <w:color w:val="0070C0"/>
                          </w:rPr>
                          <w:t>0000</w:t>
                        </w:r>
                        <w:proofErr w:type="spellEnd"/>
                      </w:p>
                    </w:txbxContent>
                  </v:textbox>
                </v:shape>
              </w:pict>
            </w:r>
            <w:r>
              <w:rPr>
                <w:noProof/>
                <w:lang w:eastAsia="de-CH"/>
              </w:rPr>
              <w:pict>
                <v:shape id="_x0000_s1057" type="#_x0000_t202" style="position:absolute;left:0;text-align:left;margin-left:-121.45pt;margin-top:613.5pt;width:81.1pt;height:17.2pt;z-index:251688960;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r>
                          <w:rPr>
                            <w:rFonts w:ascii="Courier New" w:hAnsi="Courier New" w:cs="Courier New"/>
                            <w:color w:val="0070C0"/>
                          </w:rPr>
                          <w:t>1000</w:t>
                        </w:r>
                      </w:p>
                    </w:txbxContent>
                  </v:textbox>
                </v:shape>
              </w:pict>
            </w:r>
            <w:r>
              <w:rPr>
                <w:noProof/>
                <w:lang w:eastAsia="de-CH"/>
              </w:rPr>
              <w:pict>
                <v:shape id="_x0000_s1056" type="#_x0000_t202" style="position:absolute;left:0;text-align:left;margin-left:109.1pt;margin-top:543.1pt;width:81.1pt;height:17.2pt;z-index:251687936;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0111 1111</w:t>
                        </w:r>
                      </w:p>
                    </w:txbxContent>
                  </v:textbox>
                </v:shape>
              </w:pict>
            </w:r>
            <w:r>
              <w:rPr>
                <w:noProof/>
                <w:lang w:eastAsia="de-CH"/>
              </w:rPr>
              <w:pict>
                <v:shape id="_x0000_s1055" type="#_x0000_t202" style="position:absolute;left:0;text-align:left;margin-left:112.25pt;margin-top:579.65pt;width:81.1pt;height:17.2pt;z-index:251686912;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r>
                          <w:rPr>
                            <w:rFonts w:ascii="Courier New" w:hAnsi="Courier New" w:cs="Courier New"/>
                            <w:color w:val="0070C0"/>
                          </w:rPr>
                          <w:t>1111</w:t>
                        </w:r>
                      </w:p>
                    </w:txbxContent>
                  </v:textbox>
                </v:shape>
              </w:pict>
            </w:r>
            <w:r>
              <w:rPr>
                <w:noProof/>
                <w:lang w:eastAsia="de-CH"/>
              </w:rPr>
              <w:pict>
                <v:shape id="_x0000_s1054" type="#_x0000_t202" style="position:absolute;left:0;text-align:left;margin-left:-121.45pt;margin-top:579.65pt;width:81.1pt;height:17.2pt;z-index:251685888;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r>
                          <w:rPr>
                            <w:rFonts w:ascii="Courier New" w:hAnsi="Courier New" w:cs="Courier New"/>
                            <w:color w:val="0070C0"/>
                          </w:rPr>
                          <w:t>1111</w:t>
                        </w:r>
                      </w:p>
                    </w:txbxContent>
                  </v:textbox>
                </v:shape>
              </w:pict>
            </w:r>
            <w:r>
              <w:rPr>
                <w:noProof/>
                <w:lang w:eastAsia="de-CH"/>
              </w:rPr>
              <w:pict>
                <v:shape id="_x0000_s1053" type="#_x0000_t202" style="position:absolute;left:0;text-align:left;margin-left:-121.45pt;margin-top:543.1pt;width:81.1pt;height:17.2pt;z-index:251684864;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0111 1111</w:t>
                        </w:r>
                      </w:p>
                    </w:txbxContent>
                  </v:textbox>
                </v:shape>
              </w:pict>
            </w:r>
            <w:r>
              <w:rPr>
                <w:noProof/>
                <w:lang w:eastAsia="de-CH"/>
              </w:rPr>
              <w:pict>
                <v:shape id="_x0000_s1052" type="#_x0000_t202" style="position:absolute;left:0;text-align:left;margin-left:-121.45pt;margin-top:507.65pt;width:81.1pt;height:17.2pt;z-index:251683840;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r>
                          <w:rPr>
                            <w:rFonts w:ascii="Courier New" w:hAnsi="Courier New" w:cs="Courier New"/>
                            <w:color w:val="0070C0"/>
                          </w:rPr>
                          <w:t>1001</w:t>
                        </w:r>
                      </w:p>
                    </w:txbxContent>
                  </v:textbox>
                </v:shape>
              </w:pict>
            </w:r>
            <w:r>
              <w:rPr>
                <w:noProof/>
                <w:lang w:eastAsia="de-CH"/>
              </w:rPr>
              <w:pict>
                <v:shape id="_x0000_s1051" type="#_x0000_t202" style="position:absolute;left:0;text-align:left;margin-left:-121.45pt;margin-top:472.7pt;width:81.1pt;height:17.2pt;z-index:251682816;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r>
                          <w:rPr>
                            <w:rFonts w:ascii="Courier New" w:hAnsi="Courier New" w:cs="Courier New"/>
                            <w:color w:val="0070C0"/>
                          </w:rPr>
                          <w:t>0011</w:t>
                        </w:r>
                      </w:p>
                    </w:txbxContent>
                  </v:textbox>
                </v:shape>
              </w:pict>
            </w:r>
            <w:r>
              <w:rPr>
                <w:noProof/>
                <w:lang w:eastAsia="de-CH"/>
              </w:rPr>
              <w:pict>
                <v:shape id="_x0000_s1050" type="#_x0000_t202" style="position:absolute;left:0;text-align:left;margin-left:112.25pt;margin-top:391.05pt;width:81.1pt;height:17.2pt;z-index:251681792;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r>
                          <w:rPr>
                            <w:rFonts w:ascii="Courier New" w:hAnsi="Courier New" w:cs="Courier New"/>
                            <w:color w:val="0070C0"/>
                          </w:rPr>
                          <w:t>0110</w:t>
                        </w:r>
                      </w:p>
                    </w:txbxContent>
                  </v:textbox>
                </v:shape>
              </w:pict>
            </w:r>
            <w:r>
              <w:rPr>
                <w:noProof/>
                <w:lang w:eastAsia="de-CH"/>
              </w:rPr>
              <w:pict>
                <v:shape id="_x0000_s1049" type="#_x0000_t202" style="position:absolute;left:0;text-align:left;margin-left:109.1pt;margin-top:355.6pt;width:81.1pt;height:17.2pt;z-index:251680768;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r>
                          <w:rPr>
                            <w:rFonts w:ascii="Courier New" w:hAnsi="Courier New" w:cs="Courier New"/>
                            <w:color w:val="0070C0"/>
                          </w:rPr>
                          <w:t>1111</w:t>
                        </w:r>
                      </w:p>
                    </w:txbxContent>
                  </v:textbox>
                </v:shape>
              </w:pict>
            </w:r>
            <w:r>
              <w:rPr>
                <w:noProof/>
                <w:lang w:eastAsia="de-CH"/>
              </w:rPr>
              <w:pict>
                <v:shape id="_x0000_s1048" type="#_x0000_t202" style="position:absolute;left:0;text-align:left;margin-left:109.1pt;margin-top:321.75pt;width:81.1pt;height:17.2pt;z-index:251679744;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0111</w:t>
                        </w:r>
                        <w:r w:rsidRPr="00D2240E">
                          <w:rPr>
                            <w:rFonts w:ascii="Courier New" w:hAnsi="Courier New" w:cs="Courier New"/>
                            <w:color w:val="0070C0"/>
                          </w:rPr>
                          <w:t xml:space="preserve"> </w:t>
                        </w:r>
                        <w:r>
                          <w:rPr>
                            <w:rFonts w:ascii="Courier New" w:hAnsi="Courier New" w:cs="Courier New"/>
                            <w:color w:val="0070C0"/>
                          </w:rPr>
                          <w:t>1111</w:t>
                        </w:r>
                      </w:p>
                    </w:txbxContent>
                  </v:textbox>
                </v:shape>
              </w:pict>
            </w:r>
            <w:r>
              <w:rPr>
                <w:noProof/>
                <w:lang w:eastAsia="de-CH"/>
              </w:rPr>
              <w:pict>
                <v:shape id="_x0000_s1047" type="#_x0000_t202" style="position:absolute;left:0;text-align:left;margin-left:112.25pt;margin-top:285.75pt;width:81.1pt;height:17.2pt;z-index:251678720;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 xml:space="preserve">0000 </w:t>
                        </w:r>
                        <w:r>
                          <w:rPr>
                            <w:rFonts w:ascii="Courier New" w:hAnsi="Courier New" w:cs="Courier New"/>
                            <w:color w:val="0070C0"/>
                          </w:rPr>
                          <w:t>0100</w:t>
                        </w:r>
                      </w:p>
                    </w:txbxContent>
                  </v:textbox>
                </v:shape>
              </w:pict>
            </w:r>
            <w:r>
              <w:rPr>
                <w:noProof/>
                <w:lang w:eastAsia="de-CH"/>
              </w:rPr>
              <w:pict>
                <v:shape id="_x0000_s1046" type="#_x0000_t202" style="position:absolute;left:0;text-align:left;margin-left:112.25pt;margin-top:249.75pt;width:81.1pt;height:17.2pt;z-index:251677696;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 xml:space="preserve">0000 </w:t>
                        </w:r>
                        <w:r>
                          <w:rPr>
                            <w:rFonts w:ascii="Courier New" w:hAnsi="Courier New" w:cs="Courier New"/>
                            <w:color w:val="0070C0"/>
                          </w:rPr>
                          <w:t>0100</w:t>
                        </w:r>
                      </w:p>
                    </w:txbxContent>
                  </v:textbox>
                </v:shape>
              </w:pict>
            </w:r>
            <w:r>
              <w:rPr>
                <w:noProof/>
                <w:lang w:eastAsia="de-CH"/>
              </w:rPr>
              <w:pict>
                <v:shape id="_x0000_s1045" type="#_x0000_t202" style="position:absolute;left:0;text-align:left;margin-left:-121.45pt;margin-top:391.05pt;width:81.1pt;height:17.2pt;z-index:251676672;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r>
                          <w:rPr>
                            <w:rFonts w:ascii="Courier New" w:hAnsi="Courier New" w:cs="Courier New"/>
                            <w:color w:val="0070C0"/>
                          </w:rPr>
                          <w:t>0101</w:t>
                        </w:r>
                      </w:p>
                    </w:txbxContent>
                  </v:textbox>
                </v:shape>
              </w:pict>
            </w:r>
            <w:r>
              <w:rPr>
                <w:noProof/>
                <w:lang w:eastAsia="de-CH"/>
              </w:rPr>
              <w:pict>
                <v:shape id="_x0000_s1044" type="#_x0000_t202" style="position:absolute;left:0;text-align:left;margin-left:-121.45pt;margin-top:355.6pt;width:81.1pt;height:17.2pt;z-index:251675648;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w:t>
                        </w:r>
                        <w:r w:rsidRPr="00D2240E">
                          <w:rPr>
                            <w:rFonts w:ascii="Courier New" w:hAnsi="Courier New" w:cs="Courier New"/>
                            <w:color w:val="0070C0"/>
                          </w:rPr>
                          <w:t xml:space="preserve"> </w:t>
                        </w:r>
                        <w:r>
                          <w:rPr>
                            <w:rFonts w:ascii="Courier New" w:hAnsi="Courier New" w:cs="Courier New"/>
                            <w:color w:val="0070C0"/>
                          </w:rPr>
                          <w:t>1111</w:t>
                        </w:r>
                      </w:p>
                    </w:txbxContent>
                  </v:textbox>
                </v:shape>
              </w:pict>
            </w:r>
            <w:r>
              <w:rPr>
                <w:noProof/>
                <w:lang w:eastAsia="de-CH"/>
              </w:rPr>
              <w:pict>
                <v:shape id="_x0000_s1043" type="#_x0000_t202" style="position:absolute;left:0;text-align:left;margin-left:-121.45pt;margin-top:321.75pt;width:81.1pt;height:17.2pt;z-index:251674624;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0111</w:t>
                        </w:r>
                        <w:r w:rsidRPr="00D2240E">
                          <w:rPr>
                            <w:rFonts w:ascii="Courier New" w:hAnsi="Courier New" w:cs="Courier New"/>
                            <w:color w:val="0070C0"/>
                          </w:rPr>
                          <w:t xml:space="preserve"> </w:t>
                        </w:r>
                        <w:r>
                          <w:rPr>
                            <w:rFonts w:ascii="Courier New" w:hAnsi="Courier New" w:cs="Courier New"/>
                            <w:color w:val="0070C0"/>
                          </w:rPr>
                          <w:t>0000</w:t>
                        </w:r>
                      </w:p>
                    </w:txbxContent>
                  </v:textbox>
                </v:shape>
              </w:pict>
            </w:r>
            <w:r>
              <w:rPr>
                <w:noProof/>
                <w:lang w:eastAsia="de-CH"/>
              </w:rPr>
              <w:pict>
                <v:shape id="_x0000_s1042" type="#_x0000_t202" style="position:absolute;left:0;text-align:left;margin-left:-121.45pt;margin-top:285.75pt;width:81.1pt;height:17.2pt;z-index:251673600;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 xml:space="preserve">0000 </w:t>
                        </w:r>
                        <w:r>
                          <w:rPr>
                            <w:rFonts w:ascii="Courier New" w:hAnsi="Courier New" w:cs="Courier New"/>
                            <w:color w:val="0070C0"/>
                          </w:rPr>
                          <w:t>0100</w:t>
                        </w:r>
                      </w:p>
                    </w:txbxContent>
                  </v:textbox>
                </v:shape>
              </w:pict>
            </w:r>
            <w:r>
              <w:rPr>
                <w:noProof/>
                <w:lang w:eastAsia="de-CH"/>
              </w:rPr>
              <w:pict>
                <v:shape id="_x0000_s1041" type="#_x0000_t202" style="position:absolute;left:0;text-align:left;margin-left:-121.45pt;margin-top:252.95pt;width:81.1pt;height:17.2pt;z-index:251672576;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 xml:space="preserve">0000 </w:t>
                        </w:r>
                        <w:r>
                          <w:rPr>
                            <w:rFonts w:ascii="Courier New" w:hAnsi="Courier New" w:cs="Courier New"/>
                            <w:color w:val="0070C0"/>
                          </w:rPr>
                          <w:t>0010</w:t>
                        </w:r>
                      </w:p>
                    </w:txbxContent>
                  </v:textbox>
                </v:shape>
              </w:pict>
            </w:r>
            <w:r>
              <w:rPr>
                <w:noProof/>
                <w:lang w:eastAsia="de-CH"/>
              </w:rPr>
              <w:pict>
                <v:shape id="_x0000_s1039" type="#_x0000_t202" style="position:absolute;left:0;text-align:left;margin-left:109.1pt;margin-top:132.6pt;width:81.1pt;height:17.2pt;z-index:251670528;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 xml:space="preserve">0000 </w:t>
                        </w:r>
                        <w:r>
                          <w:rPr>
                            <w:rFonts w:ascii="Courier New" w:hAnsi="Courier New" w:cs="Courier New"/>
                            <w:color w:val="0070C0"/>
                          </w:rPr>
                          <w:t>1111</w:t>
                        </w:r>
                      </w:p>
                    </w:txbxContent>
                  </v:textbox>
                </v:shape>
              </w:pict>
            </w:r>
            <w:r>
              <w:rPr>
                <w:noProof/>
                <w:lang w:eastAsia="de-CH"/>
              </w:rPr>
              <w:pict>
                <v:shape id="_x0000_s1040" type="#_x0000_t202" style="position:absolute;left:0;text-align:left;margin-left:109.1pt;margin-top:167.5pt;width:81.1pt;height:17.2pt;z-index:251671552;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 xml:space="preserve">0000 </w:t>
                        </w:r>
                        <w:r>
                          <w:rPr>
                            <w:rFonts w:ascii="Courier New" w:hAnsi="Courier New" w:cs="Courier New"/>
                            <w:color w:val="0070C0"/>
                          </w:rPr>
                          <w:t>0011</w:t>
                        </w:r>
                      </w:p>
                    </w:txbxContent>
                  </v:textbox>
                </v:shape>
              </w:pict>
            </w:r>
            <w:r>
              <w:rPr>
                <w:noProof/>
                <w:lang w:eastAsia="de-CH"/>
              </w:rPr>
              <w:pict>
                <v:shape id="_x0000_s1038" type="#_x0000_t202" style="position:absolute;left:0;text-align:left;margin-left:109.1pt;margin-top:98.2pt;width:81.1pt;height:17.2pt;z-index:251669504;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 xml:space="preserve">0000 </w:t>
                        </w:r>
                        <w:r>
                          <w:rPr>
                            <w:rFonts w:ascii="Courier New" w:hAnsi="Courier New" w:cs="Courier New"/>
                            <w:color w:val="0070C0"/>
                          </w:rPr>
                          <w:t>1111</w:t>
                        </w:r>
                      </w:p>
                    </w:txbxContent>
                  </v:textbox>
                </v:shape>
              </w:pict>
            </w:r>
            <w:r>
              <w:rPr>
                <w:noProof/>
                <w:lang w:eastAsia="de-CH"/>
              </w:rPr>
              <w:pict>
                <v:shape id="_x0000_s1037" type="#_x0000_t202" style="position:absolute;left:0;text-align:left;margin-left:109.1pt;margin-top:63.8pt;width:81.1pt;height:17.2pt;z-index:251668480;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 xml:space="preserve">0000 </w:t>
                        </w:r>
                        <w:proofErr w:type="spellStart"/>
                        <w:r w:rsidRPr="00D2240E">
                          <w:rPr>
                            <w:rFonts w:ascii="Courier New" w:hAnsi="Courier New" w:cs="Courier New"/>
                            <w:color w:val="0070C0"/>
                          </w:rPr>
                          <w:t>00</w:t>
                        </w:r>
                        <w:r>
                          <w:rPr>
                            <w:rFonts w:ascii="Courier New" w:hAnsi="Courier New" w:cs="Courier New"/>
                            <w:color w:val="0070C0"/>
                          </w:rPr>
                          <w:t>00</w:t>
                        </w:r>
                        <w:proofErr w:type="spellEnd"/>
                      </w:p>
                    </w:txbxContent>
                  </v:textbox>
                </v:shape>
              </w:pict>
            </w:r>
            <w:r>
              <w:rPr>
                <w:noProof/>
                <w:lang w:eastAsia="de-CH"/>
              </w:rPr>
              <w:pict>
                <v:shape id="_x0000_s1036" type="#_x0000_t202" style="position:absolute;left:0;text-align:left;margin-left:109.1pt;margin-top:28.9pt;width:81.1pt;height:17.2pt;z-index:251667456;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0000 00</w:t>
                        </w:r>
                        <w:r>
                          <w:rPr>
                            <w:rFonts w:ascii="Courier New" w:hAnsi="Courier New" w:cs="Courier New"/>
                            <w:color w:val="0070C0"/>
                          </w:rPr>
                          <w:t>01</w:t>
                        </w:r>
                      </w:p>
                    </w:txbxContent>
                  </v:textbox>
                </v:shape>
              </w:pict>
            </w:r>
            <w:r>
              <w:rPr>
                <w:noProof/>
                <w:lang w:eastAsia="de-CH"/>
              </w:rPr>
              <w:pict>
                <v:shape id="_x0000_s1035" type="#_x0000_t202" style="position:absolute;left:0;text-align:left;margin-left:-121.45pt;margin-top:167.5pt;width:81.1pt;height:17.2pt;z-index:251666432;mso-position-horizontal-relative:text;mso-position-vertical-relative:text">
                  <v:textbox>
                    <w:txbxContent>
                      <w:p w:rsidR="00D2240E" w:rsidRPr="00D2240E" w:rsidRDefault="00D2240E" w:rsidP="00D2240E">
                        <w:pPr>
                          <w:jc w:val="center"/>
                          <w:rPr>
                            <w:rFonts w:ascii="Courier New" w:hAnsi="Courier New" w:cs="Courier New"/>
                            <w:color w:val="0070C0"/>
                          </w:rPr>
                        </w:pPr>
                        <w:r>
                          <w:rPr>
                            <w:rFonts w:ascii="Courier New" w:hAnsi="Courier New" w:cs="Courier New"/>
                            <w:color w:val="0070C0"/>
                          </w:rPr>
                          <w:t>0000 0010</w:t>
                        </w:r>
                      </w:p>
                    </w:txbxContent>
                  </v:textbox>
                </v:shape>
              </w:pict>
            </w:r>
            <w:r>
              <w:rPr>
                <w:noProof/>
                <w:lang w:eastAsia="de-CH"/>
              </w:rPr>
              <w:pict>
                <v:shape id="_x0000_s1034" type="#_x0000_t202" style="position:absolute;left:0;text-align:left;margin-left:-121.45pt;margin-top:98.2pt;width:81.1pt;height:17.2pt;z-index:251665408;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 xml:space="preserve">0000 </w:t>
                        </w:r>
                        <w:r>
                          <w:rPr>
                            <w:rFonts w:ascii="Courier New" w:hAnsi="Courier New" w:cs="Courier New"/>
                            <w:color w:val="0070C0"/>
                          </w:rPr>
                          <w:t>1111</w:t>
                        </w:r>
                      </w:p>
                    </w:txbxContent>
                  </v:textbox>
                </v:shape>
              </w:pict>
            </w:r>
            <w:r>
              <w:rPr>
                <w:noProof/>
                <w:lang w:eastAsia="de-CH"/>
              </w:rPr>
              <w:pict>
                <v:shape id="_x0000_s1033" type="#_x0000_t202" style="position:absolute;left:0;text-align:left;margin-left:-121.45pt;margin-top:63.8pt;width:81.1pt;height:17.2pt;z-index:251664384;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 xml:space="preserve">0000 </w:t>
                        </w:r>
                        <w:proofErr w:type="spellStart"/>
                        <w:r w:rsidRPr="00D2240E">
                          <w:rPr>
                            <w:rFonts w:ascii="Courier New" w:hAnsi="Courier New" w:cs="Courier New"/>
                            <w:color w:val="0070C0"/>
                          </w:rPr>
                          <w:t>00</w:t>
                        </w:r>
                        <w:r>
                          <w:rPr>
                            <w:rFonts w:ascii="Courier New" w:hAnsi="Courier New" w:cs="Courier New"/>
                            <w:color w:val="0070C0"/>
                          </w:rPr>
                          <w:t>0</w:t>
                        </w:r>
                        <w:r w:rsidRPr="00D2240E">
                          <w:rPr>
                            <w:rFonts w:ascii="Courier New" w:hAnsi="Courier New" w:cs="Courier New"/>
                            <w:color w:val="0070C0"/>
                          </w:rPr>
                          <w:t>0</w:t>
                        </w:r>
                        <w:proofErr w:type="spellEnd"/>
                      </w:p>
                    </w:txbxContent>
                  </v:textbox>
                </v:shape>
              </w:pict>
            </w:r>
            <w:r>
              <w:rPr>
                <w:noProof/>
                <w:lang w:eastAsia="de-CH"/>
              </w:rPr>
              <w:pict>
                <v:shape id="_x0000_s1032" type="#_x0000_t202" style="position:absolute;left:0;text-align:left;margin-left:-121.45pt;margin-top:28.9pt;width:81.1pt;height:17.2pt;z-index:251663360;mso-position-horizontal-relative:text;mso-position-vertical-relative:text">
                  <v:textbox>
                    <w:txbxContent>
                      <w:p w:rsidR="00D2240E" w:rsidRPr="00D2240E" w:rsidRDefault="00D2240E" w:rsidP="00D2240E">
                        <w:pPr>
                          <w:jc w:val="center"/>
                          <w:rPr>
                            <w:rFonts w:ascii="Courier New" w:hAnsi="Courier New" w:cs="Courier New"/>
                            <w:color w:val="0070C0"/>
                          </w:rPr>
                        </w:pPr>
                        <w:r w:rsidRPr="00D2240E">
                          <w:rPr>
                            <w:rFonts w:ascii="Courier New" w:hAnsi="Courier New" w:cs="Courier New"/>
                            <w:color w:val="0070C0"/>
                          </w:rPr>
                          <w:t>0000 0010</w:t>
                        </w:r>
                      </w:p>
                    </w:txbxContent>
                  </v:textbox>
                </v:shape>
              </w:pict>
            </w:r>
            <w:r w:rsidR="00E95C0A">
              <w:rPr>
                <w:noProof/>
                <w:lang w:eastAsia="de-CH"/>
              </w:rPr>
              <w:drawing>
                <wp:inline distT="0" distB="0" distL="0" distR="0">
                  <wp:extent cx="2639031" cy="2462530"/>
                  <wp:effectExtent l="19050" t="0" r="8919" b="0"/>
                  <wp:docPr id="35"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srcRect/>
                          <a:stretch>
                            <a:fillRect/>
                          </a:stretch>
                        </pic:blipFill>
                        <pic:spPr bwMode="auto">
                          <a:xfrm>
                            <a:off x="0" y="0"/>
                            <a:ext cx="2639031" cy="2462530"/>
                          </a:xfrm>
                          <a:prstGeom prst="rect">
                            <a:avLst/>
                          </a:prstGeom>
                          <a:noFill/>
                          <a:ln w="9525">
                            <a:noFill/>
                            <a:miter lim="800000"/>
                            <a:headEnd/>
                            <a:tailEnd/>
                          </a:ln>
                        </pic:spPr>
                      </pic:pic>
                    </a:graphicData>
                  </a:graphic>
                </wp:inline>
              </w:drawing>
            </w:r>
          </w:p>
        </w:tc>
      </w:tr>
      <w:tr w:rsidR="00E95C0A" w:rsidTr="00E95C0A">
        <w:tc>
          <w:tcPr>
            <w:tcW w:w="4644" w:type="dxa"/>
          </w:tcPr>
          <w:p w:rsidR="00E95C0A" w:rsidRDefault="00E95C0A" w:rsidP="00E95C0A">
            <w:pPr>
              <w:pStyle w:val="Tabellentitel"/>
            </w:pPr>
            <w:r>
              <w:t>nach Zyklus 7</w:t>
            </w:r>
          </w:p>
        </w:tc>
        <w:tc>
          <w:tcPr>
            <w:tcW w:w="4644" w:type="dxa"/>
          </w:tcPr>
          <w:p w:rsidR="00E95C0A" w:rsidRDefault="00E95C0A" w:rsidP="00E95C0A">
            <w:pPr>
              <w:pStyle w:val="Tabellentitel"/>
            </w:pPr>
            <w:r>
              <w:t>nach Zyklus 9</w:t>
            </w:r>
          </w:p>
        </w:tc>
      </w:tr>
      <w:tr w:rsidR="00E95C0A" w:rsidTr="00E95C0A">
        <w:tc>
          <w:tcPr>
            <w:tcW w:w="4644" w:type="dxa"/>
          </w:tcPr>
          <w:p w:rsidR="00E95C0A" w:rsidRDefault="00E95C0A" w:rsidP="00E95C0A">
            <w:pPr>
              <w:pStyle w:val="Bild"/>
            </w:pPr>
            <w:r>
              <w:rPr>
                <w:noProof/>
                <w:lang w:eastAsia="de-CH"/>
              </w:rPr>
              <w:drawing>
                <wp:inline distT="0" distB="0" distL="0" distR="0">
                  <wp:extent cx="2639031" cy="2462530"/>
                  <wp:effectExtent l="19050" t="0" r="8919" b="0"/>
                  <wp:docPr id="45"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srcRect/>
                          <a:stretch>
                            <a:fillRect/>
                          </a:stretch>
                        </pic:blipFill>
                        <pic:spPr bwMode="auto">
                          <a:xfrm>
                            <a:off x="0" y="0"/>
                            <a:ext cx="2639031" cy="2462530"/>
                          </a:xfrm>
                          <a:prstGeom prst="rect">
                            <a:avLst/>
                          </a:prstGeom>
                          <a:noFill/>
                          <a:ln w="9525">
                            <a:noFill/>
                            <a:miter lim="800000"/>
                            <a:headEnd/>
                            <a:tailEnd/>
                          </a:ln>
                        </pic:spPr>
                      </pic:pic>
                    </a:graphicData>
                  </a:graphic>
                </wp:inline>
              </w:drawing>
            </w:r>
          </w:p>
        </w:tc>
        <w:tc>
          <w:tcPr>
            <w:tcW w:w="4644" w:type="dxa"/>
          </w:tcPr>
          <w:p w:rsidR="00E95C0A" w:rsidRDefault="00E95C0A" w:rsidP="00E95C0A">
            <w:pPr>
              <w:pStyle w:val="Bild"/>
            </w:pPr>
            <w:r>
              <w:rPr>
                <w:noProof/>
                <w:lang w:eastAsia="de-CH"/>
              </w:rPr>
              <w:drawing>
                <wp:inline distT="0" distB="0" distL="0" distR="0">
                  <wp:extent cx="2639031" cy="2462530"/>
                  <wp:effectExtent l="19050" t="0" r="8919" b="0"/>
                  <wp:docPr id="47"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srcRect/>
                          <a:stretch>
                            <a:fillRect/>
                          </a:stretch>
                        </pic:blipFill>
                        <pic:spPr bwMode="auto">
                          <a:xfrm>
                            <a:off x="0" y="0"/>
                            <a:ext cx="2639031" cy="2462530"/>
                          </a:xfrm>
                          <a:prstGeom prst="rect">
                            <a:avLst/>
                          </a:prstGeom>
                          <a:noFill/>
                          <a:ln w="9525">
                            <a:noFill/>
                            <a:miter lim="800000"/>
                            <a:headEnd/>
                            <a:tailEnd/>
                          </a:ln>
                        </pic:spPr>
                      </pic:pic>
                    </a:graphicData>
                  </a:graphic>
                </wp:inline>
              </w:drawing>
            </w:r>
          </w:p>
        </w:tc>
      </w:tr>
      <w:tr w:rsidR="00E95C0A" w:rsidTr="00E95C0A">
        <w:tc>
          <w:tcPr>
            <w:tcW w:w="4644" w:type="dxa"/>
          </w:tcPr>
          <w:p w:rsidR="00E95C0A" w:rsidRDefault="00E95C0A" w:rsidP="00E95C0A">
            <w:pPr>
              <w:pStyle w:val="Tabellentitel"/>
            </w:pPr>
            <w:r>
              <w:t>nach Zyklus 12</w:t>
            </w:r>
          </w:p>
        </w:tc>
        <w:tc>
          <w:tcPr>
            <w:tcW w:w="4644" w:type="dxa"/>
          </w:tcPr>
          <w:p w:rsidR="00E95C0A" w:rsidRDefault="00E95C0A" w:rsidP="00E95C0A">
            <w:pPr>
              <w:pStyle w:val="Tabellentitel"/>
            </w:pPr>
            <w:r>
              <w:t>nach Zyklus 15</w:t>
            </w:r>
          </w:p>
        </w:tc>
      </w:tr>
      <w:tr w:rsidR="00E95C0A" w:rsidTr="00E95C0A">
        <w:tc>
          <w:tcPr>
            <w:tcW w:w="4644" w:type="dxa"/>
          </w:tcPr>
          <w:p w:rsidR="00E95C0A" w:rsidRDefault="00E95C0A" w:rsidP="00E95C0A">
            <w:pPr>
              <w:pStyle w:val="Bild"/>
            </w:pPr>
            <w:r>
              <w:rPr>
                <w:noProof/>
                <w:lang w:eastAsia="de-CH"/>
              </w:rPr>
              <w:drawing>
                <wp:inline distT="0" distB="0" distL="0" distR="0">
                  <wp:extent cx="2639031" cy="2462530"/>
                  <wp:effectExtent l="19050" t="0" r="8919" b="0"/>
                  <wp:docPr id="46"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srcRect/>
                          <a:stretch>
                            <a:fillRect/>
                          </a:stretch>
                        </pic:blipFill>
                        <pic:spPr bwMode="auto">
                          <a:xfrm>
                            <a:off x="0" y="0"/>
                            <a:ext cx="2639031" cy="2462530"/>
                          </a:xfrm>
                          <a:prstGeom prst="rect">
                            <a:avLst/>
                          </a:prstGeom>
                          <a:noFill/>
                          <a:ln w="9525">
                            <a:noFill/>
                            <a:miter lim="800000"/>
                            <a:headEnd/>
                            <a:tailEnd/>
                          </a:ln>
                        </pic:spPr>
                      </pic:pic>
                    </a:graphicData>
                  </a:graphic>
                </wp:inline>
              </w:drawing>
            </w:r>
          </w:p>
        </w:tc>
        <w:tc>
          <w:tcPr>
            <w:tcW w:w="4644" w:type="dxa"/>
          </w:tcPr>
          <w:p w:rsidR="00E95C0A" w:rsidRDefault="00D2240E" w:rsidP="00E95C0A">
            <w:pPr>
              <w:pStyle w:val="Bild"/>
            </w:pPr>
            <w:r>
              <w:rPr>
                <w:noProof/>
                <w:lang w:eastAsia="de-CH"/>
              </w:rPr>
              <w:drawing>
                <wp:inline distT="0" distB="0" distL="0" distR="0">
                  <wp:extent cx="2639031" cy="2462530"/>
                  <wp:effectExtent l="19050" t="0" r="8919" b="0"/>
                  <wp:docPr id="49"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srcRect/>
                          <a:stretch>
                            <a:fillRect/>
                          </a:stretch>
                        </pic:blipFill>
                        <pic:spPr bwMode="auto">
                          <a:xfrm>
                            <a:off x="0" y="0"/>
                            <a:ext cx="2639031" cy="2462530"/>
                          </a:xfrm>
                          <a:prstGeom prst="rect">
                            <a:avLst/>
                          </a:prstGeom>
                          <a:noFill/>
                          <a:ln w="9525">
                            <a:noFill/>
                            <a:miter lim="800000"/>
                            <a:headEnd/>
                            <a:tailEnd/>
                          </a:ln>
                        </pic:spPr>
                      </pic:pic>
                    </a:graphicData>
                  </a:graphic>
                </wp:inline>
              </w:drawing>
            </w:r>
          </w:p>
        </w:tc>
      </w:tr>
    </w:tbl>
    <w:p w:rsidR="00E95C0A" w:rsidRDefault="00E95C0A"/>
    <w:p w:rsidR="005F377A" w:rsidRDefault="005F377A">
      <w:r w:rsidRPr="00871656">
        <w:br w:type="page"/>
      </w:r>
    </w:p>
    <w:p w:rsidR="006771C1" w:rsidRDefault="006771C1" w:rsidP="006771C1">
      <w:pPr>
        <w:pStyle w:val="berschrift1"/>
      </w:pPr>
      <w:proofErr w:type="spellStart"/>
      <w:r>
        <w:lastRenderedPageBreak/>
        <w:t>Anhang</w:t>
      </w:r>
      <w:proofErr w:type="spellEnd"/>
      <w:r>
        <w:t xml:space="preserve"> A</w:t>
      </w:r>
    </w:p>
    <w:p w:rsidR="006B14C2" w:rsidRPr="00871656" w:rsidRDefault="006B14C2" w:rsidP="006B14C2">
      <w:pPr>
        <w:pStyle w:val="berschrift2"/>
        <w:rPr>
          <w:lang w:val="de-CH"/>
        </w:rPr>
      </w:pPr>
      <w:r w:rsidRPr="00871656">
        <w:rPr>
          <w:lang w:val="de-CH"/>
        </w:rPr>
        <w:t>Microcomputersystem</w:t>
      </w:r>
      <w:r w:rsidR="007B2FD1">
        <w:rPr>
          <w:lang w:val="de-CH"/>
        </w:rPr>
        <w:t xml:space="preserve"> [Mu09]</w:t>
      </w:r>
    </w:p>
    <w:p w:rsidR="006B14C2" w:rsidRPr="00871656" w:rsidRDefault="006B14C2" w:rsidP="006B14C2">
      <w:pPr>
        <w:pStyle w:val="Textkrper"/>
      </w:pPr>
      <w:r w:rsidRPr="00871656">
        <w:t>Ein Mikrocomputersystem ist meist der steuernde Teil eines technischen Prozesses. Die Aufgabe des Mikrocomputersystems ist es, Veränderungen oder Zustände des zu steuernden Prozesses festzuste</w:t>
      </w:r>
      <w:r w:rsidRPr="00871656">
        <w:t>l</w:t>
      </w:r>
      <w:r w:rsidRPr="00871656">
        <w:t>len, daraus die notwendigen Reaktionen zu ermitteln und durch diese Reaktionen den Prozess en</w:t>
      </w:r>
      <w:r w:rsidRPr="00871656">
        <w:t>t</w:t>
      </w:r>
      <w:r w:rsidRPr="00871656">
        <w:t>sprechend zu beeinflussen.</w:t>
      </w:r>
    </w:p>
    <w:p w:rsidR="006B14C2" w:rsidRPr="00871656" w:rsidRDefault="006B14C2" w:rsidP="006B14C2">
      <w:pPr>
        <w:pStyle w:val="Textkrper"/>
      </w:pPr>
      <w:r w:rsidRPr="00871656">
        <w:t>Ein Mikrocomputersystem setzt sich aus zwei Teilen, der Hardware und der Software, zusammen. Eine universell gebaute Hardware kann, mit unterschiedlicher Software versehen, in verschiedenen Proze</w:t>
      </w:r>
      <w:r w:rsidRPr="00871656">
        <w:t>s</w:t>
      </w:r>
      <w:r w:rsidRPr="00871656">
        <w:t>sen oder Umgebungen eingesetzt werden. Mögliche Umgebungen sind beispielsweise eine Waschm</w:t>
      </w:r>
      <w:r w:rsidRPr="00871656">
        <w:t>a</w:t>
      </w:r>
      <w:r w:rsidRPr="00871656">
        <w:t xml:space="preserve">schinensteuerung, eine </w:t>
      </w:r>
      <w:proofErr w:type="spellStart"/>
      <w:r w:rsidRPr="00871656">
        <w:t>Billetautomatensteuerung</w:t>
      </w:r>
      <w:proofErr w:type="spellEnd"/>
      <w:r w:rsidRPr="00871656">
        <w:t xml:space="preserve"> oder eine Parkhausschrankensteuerung.</w:t>
      </w:r>
    </w:p>
    <w:p w:rsidR="006B14C2" w:rsidRPr="00871656" w:rsidRDefault="001A2C66" w:rsidP="004C1EB7">
      <w:pPr>
        <w:pStyle w:val="Bild"/>
      </w:pPr>
      <w:r w:rsidRPr="00871656">
        <w:rPr>
          <w:noProof/>
          <w:lang w:eastAsia="de-CH"/>
        </w:rPr>
        <w:drawing>
          <wp:inline distT="0" distB="0" distL="0" distR="0">
            <wp:extent cx="4158473" cy="117348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158473" cy="1173480"/>
                    </a:xfrm>
                    <a:prstGeom prst="rect">
                      <a:avLst/>
                    </a:prstGeom>
                    <a:noFill/>
                    <a:ln w="9525">
                      <a:noFill/>
                      <a:miter lim="800000"/>
                      <a:headEnd/>
                      <a:tailEnd/>
                    </a:ln>
                  </pic:spPr>
                </pic:pic>
              </a:graphicData>
            </a:graphic>
          </wp:inline>
        </w:drawing>
      </w:r>
    </w:p>
    <w:p w:rsidR="004C1EB7" w:rsidRPr="00871656" w:rsidRDefault="004C1EB7" w:rsidP="004C1EB7">
      <w:pPr>
        <w:pStyle w:val="Bildlegende"/>
      </w:pPr>
      <w:r w:rsidRPr="00871656">
        <w:t>Mikrocomputersystem als Steuerung</w:t>
      </w:r>
    </w:p>
    <w:p w:rsidR="004C1EB7" w:rsidRPr="00871656" w:rsidRDefault="004C1EB7" w:rsidP="004C1EB7">
      <w:pPr>
        <w:pStyle w:val="Textkrper"/>
      </w:pPr>
      <w:r w:rsidRPr="00871656">
        <w:t xml:space="preserve">Die Software ist abhängig von den an den Eingängen und Ausgängen angeschlossenen Geräten, da durch die Software die Veränderungen und Zustände an den Eingängen festgestellt und daraus die notwendigen Reaktionen ermittelt werden. Diese Reaktionen werden an den Ausgängen wieder an die </w:t>
      </w:r>
      <w:proofErr w:type="spellStart"/>
      <w:r w:rsidRPr="00871656">
        <w:t>Aktoren</w:t>
      </w:r>
      <w:proofErr w:type="spellEnd"/>
      <w:r w:rsidRPr="00871656">
        <w:t xml:space="preserve"> weitergegeben.</w:t>
      </w:r>
    </w:p>
    <w:p w:rsidR="004C1EB7" w:rsidRPr="00871656" w:rsidRDefault="004C1EB7" w:rsidP="004C1EB7">
      <w:pPr>
        <w:pStyle w:val="Textkrper"/>
      </w:pPr>
      <w:r w:rsidRPr="00871656">
        <w:t xml:space="preserve">Um die Begriffe Sensoren und </w:t>
      </w:r>
      <w:proofErr w:type="spellStart"/>
      <w:r w:rsidRPr="00871656">
        <w:t>Aktoren</w:t>
      </w:r>
      <w:proofErr w:type="spellEnd"/>
      <w:r w:rsidRPr="00871656">
        <w:t xml:space="preserve"> zu erläutern, nehmen wir als Beispiel eine Waschmaschine als Umgebung eines Mikrocomputersystems an:</w:t>
      </w:r>
    </w:p>
    <w:p w:rsidR="004C1EB7" w:rsidRPr="00871656" w:rsidRDefault="004C1EB7" w:rsidP="004C1EB7">
      <w:pPr>
        <w:pStyle w:val="Einzug1"/>
      </w:pPr>
      <w:r w:rsidRPr="00871656">
        <w:t xml:space="preserve">Eingänge / Sensoren: </w:t>
      </w:r>
      <w:proofErr w:type="spellStart"/>
      <w:r w:rsidRPr="00871656">
        <w:t>Türschliessfühler</w:t>
      </w:r>
      <w:proofErr w:type="spellEnd"/>
      <w:r w:rsidRPr="00871656">
        <w:t xml:space="preserve">, Temperaturfühler, Drehzahlmesser, </w:t>
      </w:r>
      <w:proofErr w:type="spellStart"/>
      <w:r w:rsidRPr="00871656">
        <w:t>Wasserstandsfühler</w:t>
      </w:r>
      <w:proofErr w:type="spellEnd"/>
      <w:r w:rsidRPr="00871656">
        <w:t>, Programmwahlknöpfe usw.</w:t>
      </w:r>
    </w:p>
    <w:p w:rsidR="004C1EB7" w:rsidRPr="00871656" w:rsidRDefault="004C1EB7" w:rsidP="004C1EB7">
      <w:pPr>
        <w:pStyle w:val="Einzug1"/>
      </w:pPr>
      <w:r w:rsidRPr="00871656">
        <w:t xml:space="preserve">Ausgänge / </w:t>
      </w:r>
      <w:proofErr w:type="spellStart"/>
      <w:r w:rsidRPr="00871656">
        <w:t>Aktoren</w:t>
      </w:r>
      <w:proofErr w:type="spellEnd"/>
      <w:r w:rsidRPr="00871656">
        <w:t>: Türverriegelung, Heizung, Wassereinlassventil, Laugenpumpe, Hauptmotor, Anzeige im Bedientableau usw.</w:t>
      </w:r>
    </w:p>
    <w:p w:rsidR="004C1EB7" w:rsidRPr="00871656" w:rsidRDefault="004C1EB7" w:rsidP="004C1EB7">
      <w:pPr>
        <w:pStyle w:val="berschrift2"/>
        <w:rPr>
          <w:lang w:val="de-CH"/>
        </w:rPr>
      </w:pPr>
      <w:r w:rsidRPr="00871656">
        <w:rPr>
          <w:lang w:val="de-CH"/>
        </w:rPr>
        <w:t>Mikrocomputer</w:t>
      </w:r>
    </w:p>
    <w:p w:rsidR="004C1EB7" w:rsidRPr="00871656" w:rsidRDefault="004C1EB7" w:rsidP="001A2C66">
      <w:pPr>
        <w:pStyle w:val="Textkrper"/>
        <w:rPr>
          <w:b/>
        </w:rPr>
      </w:pPr>
      <w:r w:rsidRPr="00871656">
        <w:t xml:space="preserve">Der Ausdruck Mikrocomputer steht für die Zusammenfassung eines </w:t>
      </w:r>
      <w:r w:rsidRPr="00871656">
        <w:rPr>
          <w:b/>
        </w:rPr>
        <w:t>Mikroprozessors</w:t>
      </w:r>
      <w:r w:rsidRPr="00871656">
        <w:t xml:space="preserve"> (</w:t>
      </w:r>
      <w:proofErr w:type="spellStart"/>
      <w:r w:rsidRPr="00871656">
        <w:t>Microproce</w:t>
      </w:r>
      <w:r w:rsidRPr="00871656">
        <w:t>s</w:t>
      </w:r>
      <w:r w:rsidRPr="00871656">
        <w:t>sor</w:t>
      </w:r>
      <w:proofErr w:type="spellEnd"/>
      <w:r w:rsidRPr="00871656">
        <w:t xml:space="preserve">), auch </w:t>
      </w:r>
      <w:r w:rsidRPr="00871656">
        <w:rPr>
          <w:b/>
        </w:rPr>
        <w:t>CPU</w:t>
      </w:r>
      <w:r w:rsidRPr="00871656">
        <w:t xml:space="preserve"> (Central Processing Unit) genannt, eines </w:t>
      </w:r>
      <w:r w:rsidRPr="00871656">
        <w:rPr>
          <w:b/>
        </w:rPr>
        <w:t>Speichers</w:t>
      </w:r>
      <w:r w:rsidRPr="00871656">
        <w:t xml:space="preserve"> (Memory) und einer </w:t>
      </w:r>
      <w:r w:rsidRPr="00871656">
        <w:rPr>
          <w:b/>
        </w:rPr>
        <w:t>Ein-/Ausgabe-Einheit</w:t>
      </w:r>
      <w:r w:rsidRPr="00871656">
        <w:t xml:space="preserve"> (Input/Output</w:t>
      </w:r>
      <w:r w:rsidR="001A2C66" w:rsidRPr="00871656">
        <w:t>)</w:t>
      </w:r>
      <w:r w:rsidRPr="00871656">
        <w:t>, die über ein Bussystem miteinander verbunden sind.</w:t>
      </w:r>
    </w:p>
    <w:p w:rsidR="004E47A1" w:rsidRPr="00871656" w:rsidRDefault="00CE521A" w:rsidP="00924FBD">
      <w:pPr>
        <w:pStyle w:val="Bild"/>
        <w:rPr>
          <w:lang w:eastAsia="en-US"/>
        </w:rPr>
      </w:pPr>
      <w:r w:rsidRPr="00871656">
        <w:rPr>
          <w:noProof/>
          <w:lang w:eastAsia="de-CH"/>
        </w:rPr>
        <w:drawing>
          <wp:inline distT="0" distB="0" distL="0" distR="0">
            <wp:extent cx="4468201" cy="1463040"/>
            <wp:effectExtent l="19050" t="0" r="0" b="0"/>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468201" cy="1463040"/>
                    </a:xfrm>
                    <a:prstGeom prst="rect">
                      <a:avLst/>
                    </a:prstGeom>
                    <a:noFill/>
                    <a:ln w="9525">
                      <a:noFill/>
                      <a:miter lim="800000"/>
                      <a:headEnd/>
                      <a:tailEnd/>
                    </a:ln>
                  </pic:spPr>
                </pic:pic>
              </a:graphicData>
            </a:graphic>
          </wp:inline>
        </w:drawing>
      </w:r>
    </w:p>
    <w:p w:rsidR="00924FBD" w:rsidRPr="00871656" w:rsidRDefault="00924FBD" w:rsidP="00924FBD">
      <w:pPr>
        <w:pStyle w:val="Bildlegende"/>
        <w:rPr>
          <w:lang w:eastAsia="en-US"/>
        </w:rPr>
      </w:pPr>
      <w:r w:rsidRPr="00871656">
        <w:rPr>
          <w:lang w:eastAsia="en-US"/>
        </w:rPr>
        <w:t>Komponenten eines Mikrocomputers</w:t>
      </w:r>
    </w:p>
    <w:p w:rsidR="00924FBD" w:rsidRPr="00871656" w:rsidRDefault="00924FBD" w:rsidP="00924FBD">
      <w:pPr>
        <w:pStyle w:val="Textkrper"/>
      </w:pPr>
      <w:r w:rsidRPr="00871656">
        <w:t>Das Kernstück dieser Konfiguration bildet der Mikroprozessor, der aus einem oder mehreren Bauste</w:t>
      </w:r>
      <w:r w:rsidRPr="00871656">
        <w:t>i</w:t>
      </w:r>
      <w:r w:rsidRPr="00871656">
        <w:t>nen aufgebaut sein kann. Der Mikroprozessor ist die Funktionseinheit, die ein vorgegebenes Pr</w:t>
      </w:r>
      <w:r w:rsidRPr="00871656">
        <w:t>o</w:t>
      </w:r>
      <w:r w:rsidRPr="00871656">
        <w:t>gramm abarbeitet (</w:t>
      </w:r>
      <w:proofErr w:type="spellStart"/>
      <w:r w:rsidRPr="00871656">
        <w:t>to</w:t>
      </w:r>
      <w:proofErr w:type="spellEnd"/>
      <w:r w:rsidRPr="00871656">
        <w:t xml:space="preserve"> </w:t>
      </w:r>
      <w:proofErr w:type="spellStart"/>
      <w:r w:rsidRPr="00871656">
        <w:t>process</w:t>
      </w:r>
      <w:proofErr w:type="spellEnd"/>
      <w:r w:rsidRPr="00871656">
        <w:t>). Ein Mikroprozessor ist intern als eine programmabhängige Folgesteu</w:t>
      </w:r>
      <w:r w:rsidRPr="00871656">
        <w:t>e</w:t>
      </w:r>
      <w:r w:rsidRPr="00871656">
        <w:t>rung aufgebaut. Daher muss für die Vorgabe des Arbeitstaktes ein Taktgenerator an den Prozessor angeschlossen werden.</w:t>
      </w:r>
    </w:p>
    <w:p w:rsidR="00924FBD" w:rsidRPr="00871656" w:rsidRDefault="00924FBD" w:rsidP="00924FBD">
      <w:pPr>
        <w:pStyle w:val="Einzug1"/>
      </w:pPr>
      <w:r w:rsidRPr="00871656">
        <w:t>Der Speicher (Memory) wird für die Aufbewahrung von Programmcode und Daten verwendet.</w:t>
      </w:r>
    </w:p>
    <w:p w:rsidR="00924FBD" w:rsidRPr="00871656" w:rsidRDefault="00924FBD" w:rsidP="00924FBD">
      <w:pPr>
        <w:pStyle w:val="Einzug1"/>
      </w:pPr>
      <w:r w:rsidRPr="00871656">
        <w:t>Die Eingabe/Ausgabe (Input/Output) dient dem Datenaustausch mit der Umgebung.</w:t>
      </w:r>
    </w:p>
    <w:p w:rsidR="00924FBD" w:rsidRPr="00871656" w:rsidRDefault="00924FBD" w:rsidP="00924FBD">
      <w:pPr>
        <w:pStyle w:val="Einzug1"/>
      </w:pPr>
      <w:r w:rsidRPr="00871656">
        <w:lastRenderedPageBreak/>
        <w:t>Der interne Informationsfluss zwischen diesen Teilen erfolgt über das sogenannte Bussystem.</w:t>
      </w:r>
    </w:p>
    <w:p w:rsidR="00924FBD" w:rsidRPr="00871656" w:rsidRDefault="00924FBD" w:rsidP="00924FBD">
      <w:pPr>
        <w:pStyle w:val="berschrift2"/>
        <w:rPr>
          <w:lang w:val="de-CH"/>
        </w:rPr>
      </w:pPr>
      <w:r w:rsidRPr="00871656">
        <w:rPr>
          <w:lang w:val="de-CH"/>
        </w:rPr>
        <w:t>Aufbau des Bussystems</w:t>
      </w:r>
    </w:p>
    <w:p w:rsidR="00924FBD" w:rsidRPr="00871656" w:rsidRDefault="00924FBD" w:rsidP="00924FBD">
      <w:pPr>
        <w:pStyle w:val="Textkrper"/>
      </w:pPr>
      <w:r w:rsidRPr="00871656">
        <w:t xml:space="preserve">Das Bussystem setzt sich aus den funktionalen Einheiten </w:t>
      </w:r>
      <w:r w:rsidRPr="00871656">
        <w:rPr>
          <w:b/>
        </w:rPr>
        <w:t>Adressbus</w:t>
      </w:r>
      <w:r w:rsidRPr="00871656">
        <w:t xml:space="preserve">, </w:t>
      </w:r>
      <w:proofErr w:type="spellStart"/>
      <w:r w:rsidRPr="00871656">
        <w:rPr>
          <w:b/>
        </w:rPr>
        <w:t>Datenbus</w:t>
      </w:r>
      <w:proofErr w:type="spellEnd"/>
      <w:r w:rsidRPr="00871656">
        <w:t xml:space="preserve"> und </w:t>
      </w:r>
      <w:r w:rsidRPr="00871656">
        <w:rPr>
          <w:b/>
        </w:rPr>
        <w:t>Steuerbus</w:t>
      </w:r>
      <w:r w:rsidRPr="00871656">
        <w:t xml:space="preserve"> zusammen. Jede dieser funktionalen Einheiten besteht aus einer Anzahl von parallel geführten Signa</w:t>
      </w:r>
      <w:r w:rsidRPr="00871656">
        <w:t>l</w:t>
      </w:r>
      <w:r w:rsidRPr="00871656">
        <w:t xml:space="preserve">leitungen. Die Anzahl der Leitungen eines Busses wird als Busbreite bezeichnet. Die Busbreiten von Adressbus, </w:t>
      </w:r>
      <w:proofErr w:type="spellStart"/>
      <w:r w:rsidRPr="00871656">
        <w:t>Datenbus</w:t>
      </w:r>
      <w:proofErr w:type="spellEnd"/>
      <w:r w:rsidRPr="00871656">
        <w:t xml:space="preserve"> und Steuerbus sind abhängig vom verwendeten Mikroprozessor</w:t>
      </w:r>
    </w:p>
    <w:p w:rsidR="00924FBD" w:rsidRPr="00871656" w:rsidRDefault="00924FBD" w:rsidP="00924FBD">
      <w:pPr>
        <w:pStyle w:val="Bild"/>
      </w:pPr>
      <w:r w:rsidRPr="00871656">
        <w:rPr>
          <w:noProof/>
          <w:lang w:eastAsia="de-CH"/>
        </w:rPr>
        <w:drawing>
          <wp:inline distT="0" distB="0" distL="0" distR="0">
            <wp:extent cx="2944950" cy="1513840"/>
            <wp:effectExtent l="19050" t="0" r="780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44950" cy="1513840"/>
                    </a:xfrm>
                    <a:prstGeom prst="rect">
                      <a:avLst/>
                    </a:prstGeom>
                    <a:noFill/>
                    <a:ln w="9525">
                      <a:noFill/>
                      <a:miter lim="800000"/>
                      <a:headEnd/>
                      <a:tailEnd/>
                    </a:ln>
                  </pic:spPr>
                </pic:pic>
              </a:graphicData>
            </a:graphic>
          </wp:inline>
        </w:drawing>
      </w:r>
    </w:p>
    <w:p w:rsidR="00924FBD" w:rsidRPr="00871656" w:rsidRDefault="006917FB" w:rsidP="006917FB">
      <w:pPr>
        <w:pStyle w:val="Bildlegende"/>
      </w:pPr>
      <w:r w:rsidRPr="00871656">
        <w:t>Aufteilung des Bussystems</w:t>
      </w:r>
    </w:p>
    <w:p w:rsidR="006917FB" w:rsidRPr="00871656" w:rsidRDefault="006917FB" w:rsidP="006917FB">
      <w:pPr>
        <w:pStyle w:val="Textkrper"/>
      </w:pPr>
      <w:r w:rsidRPr="00871656">
        <w:t>Der Adressbus ermöglicht die Auswahl von adressierbaren Einheiten (in der Regel 1... n Byte) inne</w:t>
      </w:r>
      <w:r w:rsidRPr="00871656">
        <w:t>r</w:t>
      </w:r>
      <w:r w:rsidRPr="00871656">
        <w:t>halb der Speichereinheit oder der Eingabe/Ausgabe. Der Prozessor gibt die Werte auf diesem Bus vor. Die Breite dieses Busses definiert die Grösse des direkt adressierbaren Speichers:</w:t>
      </w:r>
    </w:p>
    <w:p w:rsidR="006917FB" w:rsidRPr="00871656" w:rsidRDefault="006917FB" w:rsidP="006917FB">
      <w:pPr>
        <w:pStyle w:val="Erklrung"/>
      </w:pPr>
      <w:r w:rsidRPr="00871656">
        <w:t>Anzahl Adressen = 2</w:t>
      </w:r>
      <w:r w:rsidRPr="00871656">
        <w:rPr>
          <w:vertAlign w:val="superscript"/>
        </w:rPr>
        <w:t>Anzahl Drähte</w:t>
      </w:r>
    </w:p>
    <w:p w:rsidR="006917FB" w:rsidRPr="00871656" w:rsidRDefault="006917FB" w:rsidP="006917FB">
      <w:pPr>
        <w:pStyle w:val="Textkrper"/>
      </w:pPr>
      <w:r w:rsidRPr="00871656">
        <w:t>Auf den Leitungen des Datenbusses werden die Daten übertragen. Die Daten können entweder aus dem Prozessor in den Speicher oder in die Eingabe/Ausgabe geschrieben werden, oder sie werden aus dem Speicher oder von der Eingabe/Ausgabe in den Prozessor eingelesen.</w:t>
      </w:r>
    </w:p>
    <w:p w:rsidR="006917FB" w:rsidRPr="00871656" w:rsidRDefault="006917FB" w:rsidP="006917FB">
      <w:pPr>
        <w:pStyle w:val="Textkrper"/>
      </w:pPr>
      <w:r w:rsidRPr="00871656">
        <w:t>Mittels der Signale auf dem Steuerbus werden allen angeschlossenen Funktionseinheiten die Zugriff</w:t>
      </w:r>
      <w:r w:rsidRPr="00871656">
        <w:t>s</w:t>
      </w:r>
      <w:r w:rsidRPr="00871656">
        <w:t>art (lesen oder schreiben), die Auswahl von entweder Speicher oder Ein-/Ausgabe sowie der zeitliche Ablauf des Zugriffes signalisiert.</w:t>
      </w:r>
    </w:p>
    <w:p w:rsidR="00451890" w:rsidRPr="00871656" w:rsidRDefault="00451890" w:rsidP="00451890">
      <w:pPr>
        <w:pStyle w:val="berschrift2"/>
        <w:rPr>
          <w:lang w:val="de-CH"/>
        </w:rPr>
      </w:pPr>
      <w:r w:rsidRPr="00871656">
        <w:rPr>
          <w:lang w:val="de-CH"/>
        </w:rPr>
        <w:t>Speicher (Memory)</w:t>
      </w:r>
    </w:p>
    <w:p w:rsidR="00451890" w:rsidRPr="00871656" w:rsidRDefault="00451890" w:rsidP="00451890">
      <w:pPr>
        <w:pStyle w:val="Textkrper"/>
      </w:pPr>
      <w:r w:rsidRPr="00871656">
        <w:t>Als Speicher werden im Umfeld der Datenverarbeitung Medien bezeichnet, die eine Information über eine gewisse Zeit aufbewahren können.</w:t>
      </w:r>
    </w:p>
    <w:p w:rsidR="00451890" w:rsidRPr="00871656" w:rsidRDefault="00451890" w:rsidP="00451890">
      <w:pPr>
        <w:pStyle w:val="Textkrper"/>
      </w:pPr>
      <w:r w:rsidRPr="00871656">
        <w:t>Die Speicher werden grundsätzlich in zwei Arten eingeteilt: die peripheren Speicher und die zentralen Speicher.</w:t>
      </w:r>
    </w:p>
    <w:p w:rsidR="00451890" w:rsidRPr="00871656" w:rsidRDefault="00451890" w:rsidP="00451890">
      <w:pPr>
        <w:pStyle w:val="Textkrper"/>
      </w:pPr>
      <w:r w:rsidRPr="00871656">
        <w:t>Die zentralen Speicher sind an das Bussystem des Mikrocomputers angeschlossen, die peripheren Speicher sind über die Eingabe/Ausgabe an einen Mikrocomputer angeschlossen. Die zentralen Spe</w:t>
      </w:r>
      <w:r w:rsidRPr="00871656">
        <w:t>i</w:t>
      </w:r>
      <w:r w:rsidRPr="00871656">
        <w:t>cher werden auch als Hauptspeicher bezeichnet.</w:t>
      </w:r>
    </w:p>
    <w:p w:rsidR="00451890" w:rsidRPr="00871656" w:rsidRDefault="00451890" w:rsidP="00451890">
      <w:pPr>
        <w:pStyle w:val="Textkrper"/>
      </w:pPr>
      <w:r w:rsidRPr="00871656">
        <w:t>Durch die Art und Dauerhaftigkeit der Datenspeicherung sowie durch die mögliche Geschwindigkeit des Zugriffes werden die zentralen Speicher auch als Arbeitsspeicher und die peripheren Speicher als Langzeitspeicher bezeichnet.</w:t>
      </w:r>
    </w:p>
    <w:p w:rsidR="0051177C" w:rsidRPr="00871656" w:rsidRDefault="0051177C" w:rsidP="0051177C">
      <w:pPr>
        <w:pStyle w:val="berschrift2"/>
        <w:rPr>
          <w:lang w:val="de-CH"/>
        </w:rPr>
      </w:pPr>
      <w:r w:rsidRPr="00871656">
        <w:rPr>
          <w:lang w:val="de-CH"/>
        </w:rPr>
        <w:t>Eingabe/Ausgabe (I/O-Ports)</w:t>
      </w:r>
    </w:p>
    <w:p w:rsidR="0051177C" w:rsidRPr="00871656" w:rsidRDefault="0051177C" w:rsidP="0051177C">
      <w:pPr>
        <w:pStyle w:val="Textkrper"/>
      </w:pPr>
      <w:r w:rsidRPr="00871656">
        <w:t>Am Eingang eines Mikrocomputers werden Sensoren für die Informationsaufnahme benötigt. Am Au</w:t>
      </w:r>
      <w:r w:rsidRPr="00871656">
        <w:t>s</w:t>
      </w:r>
      <w:r w:rsidRPr="00871656">
        <w:t xml:space="preserve">gang werden Anzeigeelemente für die Informationsausgabe und </w:t>
      </w:r>
      <w:proofErr w:type="spellStart"/>
      <w:r w:rsidRPr="00871656">
        <w:t>Aktoren</w:t>
      </w:r>
      <w:proofErr w:type="spellEnd"/>
      <w:r w:rsidRPr="00871656">
        <w:t xml:space="preserve"> für die Einwirkung auf den zu steuernden Prozess verwendet.</w:t>
      </w:r>
    </w:p>
    <w:p w:rsidR="0051177C" w:rsidRPr="00871656" w:rsidRDefault="0051177C" w:rsidP="0051177C">
      <w:pPr>
        <w:pStyle w:val="Textkrper"/>
      </w:pPr>
      <w:r w:rsidRPr="00871656">
        <w:t>Sensoren führen die Umformung der physikalischen Zustandsgrössen in digitale Signale durch und dienen zum Teil gleichzeitig als galvanische Trennung.</w:t>
      </w:r>
    </w:p>
    <w:p w:rsidR="0051177C" w:rsidRPr="00871656" w:rsidRDefault="0051177C" w:rsidP="0051177C">
      <w:pPr>
        <w:pStyle w:val="Textkrper"/>
      </w:pPr>
      <w:proofErr w:type="spellStart"/>
      <w:r w:rsidRPr="00871656">
        <w:t>Aktoren</w:t>
      </w:r>
      <w:proofErr w:type="spellEnd"/>
      <w:r w:rsidRPr="00871656">
        <w:t xml:space="preserve"> haben häufig folgende Funktionen:</w:t>
      </w:r>
    </w:p>
    <w:p w:rsidR="0051177C" w:rsidRPr="00871656" w:rsidRDefault="0051177C" w:rsidP="0051177C">
      <w:pPr>
        <w:pStyle w:val="Einzug1"/>
      </w:pPr>
      <w:r w:rsidRPr="00871656">
        <w:t>Wandlung digitaler Informationen in analoge Signale, eventuell mit variablen Parametern</w:t>
      </w:r>
    </w:p>
    <w:p w:rsidR="003154DF" w:rsidRPr="003154DF" w:rsidRDefault="0051177C" w:rsidP="003154DF">
      <w:pPr>
        <w:pStyle w:val="Einzug1"/>
        <w:rPr>
          <w:b/>
          <w:sz w:val="26"/>
          <w:szCs w:val="20"/>
          <w:lang w:eastAsia="en-US"/>
        </w:rPr>
      </w:pPr>
      <w:r w:rsidRPr="00871656">
        <w:t>Galvanische Trennung</w:t>
      </w:r>
      <w:r w:rsidR="003154DF">
        <w:br w:type="page"/>
      </w:r>
    </w:p>
    <w:p w:rsidR="003154DF" w:rsidRDefault="003154DF" w:rsidP="003154DF">
      <w:pPr>
        <w:pStyle w:val="berschrift1"/>
      </w:pPr>
      <w:proofErr w:type="spellStart"/>
      <w:r>
        <w:lastRenderedPageBreak/>
        <w:t>Anhang</w:t>
      </w:r>
      <w:proofErr w:type="spellEnd"/>
      <w:r>
        <w:t xml:space="preserve"> B</w:t>
      </w:r>
    </w:p>
    <w:p w:rsidR="0051177C" w:rsidRPr="00871656" w:rsidRDefault="0051177C" w:rsidP="0051177C">
      <w:pPr>
        <w:pStyle w:val="berschrift2"/>
        <w:rPr>
          <w:lang w:val="de-CH"/>
        </w:rPr>
      </w:pPr>
      <w:r w:rsidRPr="00871656">
        <w:rPr>
          <w:lang w:val="de-CH"/>
        </w:rPr>
        <w:t>Grundsätzliche Funktion eines Computers</w:t>
      </w:r>
    </w:p>
    <w:p w:rsidR="0051177C" w:rsidRPr="00871656" w:rsidRDefault="0051177C" w:rsidP="0051177C">
      <w:pPr>
        <w:pStyle w:val="Textkrper"/>
      </w:pPr>
      <w:r w:rsidRPr="00871656">
        <w:t>Um die Funktion eines Computers zu beschreiben, stellen wir uns einen Modellcomputer vor. Dieser besteht aus einem Prozessor, dem Programm- und Datenspeicher und drei 8-Bit-Eingabe/Ausgabe-Ports (Parallel Ports).</w:t>
      </w:r>
    </w:p>
    <w:p w:rsidR="0051177C" w:rsidRPr="00871656" w:rsidRDefault="009713D0" w:rsidP="009713D0">
      <w:pPr>
        <w:pStyle w:val="Bild"/>
      </w:pPr>
      <w:r w:rsidRPr="00871656">
        <w:rPr>
          <w:noProof/>
          <w:lang w:eastAsia="de-CH"/>
        </w:rPr>
        <w:drawing>
          <wp:inline distT="0" distB="0" distL="0" distR="0">
            <wp:extent cx="5951495" cy="4190338"/>
            <wp:effectExtent l="19050" t="0" r="0" b="0"/>
            <wp:docPr id="1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56852" cy="4194110"/>
                    </a:xfrm>
                    <a:prstGeom prst="rect">
                      <a:avLst/>
                    </a:prstGeom>
                    <a:noFill/>
                    <a:ln w="9525">
                      <a:noFill/>
                      <a:miter lim="800000"/>
                      <a:headEnd/>
                      <a:tailEnd/>
                    </a:ln>
                  </pic:spPr>
                </pic:pic>
              </a:graphicData>
            </a:graphic>
          </wp:inline>
        </w:drawing>
      </w:r>
    </w:p>
    <w:p w:rsidR="009713D0" w:rsidRPr="00871656" w:rsidRDefault="009713D0" w:rsidP="009713D0">
      <w:pPr>
        <w:pStyle w:val="Bildlegende"/>
      </w:pPr>
      <w:r w:rsidRPr="00871656">
        <w:t>Hardware des Modellcomputers</w:t>
      </w:r>
    </w:p>
    <w:p w:rsidR="009713D0" w:rsidRPr="00871656" w:rsidRDefault="009713D0" w:rsidP="009713D0">
      <w:pPr>
        <w:pStyle w:val="Textkrper"/>
      </w:pPr>
      <w:r w:rsidRPr="00871656">
        <w:t xml:space="preserve">Der Prozessor arbeitet Befehle ab. Jeder dieser Befehle ist als eine ganz bestimmte Bitkombination definiert, die ein Byte gross ist. Dieses Byte, das den Befehl definiert, wird als </w:t>
      </w:r>
      <w:r w:rsidRPr="00871656">
        <w:rPr>
          <w:b/>
        </w:rPr>
        <w:t>Befehlscode</w:t>
      </w:r>
      <w:r w:rsidRPr="00871656">
        <w:t xml:space="preserve"> oder </w:t>
      </w:r>
      <w:r w:rsidRPr="00871656">
        <w:rPr>
          <w:b/>
        </w:rPr>
        <w:t>Operationscode</w:t>
      </w:r>
      <w:r w:rsidRPr="00871656">
        <w:t xml:space="preserve"> bezeichnet. Jeder Befehl besteht also aus mindestens einem Byte. Falls ein Befehl zusätzliche Angaben (Operanden) benötigt, können zusätzliche Bytes zu diesem Befehl hin notwendig sein.</w:t>
      </w:r>
    </w:p>
    <w:p w:rsidR="009713D0" w:rsidRPr="00871656" w:rsidRDefault="009713D0" w:rsidP="009713D0">
      <w:pPr>
        <w:pStyle w:val="Textkrper"/>
      </w:pPr>
      <w:r w:rsidRPr="00871656">
        <w:t xml:space="preserve">Damit der Prozessor immer die aktuelle Stelle im Programm kennt, verfügt er über einen sogenannten </w:t>
      </w:r>
      <w:r w:rsidRPr="00871656">
        <w:rPr>
          <w:b/>
        </w:rPr>
        <w:t>Programmzähler PZ</w:t>
      </w:r>
      <w:r w:rsidRPr="00871656">
        <w:t xml:space="preserve"> (</w:t>
      </w:r>
      <w:proofErr w:type="spellStart"/>
      <w:r w:rsidRPr="00871656">
        <w:t>program</w:t>
      </w:r>
      <w:proofErr w:type="spellEnd"/>
      <w:r w:rsidRPr="00871656">
        <w:t xml:space="preserve"> </w:t>
      </w:r>
      <w:proofErr w:type="spellStart"/>
      <w:r w:rsidRPr="00871656">
        <w:t>counter</w:t>
      </w:r>
      <w:proofErr w:type="spellEnd"/>
      <w:r w:rsidRPr="00871656">
        <w:t>). Dieser Programmzähler PZ ist ein 1 Byte grosses Register im Prozessor. Zusätzlich zum Programmzähler enthält der Prozessor zwei Register, die den Namen R1 und R2 haben. Jedes dieser Register ist ein Byte gross. Ein Register ist ein Zwischenspeicher für I</w:t>
      </w:r>
      <w:r w:rsidRPr="00871656">
        <w:t>n</w:t>
      </w:r>
      <w:r w:rsidRPr="00871656">
        <w:t>formationen.</w:t>
      </w:r>
    </w:p>
    <w:p w:rsidR="005F377A" w:rsidRPr="00871656" w:rsidRDefault="005F377A">
      <w:r w:rsidRPr="00871656">
        <w:br w:type="page"/>
      </w:r>
    </w:p>
    <w:p w:rsidR="009713D0" w:rsidRDefault="009713D0" w:rsidP="009713D0">
      <w:pPr>
        <w:pStyle w:val="Textkrper"/>
      </w:pPr>
      <w:r w:rsidRPr="00871656">
        <w:lastRenderedPageBreak/>
        <w:t xml:space="preserve">Für den Modellprozessor haben die Prozessorentwickler folgende Befehle </w:t>
      </w:r>
      <w:r w:rsidR="00871656">
        <w:t xml:space="preserve">mit den entsprechenden Operationscodes </w:t>
      </w:r>
      <w:r w:rsidRPr="00871656">
        <w:t>definiert:</w:t>
      </w:r>
    </w:p>
    <w:p w:rsidR="00871656" w:rsidRPr="00871656" w:rsidRDefault="00871656" w:rsidP="00871656"/>
    <w:tbl>
      <w:tblPr>
        <w:tblStyle w:val="Tabellengitternetz"/>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tblPr>
      <w:tblGrid>
        <w:gridCol w:w="1706"/>
        <w:gridCol w:w="5773"/>
        <w:gridCol w:w="1809"/>
      </w:tblGrid>
      <w:tr w:rsidR="00871656" w:rsidRPr="00871656" w:rsidTr="00871656">
        <w:tc>
          <w:tcPr>
            <w:tcW w:w="1706" w:type="dxa"/>
          </w:tcPr>
          <w:p w:rsidR="00871656" w:rsidRPr="00871656" w:rsidRDefault="00871656" w:rsidP="00871656">
            <w:pPr>
              <w:pStyle w:val="TabelleTitel"/>
            </w:pPr>
            <w:r>
              <w:t>Befehl</w:t>
            </w:r>
          </w:p>
        </w:tc>
        <w:tc>
          <w:tcPr>
            <w:tcW w:w="5773" w:type="dxa"/>
          </w:tcPr>
          <w:p w:rsidR="00871656" w:rsidRPr="00871656" w:rsidRDefault="00871656" w:rsidP="00871656">
            <w:pPr>
              <w:pStyle w:val="TabelleTitel"/>
            </w:pPr>
            <w:r>
              <w:t>Beschreibung</w:t>
            </w:r>
          </w:p>
        </w:tc>
        <w:tc>
          <w:tcPr>
            <w:tcW w:w="1809" w:type="dxa"/>
          </w:tcPr>
          <w:p w:rsidR="00871656" w:rsidRDefault="00871656" w:rsidP="00871656">
            <w:pPr>
              <w:pStyle w:val="TabelleTitel"/>
            </w:pPr>
            <w:r>
              <w:t>Operationscode</w:t>
            </w:r>
          </w:p>
        </w:tc>
      </w:tr>
      <w:tr w:rsidR="00871656" w:rsidRPr="00871656" w:rsidTr="00871656">
        <w:tc>
          <w:tcPr>
            <w:tcW w:w="1706" w:type="dxa"/>
          </w:tcPr>
          <w:p w:rsidR="00871656" w:rsidRPr="00871656" w:rsidRDefault="00871656" w:rsidP="00871656">
            <w:pPr>
              <w:pStyle w:val="TabelleninhaltProgramme"/>
            </w:pPr>
            <w:r w:rsidRPr="00871656">
              <w:t>R2</w:t>
            </w:r>
            <w:r>
              <w:t>_</w:t>
            </w:r>
            <w:r w:rsidRPr="00871656">
              <w:t>R1</w:t>
            </w:r>
          </w:p>
        </w:tc>
        <w:tc>
          <w:tcPr>
            <w:tcW w:w="5773" w:type="dxa"/>
          </w:tcPr>
          <w:p w:rsidR="00871656" w:rsidRPr="00871656" w:rsidRDefault="00871656" w:rsidP="005F377A">
            <w:pPr>
              <w:pStyle w:val="Tabelleninhalt"/>
            </w:pPr>
            <w:r w:rsidRPr="00871656">
              <w:t xml:space="preserve">Der Wert, der im Register </w:t>
            </w:r>
            <w:r w:rsidRPr="00871656">
              <w:rPr>
                <w:rFonts w:ascii="Courier New" w:hAnsi="Courier New" w:cs="Courier New"/>
                <w:b/>
              </w:rPr>
              <w:t>R1</w:t>
            </w:r>
            <w:r w:rsidRPr="00871656">
              <w:t xml:space="preserve"> steht, wird in das Register </w:t>
            </w:r>
            <w:r w:rsidRPr="00871656">
              <w:rPr>
                <w:rFonts w:ascii="Courier New" w:hAnsi="Courier New" w:cs="Courier New"/>
                <w:b/>
              </w:rPr>
              <w:t>R2</w:t>
            </w:r>
            <w:r w:rsidRPr="00871656">
              <w:t xml:space="preserve"> kopiert. Anschlie</w:t>
            </w:r>
            <w:r w:rsidRPr="00871656">
              <w:t>s</w:t>
            </w:r>
            <w:r w:rsidRPr="00871656">
              <w:t>send enthalten also beide Register denselben Wert.</w:t>
            </w:r>
          </w:p>
        </w:tc>
        <w:tc>
          <w:tcPr>
            <w:tcW w:w="1809" w:type="dxa"/>
          </w:tcPr>
          <w:p w:rsidR="00871656" w:rsidRPr="00871656" w:rsidRDefault="00871656" w:rsidP="00871656">
            <w:pPr>
              <w:pStyle w:val="TabelleninhaltProgramme"/>
              <w:jc w:val="center"/>
            </w:pPr>
            <w:r>
              <w:t>0000 0001</w:t>
            </w:r>
          </w:p>
        </w:tc>
      </w:tr>
      <w:tr w:rsidR="00871656" w:rsidRPr="00871656" w:rsidTr="00871656">
        <w:tc>
          <w:tcPr>
            <w:tcW w:w="1706" w:type="dxa"/>
          </w:tcPr>
          <w:p w:rsidR="00871656" w:rsidRPr="00871656" w:rsidRDefault="00871656" w:rsidP="00871656">
            <w:pPr>
              <w:pStyle w:val="TabelleninhaltProgramme"/>
            </w:pPr>
            <w:r w:rsidRPr="00871656">
              <w:t>LIES</w:t>
            </w:r>
            <w:r>
              <w:t>_</w:t>
            </w:r>
            <w:r w:rsidRPr="00871656">
              <w:t xml:space="preserve">R1 </w:t>
            </w:r>
            <w:proofErr w:type="spellStart"/>
            <w:r w:rsidRPr="00871656">
              <w:t>ioadr</w:t>
            </w:r>
            <w:proofErr w:type="spellEnd"/>
          </w:p>
        </w:tc>
        <w:tc>
          <w:tcPr>
            <w:tcW w:w="5773" w:type="dxa"/>
          </w:tcPr>
          <w:p w:rsidR="00871656" w:rsidRPr="00871656" w:rsidRDefault="00871656" w:rsidP="005F377A">
            <w:pPr>
              <w:pStyle w:val="Tabelleninhalt"/>
            </w:pPr>
            <w:r w:rsidRPr="00871656">
              <w:t xml:space="preserve">Der Wert, der am Port mit der Nummer </w:t>
            </w:r>
            <w:proofErr w:type="spellStart"/>
            <w:r w:rsidRPr="00871656">
              <w:rPr>
                <w:rFonts w:ascii="Courier New" w:hAnsi="Courier New" w:cs="Courier New"/>
                <w:b/>
              </w:rPr>
              <w:t>ioadr</w:t>
            </w:r>
            <w:proofErr w:type="spellEnd"/>
            <w:r w:rsidRPr="00871656">
              <w:t xml:space="preserve"> von aussen angelegt ist, wird in das Register </w:t>
            </w:r>
            <w:r w:rsidRPr="00871656">
              <w:rPr>
                <w:rFonts w:ascii="Courier New" w:hAnsi="Courier New" w:cs="Courier New"/>
                <w:b/>
              </w:rPr>
              <w:t>R1</w:t>
            </w:r>
            <w:r w:rsidRPr="00871656">
              <w:t xml:space="preserve"> eingelesen. Die Nummer </w:t>
            </w:r>
            <w:proofErr w:type="spellStart"/>
            <w:r w:rsidRPr="00871656">
              <w:rPr>
                <w:rFonts w:ascii="Courier New" w:hAnsi="Courier New" w:cs="Courier New"/>
                <w:b/>
              </w:rPr>
              <w:t>ioadr</w:t>
            </w:r>
            <w:proofErr w:type="spellEnd"/>
            <w:r w:rsidRPr="00871656">
              <w:t xml:space="preserve"> ist ein Operand, der ein Byte gross ist. Der Befehlscode von </w:t>
            </w:r>
            <w:r w:rsidRPr="00871656">
              <w:rPr>
                <w:rFonts w:ascii="Courier New" w:hAnsi="Courier New" w:cs="Courier New"/>
                <w:b/>
              </w:rPr>
              <w:t>LIES</w:t>
            </w:r>
            <w:r w:rsidRPr="00871656">
              <w:t xml:space="preserve"> </w:t>
            </w:r>
            <w:r w:rsidRPr="00871656">
              <w:rPr>
                <w:rFonts w:ascii="Courier New" w:hAnsi="Courier New" w:cs="Courier New"/>
                <w:b/>
              </w:rPr>
              <w:t>R1</w:t>
            </w:r>
            <w:r w:rsidRPr="00871656">
              <w:t xml:space="preserve"> wird in einem Byte abgelegt, die Nummer </w:t>
            </w:r>
            <w:proofErr w:type="spellStart"/>
            <w:r w:rsidRPr="00871656">
              <w:rPr>
                <w:rFonts w:ascii="Courier New" w:hAnsi="Courier New" w:cs="Courier New"/>
                <w:b/>
              </w:rPr>
              <w:t>ioadr</w:t>
            </w:r>
            <w:proofErr w:type="spellEnd"/>
            <w:r w:rsidRPr="00871656">
              <w:t xml:space="preserve"> in einem zweiten.</w:t>
            </w:r>
          </w:p>
        </w:tc>
        <w:tc>
          <w:tcPr>
            <w:tcW w:w="1809" w:type="dxa"/>
          </w:tcPr>
          <w:p w:rsidR="00871656" w:rsidRPr="00871656" w:rsidRDefault="00871656" w:rsidP="00871656">
            <w:pPr>
              <w:pStyle w:val="TabelleninhaltProgramme"/>
              <w:jc w:val="center"/>
            </w:pPr>
            <w:r>
              <w:t>0000 0010</w:t>
            </w:r>
          </w:p>
        </w:tc>
      </w:tr>
      <w:tr w:rsidR="00871656" w:rsidRPr="00871656" w:rsidTr="00871656">
        <w:tc>
          <w:tcPr>
            <w:tcW w:w="1706" w:type="dxa"/>
          </w:tcPr>
          <w:p w:rsidR="00871656" w:rsidRPr="00871656" w:rsidRDefault="00871656" w:rsidP="00871656">
            <w:pPr>
              <w:pStyle w:val="TabelleninhaltProgramme"/>
            </w:pPr>
            <w:r w:rsidRPr="00871656">
              <w:t>SCHREIB</w:t>
            </w:r>
            <w:r>
              <w:t>_</w:t>
            </w:r>
            <w:r w:rsidRPr="00871656">
              <w:t xml:space="preserve">R1 </w:t>
            </w:r>
            <w:proofErr w:type="spellStart"/>
            <w:r w:rsidRPr="00871656">
              <w:t>i</w:t>
            </w:r>
            <w:r w:rsidRPr="00871656">
              <w:t>o</w:t>
            </w:r>
            <w:r w:rsidRPr="00871656">
              <w:t>adr</w:t>
            </w:r>
            <w:proofErr w:type="spellEnd"/>
          </w:p>
        </w:tc>
        <w:tc>
          <w:tcPr>
            <w:tcW w:w="5773" w:type="dxa"/>
          </w:tcPr>
          <w:p w:rsidR="00871656" w:rsidRPr="00871656" w:rsidRDefault="00871656" w:rsidP="005F377A">
            <w:pPr>
              <w:pStyle w:val="Tabelleninhalt"/>
            </w:pPr>
            <w:r w:rsidRPr="00871656">
              <w:t xml:space="preserve">Der Wert, der im Register </w:t>
            </w:r>
            <w:r w:rsidRPr="00871656">
              <w:rPr>
                <w:rFonts w:ascii="Courier New" w:hAnsi="Courier New" w:cs="Courier New"/>
                <w:b/>
              </w:rPr>
              <w:t>R1</w:t>
            </w:r>
            <w:r w:rsidRPr="00871656">
              <w:t xml:space="preserve"> steht, wird zum Port mit der Nummer </w:t>
            </w:r>
            <w:proofErr w:type="spellStart"/>
            <w:r w:rsidRPr="00871656">
              <w:rPr>
                <w:rFonts w:ascii="Courier New" w:hAnsi="Courier New" w:cs="Courier New"/>
                <w:b/>
              </w:rPr>
              <w:t>ioadr</w:t>
            </w:r>
            <w:proofErr w:type="spellEnd"/>
            <w:r w:rsidRPr="00871656">
              <w:t xml:space="preserve"> kopiert. Der Befehlscode von </w:t>
            </w:r>
            <w:r w:rsidRPr="00871656">
              <w:rPr>
                <w:rFonts w:ascii="Courier New" w:hAnsi="Courier New" w:cs="Courier New"/>
                <w:b/>
              </w:rPr>
              <w:t>SCHREIB</w:t>
            </w:r>
            <w:r w:rsidRPr="00871656">
              <w:t xml:space="preserve"> </w:t>
            </w:r>
            <w:r w:rsidRPr="00871656">
              <w:rPr>
                <w:rFonts w:ascii="Courier New" w:hAnsi="Courier New" w:cs="Courier New"/>
                <w:b/>
              </w:rPr>
              <w:t>R1</w:t>
            </w:r>
            <w:r w:rsidRPr="00871656">
              <w:t xml:space="preserve"> wird in einem Byte abgelegt, die Nummer </w:t>
            </w:r>
            <w:proofErr w:type="spellStart"/>
            <w:r w:rsidRPr="00871656">
              <w:rPr>
                <w:rFonts w:ascii="Courier New" w:hAnsi="Courier New" w:cs="Courier New"/>
                <w:b/>
              </w:rPr>
              <w:t>ioadr</w:t>
            </w:r>
            <w:proofErr w:type="spellEnd"/>
            <w:r w:rsidRPr="00871656">
              <w:t xml:space="preserve"> in einem zweiten.</w:t>
            </w:r>
          </w:p>
        </w:tc>
        <w:tc>
          <w:tcPr>
            <w:tcW w:w="1809" w:type="dxa"/>
          </w:tcPr>
          <w:p w:rsidR="00871656" w:rsidRPr="00871656" w:rsidRDefault="00871656" w:rsidP="00871656">
            <w:pPr>
              <w:pStyle w:val="TabelleninhaltProgramme"/>
              <w:jc w:val="center"/>
            </w:pPr>
            <w:r>
              <w:t>0000 0011</w:t>
            </w:r>
          </w:p>
        </w:tc>
      </w:tr>
      <w:tr w:rsidR="00871656" w:rsidRPr="00871656" w:rsidTr="00871656">
        <w:tc>
          <w:tcPr>
            <w:tcW w:w="1706" w:type="dxa"/>
          </w:tcPr>
          <w:p w:rsidR="00871656" w:rsidRPr="00871656" w:rsidRDefault="00871656" w:rsidP="005F377A">
            <w:pPr>
              <w:pStyle w:val="TabelleninhaltProgramme"/>
            </w:pPr>
            <w:r w:rsidRPr="00871656">
              <w:t>ADDIER_R1_R2</w:t>
            </w:r>
          </w:p>
        </w:tc>
        <w:tc>
          <w:tcPr>
            <w:tcW w:w="5773" w:type="dxa"/>
          </w:tcPr>
          <w:p w:rsidR="00871656" w:rsidRPr="00871656" w:rsidRDefault="00871656" w:rsidP="005F377A">
            <w:pPr>
              <w:pStyle w:val="Tabelleninhalt"/>
            </w:pPr>
            <w:r w:rsidRPr="00871656">
              <w:t xml:space="preserve">Die Inhalte von </w:t>
            </w:r>
            <w:r w:rsidRPr="00871656">
              <w:rPr>
                <w:rFonts w:ascii="Courier New" w:hAnsi="Courier New" w:cs="Courier New"/>
                <w:b/>
              </w:rPr>
              <w:t>R1</w:t>
            </w:r>
            <w:r w:rsidRPr="00871656">
              <w:t xml:space="preserve"> und </w:t>
            </w:r>
            <w:r w:rsidRPr="00871656">
              <w:rPr>
                <w:rFonts w:ascii="Courier New" w:hAnsi="Courier New" w:cs="Courier New"/>
                <w:b/>
              </w:rPr>
              <w:t>R2</w:t>
            </w:r>
            <w:r w:rsidRPr="00871656">
              <w:t xml:space="preserve"> werden im Prozessor addiert, das Resultat der Addition wird in das Register </w:t>
            </w:r>
            <w:r w:rsidRPr="00871656">
              <w:rPr>
                <w:rFonts w:ascii="Courier New" w:hAnsi="Courier New" w:cs="Courier New"/>
                <w:b/>
              </w:rPr>
              <w:t>R1</w:t>
            </w:r>
            <w:r w:rsidRPr="00871656">
              <w:t xml:space="preserve"> zurückgeschrieben. Der ursprünglich in </w:t>
            </w:r>
            <w:r w:rsidRPr="00871656">
              <w:rPr>
                <w:rFonts w:ascii="Courier New" w:hAnsi="Courier New" w:cs="Courier New"/>
                <w:b/>
              </w:rPr>
              <w:t>R1</w:t>
            </w:r>
            <w:r w:rsidRPr="00871656">
              <w:t xml:space="preserve"> stehende Wert wird also überschrieben.</w:t>
            </w:r>
          </w:p>
        </w:tc>
        <w:tc>
          <w:tcPr>
            <w:tcW w:w="1809" w:type="dxa"/>
          </w:tcPr>
          <w:p w:rsidR="00871656" w:rsidRPr="00871656" w:rsidRDefault="00871656" w:rsidP="00871656">
            <w:pPr>
              <w:pStyle w:val="TabelleninhaltProgramme"/>
              <w:jc w:val="center"/>
            </w:pPr>
            <w:r>
              <w:t>0000 0100</w:t>
            </w:r>
          </w:p>
        </w:tc>
      </w:tr>
      <w:tr w:rsidR="00871656" w:rsidRPr="00871656" w:rsidTr="00871656">
        <w:tc>
          <w:tcPr>
            <w:tcW w:w="1706" w:type="dxa"/>
          </w:tcPr>
          <w:p w:rsidR="00871656" w:rsidRPr="00871656" w:rsidRDefault="00871656" w:rsidP="005F377A">
            <w:pPr>
              <w:pStyle w:val="TabelleninhaltProgramme"/>
            </w:pPr>
            <w:r w:rsidRPr="00871656">
              <w:t xml:space="preserve">SPRUNG </w:t>
            </w:r>
            <w:proofErr w:type="spellStart"/>
            <w:r w:rsidRPr="00871656">
              <w:t>padr</w:t>
            </w:r>
            <w:proofErr w:type="spellEnd"/>
          </w:p>
        </w:tc>
        <w:tc>
          <w:tcPr>
            <w:tcW w:w="5773" w:type="dxa"/>
          </w:tcPr>
          <w:p w:rsidR="00871656" w:rsidRPr="00871656" w:rsidRDefault="00871656" w:rsidP="005F377A">
            <w:pPr>
              <w:pStyle w:val="Tabelleninhalt"/>
            </w:pPr>
            <w:r w:rsidRPr="00871656">
              <w:t xml:space="preserve">Der Wert </w:t>
            </w:r>
            <w:proofErr w:type="spellStart"/>
            <w:r w:rsidRPr="00871656">
              <w:rPr>
                <w:rFonts w:ascii="Courier New" w:hAnsi="Courier New" w:cs="Courier New"/>
                <w:b/>
              </w:rPr>
              <w:t>padr</w:t>
            </w:r>
            <w:proofErr w:type="spellEnd"/>
            <w:r w:rsidRPr="00871656">
              <w:t xml:space="preserve"> wird in den Programmzähler PZ eingeschrieben. Der Befehl</w:t>
            </w:r>
            <w:r w:rsidRPr="00871656">
              <w:t>s</w:t>
            </w:r>
            <w:r w:rsidRPr="00871656">
              <w:t xml:space="preserve">code von </w:t>
            </w:r>
            <w:r w:rsidRPr="00871656">
              <w:rPr>
                <w:rFonts w:ascii="Courier New" w:hAnsi="Courier New" w:cs="Courier New"/>
                <w:b/>
              </w:rPr>
              <w:t>SPRUNG</w:t>
            </w:r>
            <w:r w:rsidRPr="00871656">
              <w:t xml:space="preserve"> wird in einem Byte abgelegt, der Wert </w:t>
            </w:r>
            <w:proofErr w:type="spellStart"/>
            <w:r w:rsidRPr="00871656">
              <w:rPr>
                <w:rFonts w:ascii="Courier New" w:hAnsi="Courier New" w:cs="Courier New"/>
                <w:b/>
              </w:rPr>
              <w:t>padr</w:t>
            </w:r>
            <w:proofErr w:type="spellEnd"/>
            <w:r w:rsidRPr="00871656">
              <w:t xml:space="preserve"> in einem zweiten Byte.</w:t>
            </w:r>
          </w:p>
        </w:tc>
        <w:tc>
          <w:tcPr>
            <w:tcW w:w="1809" w:type="dxa"/>
          </w:tcPr>
          <w:p w:rsidR="00871656" w:rsidRPr="00871656" w:rsidRDefault="00871656" w:rsidP="00871656">
            <w:pPr>
              <w:pStyle w:val="TabelleninhaltProgramme"/>
              <w:jc w:val="center"/>
            </w:pPr>
            <w:r>
              <w:t xml:space="preserve">1111 </w:t>
            </w:r>
            <w:proofErr w:type="spellStart"/>
            <w:r>
              <w:t>1111</w:t>
            </w:r>
            <w:proofErr w:type="spellEnd"/>
          </w:p>
        </w:tc>
      </w:tr>
    </w:tbl>
    <w:p w:rsidR="00A42E52" w:rsidRPr="00871656" w:rsidRDefault="00A42E52" w:rsidP="00A42E52">
      <w:pPr>
        <w:pStyle w:val="berschrift2"/>
        <w:rPr>
          <w:lang w:val="de-CH"/>
        </w:rPr>
      </w:pPr>
      <w:r w:rsidRPr="00871656">
        <w:rPr>
          <w:lang w:val="de-CH"/>
        </w:rPr>
        <w:t xml:space="preserve">Ablauf der </w:t>
      </w:r>
      <w:r w:rsidR="00C22A33" w:rsidRPr="00871656">
        <w:rPr>
          <w:lang w:val="de-CH"/>
        </w:rPr>
        <w:t>Programm</w:t>
      </w:r>
      <w:r w:rsidR="00C22A33">
        <w:rPr>
          <w:lang w:val="de-CH"/>
        </w:rPr>
        <w:t>-</w:t>
      </w:r>
      <w:r w:rsidRPr="00871656">
        <w:rPr>
          <w:lang w:val="de-CH"/>
        </w:rPr>
        <w:t>Abarbeitung</w:t>
      </w:r>
    </w:p>
    <w:p w:rsidR="00A42E52" w:rsidRPr="00871656" w:rsidRDefault="00871656" w:rsidP="00A42E52">
      <w:pPr>
        <w:rPr>
          <w:lang w:eastAsia="en-US"/>
        </w:rPr>
      </w:pPr>
      <w:r w:rsidRPr="00871656">
        <w:rPr>
          <w:lang w:eastAsia="en-US"/>
        </w:rPr>
        <w:t>Die Prozessor-Hardware arbeitet gemäss folgendem Schema: Im ersten Zyklus (</w:t>
      </w:r>
      <w:proofErr w:type="spellStart"/>
      <w:r w:rsidRPr="00871656">
        <w:rPr>
          <w:lang w:eastAsia="en-US"/>
        </w:rPr>
        <w:t>Fetch</w:t>
      </w:r>
      <w:proofErr w:type="spellEnd"/>
      <w:r w:rsidRPr="00871656">
        <w:rPr>
          <w:lang w:eastAsia="en-US"/>
        </w:rPr>
        <w:t>) wird der Befehl vollständig eingelesen, im zweiten Zyklus (Execute) wird der Befehl decodiert und ausgeführt. Diese zwei Zyklen werden für jeden Befehl genau einmal durchlaufen.</w:t>
      </w:r>
    </w:p>
    <w:p w:rsidR="00A42E52" w:rsidRPr="00871656" w:rsidRDefault="00871656" w:rsidP="005F377A">
      <w:pPr>
        <w:pStyle w:val="Bild"/>
      </w:pPr>
      <w:r w:rsidRPr="00871656">
        <w:rPr>
          <w:noProof/>
          <w:lang w:eastAsia="de-CH"/>
        </w:rPr>
        <w:drawing>
          <wp:inline distT="0" distB="0" distL="0" distR="0">
            <wp:extent cx="4529096" cy="4312091"/>
            <wp:effectExtent l="19050" t="0" r="4804"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l="9268" t="935" r="7686" b="1246"/>
                    <a:stretch>
                      <a:fillRect/>
                    </a:stretch>
                  </pic:blipFill>
                  <pic:spPr bwMode="auto">
                    <a:xfrm>
                      <a:off x="0" y="0"/>
                      <a:ext cx="4528649" cy="4311666"/>
                    </a:xfrm>
                    <a:prstGeom prst="rect">
                      <a:avLst/>
                    </a:prstGeom>
                    <a:noFill/>
                    <a:ln w="9525">
                      <a:noFill/>
                      <a:miter lim="800000"/>
                      <a:headEnd/>
                      <a:tailEnd/>
                    </a:ln>
                  </pic:spPr>
                </pic:pic>
              </a:graphicData>
            </a:graphic>
          </wp:inline>
        </w:drawing>
      </w:r>
    </w:p>
    <w:p w:rsidR="00A42E52" w:rsidRPr="00871656" w:rsidRDefault="00A42E52" w:rsidP="00A42E52">
      <w:pPr>
        <w:pStyle w:val="Bildlegende"/>
      </w:pPr>
      <w:r w:rsidRPr="00871656">
        <w:t>Ablauf der Befehlsausführung</w:t>
      </w:r>
    </w:p>
    <w:sectPr w:rsidR="00A42E52" w:rsidRPr="00871656" w:rsidSect="00DE68A7">
      <w:headerReference w:type="default" r:id="rId15"/>
      <w:footerReference w:type="default" r:id="rId16"/>
      <w:pgSz w:w="11906" w:h="16838"/>
      <w:pgMar w:top="1258" w:right="1417" w:bottom="1438" w:left="1417" w:header="708" w:footer="9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19F" w:rsidRDefault="001F619F">
      <w:r>
        <w:separator/>
      </w:r>
    </w:p>
  </w:endnote>
  <w:endnote w:type="continuationSeparator" w:id="0">
    <w:p w:rsidR="001F619F" w:rsidRDefault="001F61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1C7" w:rsidRDefault="00C045BE">
    <w:pPr>
      <w:pStyle w:val="Fuzeile"/>
      <w:pBdr>
        <w:top w:val="single" w:sz="4" w:space="5" w:color="auto"/>
      </w:pBdr>
      <w:tabs>
        <w:tab w:val="left" w:pos="2265"/>
      </w:tabs>
      <w:rPr>
        <w:lang w:val="en-GB"/>
      </w:rPr>
    </w:pPr>
    <w:proofErr w:type="spellStart"/>
    <w:r>
      <w:rPr>
        <w:lang w:val="en-GB"/>
      </w:rPr>
      <w:t>Modul</w:t>
    </w:r>
    <w:proofErr w:type="spellEnd"/>
    <w:r w:rsidR="00DD0598">
      <w:rPr>
        <w:lang w:val="en-GB"/>
      </w:rPr>
      <w:t xml:space="preserve"> 121</w:t>
    </w:r>
    <w:r w:rsidR="00BE51C7">
      <w:rPr>
        <w:lang w:val="en-GB"/>
      </w:rPr>
      <w:t xml:space="preserve"> </w:t>
    </w:r>
    <w:r w:rsidR="00BE51C7">
      <w:rPr>
        <w:rFonts w:eastAsia="Tahoma"/>
        <w:lang w:val="en-GB"/>
      </w:rPr>
      <w:tab/>
    </w:r>
    <w:r w:rsidR="00BE51C7">
      <w:rPr>
        <w:rFonts w:eastAsia="Tahoma"/>
        <w:lang w:val="en-GB"/>
      </w:rPr>
      <w:tab/>
    </w:r>
    <w:r w:rsidR="00DD0598">
      <w:rPr>
        <w:rFonts w:eastAsia="Tahoma"/>
        <w:lang w:val="en-GB"/>
      </w:rPr>
      <w:t>R.3-2011 - BL</w:t>
    </w:r>
    <w:r w:rsidR="00BE51C7">
      <w:rPr>
        <w:rFonts w:eastAsia="Tahoma"/>
        <w:lang w:val="en-GB"/>
      </w:rPr>
      <w:tab/>
    </w:r>
    <w:r w:rsidR="000B2C4A" w:rsidRPr="000B2C4A">
      <w:rPr>
        <w:rFonts w:cs="Tahoma"/>
        <w:bCs/>
        <w:szCs w:val="14"/>
        <w:lang w:val="en-GB"/>
      </w:rPr>
      <w:t>ab</w:t>
    </w:r>
    <w:r w:rsidR="00DD0598">
      <w:rPr>
        <w:rFonts w:cs="Tahoma"/>
        <w:bCs/>
        <w:szCs w:val="14"/>
        <w:lang w:val="en-GB"/>
      </w:rPr>
      <w:t>121</w:t>
    </w:r>
    <w:r w:rsidR="000B2C4A" w:rsidRPr="000B2C4A">
      <w:rPr>
        <w:rFonts w:cs="Tahoma"/>
        <w:bCs/>
        <w:szCs w:val="14"/>
        <w:lang w:val="en-GB"/>
      </w:rPr>
      <w:t>-0</w:t>
    </w:r>
    <w:r w:rsidR="006B14C2">
      <w:rPr>
        <w:rFonts w:cs="Tahoma"/>
        <w:bCs/>
        <w:szCs w:val="14"/>
        <w:lang w:val="en-GB"/>
      </w:rP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19F" w:rsidRDefault="001F619F">
      <w:r>
        <w:separator/>
      </w:r>
    </w:p>
  </w:footnote>
  <w:footnote w:type="continuationSeparator" w:id="0">
    <w:p w:rsidR="001F619F" w:rsidRDefault="001F61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1C7" w:rsidRPr="00182227" w:rsidRDefault="00182227" w:rsidP="00182227">
    <w:pPr>
      <w:pStyle w:val="Kopfzeile"/>
      <w:pBdr>
        <w:bottom w:val="single" w:sz="4" w:space="5" w:color="auto"/>
      </w:pBdr>
    </w:pPr>
    <w:r>
      <w:t>Steuerungsaufgaben bearbeiten</w:t>
    </w:r>
    <w:r>
      <w:tab/>
    </w:r>
    <w:r w:rsidR="003C224D">
      <w:rPr>
        <w:rStyle w:val="Seitenzahl"/>
      </w:rPr>
      <w:fldChar w:fldCharType="begin"/>
    </w:r>
    <w:r>
      <w:rPr>
        <w:rStyle w:val="Seitenzahl"/>
      </w:rPr>
      <w:instrText xml:space="preserve"> PAGE </w:instrText>
    </w:r>
    <w:r w:rsidR="003C224D">
      <w:rPr>
        <w:rStyle w:val="Seitenzahl"/>
      </w:rPr>
      <w:fldChar w:fldCharType="separate"/>
    </w:r>
    <w:r w:rsidR="007B2FD1">
      <w:rPr>
        <w:rStyle w:val="Seitenzahl"/>
        <w:noProof/>
      </w:rPr>
      <w:t>4</w:t>
    </w:r>
    <w:r w:rsidR="003C224D">
      <w:rPr>
        <w:rStyle w:val="Seitenzahl"/>
      </w:rPr>
      <w:fldChar w:fldCharType="end"/>
    </w:r>
    <w:r>
      <w:rPr>
        <w:rStyle w:val="Seitenzahl"/>
      </w:rPr>
      <w:t>/</w:t>
    </w:r>
    <w:r w:rsidR="003C224D">
      <w:rPr>
        <w:rStyle w:val="Seitenzahl"/>
      </w:rPr>
      <w:fldChar w:fldCharType="begin"/>
    </w:r>
    <w:r>
      <w:rPr>
        <w:rStyle w:val="Seitenzahl"/>
      </w:rPr>
      <w:instrText xml:space="preserve"> NUMPAGES </w:instrText>
    </w:r>
    <w:r w:rsidR="003C224D">
      <w:rPr>
        <w:rStyle w:val="Seitenzahl"/>
      </w:rPr>
      <w:fldChar w:fldCharType="separate"/>
    </w:r>
    <w:r w:rsidR="007B2FD1">
      <w:rPr>
        <w:rStyle w:val="Seitenzahl"/>
        <w:noProof/>
      </w:rPr>
      <w:t>7</w:t>
    </w:r>
    <w:r w:rsidR="003C224D">
      <w:rPr>
        <w:rStyle w:val="Seitenzahl"/>
      </w:rPr>
      <w:fldChar w:fldCharType="end"/>
    </w:r>
    <w:r>
      <w:tab/>
    </w:r>
    <w:r w:rsidR="006B14C2">
      <w:t>Mikrocomputersystem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EEB7111"/>
    <w:multiLevelType w:val="hybridMultilevel"/>
    <w:tmpl w:val="B72EF2F4"/>
    <w:lvl w:ilvl="0" w:tplc="139476D8">
      <w:start w:val="1"/>
      <w:numFmt w:val="decimal"/>
      <w:lvlText w:val="%1."/>
      <w:lvlJc w:val="left"/>
      <w:pPr>
        <w:tabs>
          <w:tab w:val="num" w:pos="720"/>
        </w:tabs>
        <w:ind w:left="720" w:hanging="360"/>
      </w:pPr>
    </w:lvl>
    <w:lvl w:ilvl="1" w:tplc="CD467502" w:tentative="1">
      <w:start w:val="1"/>
      <w:numFmt w:val="decimal"/>
      <w:lvlText w:val="%2."/>
      <w:lvlJc w:val="left"/>
      <w:pPr>
        <w:tabs>
          <w:tab w:val="num" w:pos="1440"/>
        </w:tabs>
        <w:ind w:left="1440" w:hanging="360"/>
      </w:pPr>
    </w:lvl>
    <w:lvl w:ilvl="2" w:tplc="4156FCF6" w:tentative="1">
      <w:start w:val="1"/>
      <w:numFmt w:val="decimal"/>
      <w:lvlText w:val="%3."/>
      <w:lvlJc w:val="left"/>
      <w:pPr>
        <w:tabs>
          <w:tab w:val="num" w:pos="2160"/>
        </w:tabs>
        <w:ind w:left="2160" w:hanging="360"/>
      </w:pPr>
    </w:lvl>
    <w:lvl w:ilvl="3" w:tplc="1D222544" w:tentative="1">
      <w:start w:val="1"/>
      <w:numFmt w:val="decimal"/>
      <w:lvlText w:val="%4."/>
      <w:lvlJc w:val="left"/>
      <w:pPr>
        <w:tabs>
          <w:tab w:val="num" w:pos="2880"/>
        </w:tabs>
        <w:ind w:left="2880" w:hanging="360"/>
      </w:pPr>
    </w:lvl>
    <w:lvl w:ilvl="4" w:tplc="F2E837FC" w:tentative="1">
      <w:start w:val="1"/>
      <w:numFmt w:val="decimal"/>
      <w:lvlText w:val="%5."/>
      <w:lvlJc w:val="left"/>
      <w:pPr>
        <w:tabs>
          <w:tab w:val="num" w:pos="3600"/>
        </w:tabs>
        <w:ind w:left="3600" w:hanging="360"/>
      </w:pPr>
    </w:lvl>
    <w:lvl w:ilvl="5" w:tplc="381C0AAA" w:tentative="1">
      <w:start w:val="1"/>
      <w:numFmt w:val="decimal"/>
      <w:lvlText w:val="%6."/>
      <w:lvlJc w:val="left"/>
      <w:pPr>
        <w:tabs>
          <w:tab w:val="num" w:pos="4320"/>
        </w:tabs>
        <w:ind w:left="4320" w:hanging="360"/>
      </w:pPr>
    </w:lvl>
    <w:lvl w:ilvl="6" w:tplc="62B8BD8E" w:tentative="1">
      <w:start w:val="1"/>
      <w:numFmt w:val="decimal"/>
      <w:lvlText w:val="%7."/>
      <w:lvlJc w:val="left"/>
      <w:pPr>
        <w:tabs>
          <w:tab w:val="num" w:pos="5040"/>
        </w:tabs>
        <w:ind w:left="5040" w:hanging="360"/>
      </w:pPr>
    </w:lvl>
    <w:lvl w:ilvl="7" w:tplc="69F082B8" w:tentative="1">
      <w:start w:val="1"/>
      <w:numFmt w:val="decimal"/>
      <w:lvlText w:val="%8."/>
      <w:lvlJc w:val="left"/>
      <w:pPr>
        <w:tabs>
          <w:tab w:val="num" w:pos="5760"/>
        </w:tabs>
        <w:ind w:left="5760" w:hanging="360"/>
      </w:pPr>
    </w:lvl>
    <w:lvl w:ilvl="8" w:tplc="486CD882" w:tentative="1">
      <w:start w:val="1"/>
      <w:numFmt w:val="decimal"/>
      <w:lvlText w:val="%9."/>
      <w:lvlJc w:val="left"/>
      <w:pPr>
        <w:tabs>
          <w:tab w:val="num" w:pos="6480"/>
        </w:tabs>
        <w:ind w:left="6480" w:hanging="360"/>
      </w:pPr>
    </w:lvl>
  </w:abstractNum>
  <w:abstractNum w:abstractNumId="2">
    <w:nsid w:val="0F6B3D00"/>
    <w:multiLevelType w:val="hybridMultilevel"/>
    <w:tmpl w:val="06740F84"/>
    <w:lvl w:ilvl="0" w:tplc="EACC1A36">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AD76C7"/>
    <w:multiLevelType w:val="hybridMultilevel"/>
    <w:tmpl w:val="2800168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nsid w:val="1D4A59FA"/>
    <w:multiLevelType w:val="hybridMultilevel"/>
    <w:tmpl w:val="750E0DD0"/>
    <w:lvl w:ilvl="0" w:tplc="47FAC9CE">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335D3C56"/>
    <w:multiLevelType w:val="multilevel"/>
    <w:tmpl w:val="A1A6F1DE"/>
    <w:lvl w:ilvl="0">
      <w:start w:val="1"/>
      <w:numFmt w:val="bullet"/>
      <w:lvlText w:val="-"/>
      <w:lvlJc w:val="left"/>
      <w:pPr>
        <w:tabs>
          <w:tab w:val="num" w:pos="851"/>
        </w:tabs>
        <w:ind w:left="851" w:hanging="426"/>
      </w:pPr>
      <w:rPr>
        <w:rFont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8844C6E"/>
    <w:multiLevelType w:val="hybridMultilevel"/>
    <w:tmpl w:val="C324EBD6"/>
    <w:lvl w:ilvl="0" w:tplc="15AA8DE8">
      <w:start w:val="1"/>
      <w:numFmt w:val="decimal"/>
      <w:pStyle w:val="TablleAufzhlung1"/>
      <w:lvlText w:val="%1."/>
      <w:lvlJc w:val="left"/>
      <w:pPr>
        <w:tabs>
          <w:tab w:val="num" w:pos="284"/>
        </w:tabs>
        <w:ind w:left="284" w:hanging="284"/>
      </w:pPr>
      <w:rPr>
        <w:rFonts w:ascii="Tahoma" w:hAnsi="Tahoma" w:hint="default"/>
        <w:sz w:val="20"/>
        <w:szCs w:val="2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4495424"/>
    <w:multiLevelType w:val="hybridMultilevel"/>
    <w:tmpl w:val="452E5FEE"/>
    <w:lvl w:ilvl="0" w:tplc="00B80066">
      <w:start w:val="1"/>
      <w:numFmt w:val="bullet"/>
      <w:pStyle w:val="Einzug1"/>
      <w:lvlText w:val="-"/>
      <w:lvlJc w:val="left"/>
      <w:pPr>
        <w:tabs>
          <w:tab w:val="num" w:pos="284"/>
        </w:tabs>
        <w:ind w:left="284" w:hanging="284"/>
      </w:pPr>
      <w:rPr>
        <w:rFonts w:hint="default"/>
        <w:sz w:val="16"/>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472805DC"/>
    <w:multiLevelType w:val="hybridMultilevel"/>
    <w:tmpl w:val="D520BDCC"/>
    <w:lvl w:ilvl="0" w:tplc="E8E2C52C">
      <w:start w:val="1"/>
      <w:numFmt w:val="bullet"/>
      <w:lvlText w:val=""/>
      <w:lvlJc w:val="left"/>
      <w:pPr>
        <w:tabs>
          <w:tab w:val="num" w:pos="720"/>
        </w:tabs>
        <w:ind w:left="720" w:hanging="360"/>
      </w:pPr>
      <w:rPr>
        <w:rFonts w:ascii="Symbol" w:hAnsi="Symbol" w:hint="default"/>
        <w:sz w:val="20"/>
      </w:rPr>
    </w:lvl>
    <w:lvl w:ilvl="1" w:tplc="A85C8392" w:tentative="1">
      <w:start w:val="1"/>
      <w:numFmt w:val="bullet"/>
      <w:lvlText w:val="o"/>
      <w:lvlJc w:val="left"/>
      <w:pPr>
        <w:tabs>
          <w:tab w:val="num" w:pos="1440"/>
        </w:tabs>
        <w:ind w:left="1440" w:hanging="360"/>
      </w:pPr>
      <w:rPr>
        <w:rFonts w:ascii="Courier New" w:hAnsi="Courier New" w:hint="default"/>
        <w:sz w:val="20"/>
      </w:rPr>
    </w:lvl>
    <w:lvl w:ilvl="2" w:tplc="E4C63502" w:tentative="1">
      <w:start w:val="1"/>
      <w:numFmt w:val="bullet"/>
      <w:lvlText w:val=""/>
      <w:lvlJc w:val="left"/>
      <w:pPr>
        <w:tabs>
          <w:tab w:val="num" w:pos="2160"/>
        </w:tabs>
        <w:ind w:left="2160" w:hanging="360"/>
      </w:pPr>
      <w:rPr>
        <w:rFonts w:ascii="Wingdings" w:hAnsi="Wingdings" w:hint="default"/>
        <w:sz w:val="20"/>
      </w:rPr>
    </w:lvl>
    <w:lvl w:ilvl="3" w:tplc="F37A2A3A" w:tentative="1">
      <w:start w:val="1"/>
      <w:numFmt w:val="bullet"/>
      <w:lvlText w:val=""/>
      <w:lvlJc w:val="left"/>
      <w:pPr>
        <w:tabs>
          <w:tab w:val="num" w:pos="2880"/>
        </w:tabs>
        <w:ind w:left="2880" w:hanging="360"/>
      </w:pPr>
      <w:rPr>
        <w:rFonts w:ascii="Wingdings" w:hAnsi="Wingdings" w:hint="default"/>
        <w:sz w:val="20"/>
      </w:rPr>
    </w:lvl>
    <w:lvl w:ilvl="4" w:tplc="75DE21C4" w:tentative="1">
      <w:start w:val="1"/>
      <w:numFmt w:val="bullet"/>
      <w:lvlText w:val=""/>
      <w:lvlJc w:val="left"/>
      <w:pPr>
        <w:tabs>
          <w:tab w:val="num" w:pos="3600"/>
        </w:tabs>
        <w:ind w:left="3600" w:hanging="360"/>
      </w:pPr>
      <w:rPr>
        <w:rFonts w:ascii="Wingdings" w:hAnsi="Wingdings" w:hint="default"/>
        <w:sz w:val="20"/>
      </w:rPr>
    </w:lvl>
    <w:lvl w:ilvl="5" w:tplc="C50E4BD0" w:tentative="1">
      <w:start w:val="1"/>
      <w:numFmt w:val="bullet"/>
      <w:lvlText w:val=""/>
      <w:lvlJc w:val="left"/>
      <w:pPr>
        <w:tabs>
          <w:tab w:val="num" w:pos="4320"/>
        </w:tabs>
        <w:ind w:left="4320" w:hanging="360"/>
      </w:pPr>
      <w:rPr>
        <w:rFonts w:ascii="Wingdings" w:hAnsi="Wingdings" w:hint="default"/>
        <w:sz w:val="20"/>
      </w:rPr>
    </w:lvl>
    <w:lvl w:ilvl="6" w:tplc="E3E097CC" w:tentative="1">
      <w:start w:val="1"/>
      <w:numFmt w:val="bullet"/>
      <w:lvlText w:val=""/>
      <w:lvlJc w:val="left"/>
      <w:pPr>
        <w:tabs>
          <w:tab w:val="num" w:pos="5040"/>
        </w:tabs>
        <w:ind w:left="5040" w:hanging="360"/>
      </w:pPr>
      <w:rPr>
        <w:rFonts w:ascii="Wingdings" w:hAnsi="Wingdings" w:hint="default"/>
        <w:sz w:val="20"/>
      </w:rPr>
    </w:lvl>
    <w:lvl w:ilvl="7" w:tplc="0BFE4B46" w:tentative="1">
      <w:start w:val="1"/>
      <w:numFmt w:val="bullet"/>
      <w:lvlText w:val=""/>
      <w:lvlJc w:val="left"/>
      <w:pPr>
        <w:tabs>
          <w:tab w:val="num" w:pos="5760"/>
        </w:tabs>
        <w:ind w:left="5760" w:hanging="360"/>
      </w:pPr>
      <w:rPr>
        <w:rFonts w:ascii="Wingdings" w:hAnsi="Wingdings" w:hint="default"/>
        <w:sz w:val="20"/>
      </w:rPr>
    </w:lvl>
    <w:lvl w:ilvl="8" w:tplc="13980086"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10F00"/>
    <w:multiLevelType w:val="hybridMultilevel"/>
    <w:tmpl w:val="42A66CCC"/>
    <w:lvl w:ilvl="0" w:tplc="6212E2F8">
      <w:start w:val="1"/>
      <w:numFmt w:val="decimal"/>
      <w:lvlText w:val="%1."/>
      <w:lvlJc w:val="left"/>
      <w:pPr>
        <w:tabs>
          <w:tab w:val="num" w:pos="720"/>
        </w:tabs>
        <w:ind w:left="720" w:hanging="360"/>
      </w:pPr>
    </w:lvl>
    <w:lvl w:ilvl="1" w:tplc="0736DC0A" w:tentative="1">
      <w:start w:val="1"/>
      <w:numFmt w:val="decimal"/>
      <w:lvlText w:val="%2."/>
      <w:lvlJc w:val="left"/>
      <w:pPr>
        <w:tabs>
          <w:tab w:val="num" w:pos="1440"/>
        </w:tabs>
        <w:ind w:left="1440" w:hanging="360"/>
      </w:pPr>
    </w:lvl>
    <w:lvl w:ilvl="2" w:tplc="1A664592" w:tentative="1">
      <w:start w:val="1"/>
      <w:numFmt w:val="decimal"/>
      <w:lvlText w:val="%3."/>
      <w:lvlJc w:val="left"/>
      <w:pPr>
        <w:tabs>
          <w:tab w:val="num" w:pos="2160"/>
        </w:tabs>
        <w:ind w:left="2160" w:hanging="360"/>
      </w:pPr>
    </w:lvl>
    <w:lvl w:ilvl="3" w:tplc="7BDAD186" w:tentative="1">
      <w:start w:val="1"/>
      <w:numFmt w:val="decimal"/>
      <w:lvlText w:val="%4."/>
      <w:lvlJc w:val="left"/>
      <w:pPr>
        <w:tabs>
          <w:tab w:val="num" w:pos="2880"/>
        </w:tabs>
        <w:ind w:left="2880" w:hanging="360"/>
      </w:pPr>
    </w:lvl>
    <w:lvl w:ilvl="4" w:tplc="96305142" w:tentative="1">
      <w:start w:val="1"/>
      <w:numFmt w:val="decimal"/>
      <w:lvlText w:val="%5."/>
      <w:lvlJc w:val="left"/>
      <w:pPr>
        <w:tabs>
          <w:tab w:val="num" w:pos="3600"/>
        </w:tabs>
        <w:ind w:left="3600" w:hanging="360"/>
      </w:pPr>
    </w:lvl>
    <w:lvl w:ilvl="5" w:tplc="DE5055FA" w:tentative="1">
      <w:start w:val="1"/>
      <w:numFmt w:val="decimal"/>
      <w:lvlText w:val="%6."/>
      <w:lvlJc w:val="left"/>
      <w:pPr>
        <w:tabs>
          <w:tab w:val="num" w:pos="4320"/>
        </w:tabs>
        <w:ind w:left="4320" w:hanging="360"/>
      </w:pPr>
    </w:lvl>
    <w:lvl w:ilvl="6" w:tplc="D80E22CE" w:tentative="1">
      <w:start w:val="1"/>
      <w:numFmt w:val="decimal"/>
      <w:lvlText w:val="%7."/>
      <w:lvlJc w:val="left"/>
      <w:pPr>
        <w:tabs>
          <w:tab w:val="num" w:pos="5040"/>
        </w:tabs>
        <w:ind w:left="5040" w:hanging="360"/>
      </w:pPr>
    </w:lvl>
    <w:lvl w:ilvl="7" w:tplc="AEC8C8D4" w:tentative="1">
      <w:start w:val="1"/>
      <w:numFmt w:val="decimal"/>
      <w:lvlText w:val="%8."/>
      <w:lvlJc w:val="left"/>
      <w:pPr>
        <w:tabs>
          <w:tab w:val="num" w:pos="5760"/>
        </w:tabs>
        <w:ind w:left="5760" w:hanging="360"/>
      </w:pPr>
    </w:lvl>
    <w:lvl w:ilvl="8" w:tplc="1856EA6C" w:tentative="1">
      <w:start w:val="1"/>
      <w:numFmt w:val="decimal"/>
      <w:lvlText w:val="%9."/>
      <w:lvlJc w:val="left"/>
      <w:pPr>
        <w:tabs>
          <w:tab w:val="num" w:pos="6480"/>
        </w:tabs>
        <w:ind w:left="6480" w:hanging="360"/>
      </w:pPr>
    </w:lvl>
  </w:abstractNum>
  <w:abstractNum w:abstractNumId="10">
    <w:nsid w:val="4A3357A3"/>
    <w:multiLevelType w:val="hybridMultilevel"/>
    <w:tmpl w:val="C5D864D6"/>
    <w:lvl w:ilvl="0" w:tplc="5844B11C">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4FD67C08"/>
    <w:multiLevelType w:val="hybridMultilevel"/>
    <w:tmpl w:val="3C0AA4AC"/>
    <w:lvl w:ilvl="0" w:tplc="2C38AB44">
      <w:start w:val="1"/>
      <w:numFmt w:val="bullet"/>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58AE47ED"/>
    <w:multiLevelType w:val="hybridMultilevel"/>
    <w:tmpl w:val="57DC1F78"/>
    <w:lvl w:ilvl="0" w:tplc="547A5098">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C075416"/>
    <w:multiLevelType w:val="multilevel"/>
    <w:tmpl w:val="2D4654B8"/>
    <w:lvl w:ilvl="0">
      <w:start w:val="1"/>
      <w:numFmt w:val="bullet"/>
      <w:lvlText w:val="-"/>
      <w:lvlJc w:val="left"/>
      <w:pPr>
        <w:tabs>
          <w:tab w:val="num" w:pos="284"/>
        </w:tabs>
        <w:ind w:left="284" w:hanging="284"/>
      </w:pPr>
      <w:rPr>
        <w:rFont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18043C5"/>
    <w:multiLevelType w:val="multilevel"/>
    <w:tmpl w:val="72DCDB04"/>
    <w:lvl w:ilvl="0">
      <w:start w:val="1"/>
      <w:numFmt w:val="decimal"/>
      <w:lvlText w:val="%1."/>
      <w:lvlJc w:val="left"/>
      <w:pPr>
        <w:tabs>
          <w:tab w:val="num" w:pos="284"/>
        </w:tabs>
        <w:ind w:left="284" w:hanging="284"/>
      </w:pPr>
      <w:rPr>
        <w:rFont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1D44105"/>
    <w:multiLevelType w:val="hybridMultilevel"/>
    <w:tmpl w:val="DA047436"/>
    <w:lvl w:ilvl="0" w:tplc="0809000F">
      <w:start w:val="1"/>
      <w:numFmt w:val="decimal"/>
      <w:lvlText w:val="%1."/>
      <w:lvlJc w:val="left"/>
      <w:pPr>
        <w:tabs>
          <w:tab w:val="num" w:pos="360"/>
        </w:tabs>
        <w:ind w:left="360" w:hanging="360"/>
      </w:p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nsid w:val="6E2137B8"/>
    <w:multiLevelType w:val="hybridMultilevel"/>
    <w:tmpl w:val="B4885AF6"/>
    <w:lvl w:ilvl="0" w:tplc="0809000F">
      <w:start w:val="1"/>
      <w:numFmt w:val="bullet"/>
      <w:lvlText w:val=""/>
      <w:lvlJc w:val="left"/>
      <w:pPr>
        <w:tabs>
          <w:tab w:val="num" w:pos="720"/>
        </w:tabs>
        <w:ind w:left="720" w:hanging="360"/>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hint="default"/>
        <w:sz w:val="20"/>
      </w:rPr>
    </w:lvl>
    <w:lvl w:ilvl="2" w:tplc="04070005" w:tentative="1">
      <w:start w:val="1"/>
      <w:numFmt w:val="bullet"/>
      <w:lvlText w:val=""/>
      <w:lvlJc w:val="left"/>
      <w:pPr>
        <w:tabs>
          <w:tab w:val="num" w:pos="2160"/>
        </w:tabs>
        <w:ind w:left="2160" w:hanging="360"/>
      </w:pPr>
      <w:rPr>
        <w:rFonts w:ascii="Wingdings" w:hAnsi="Wingdings" w:hint="default"/>
        <w:sz w:val="20"/>
      </w:rPr>
    </w:lvl>
    <w:lvl w:ilvl="3" w:tplc="04070001" w:tentative="1">
      <w:start w:val="1"/>
      <w:numFmt w:val="bullet"/>
      <w:lvlText w:val=""/>
      <w:lvlJc w:val="left"/>
      <w:pPr>
        <w:tabs>
          <w:tab w:val="num" w:pos="2880"/>
        </w:tabs>
        <w:ind w:left="2880" w:hanging="360"/>
      </w:pPr>
      <w:rPr>
        <w:rFonts w:ascii="Wingdings" w:hAnsi="Wingdings" w:hint="default"/>
        <w:sz w:val="20"/>
      </w:rPr>
    </w:lvl>
    <w:lvl w:ilvl="4" w:tplc="04070003" w:tentative="1">
      <w:start w:val="1"/>
      <w:numFmt w:val="bullet"/>
      <w:lvlText w:val=""/>
      <w:lvlJc w:val="left"/>
      <w:pPr>
        <w:tabs>
          <w:tab w:val="num" w:pos="3600"/>
        </w:tabs>
        <w:ind w:left="3600" w:hanging="360"/>
      </w:pPr>
      <w:rPr>
        <w:rFonts w:ascii="Wingdings" w:hAnsi="Wingdings" w:hint="default"/>
        <w:sz w:val="20"/>
      </w:rPr>
    </w:lvl>
    <w:lvl w:ilvl="5" w:tplc="04070005" w:tentative="1">
      <w:start w:val="1"/>
      <w:numFmt w:val="bullet"/>
      <w:lvlText w:val=""/>
      <w:lvlJc w:val="left"/>
      <w:pPr>
        <w:tabs>
          <w:tab w:val="num" w:pos="4320"/>
        </w:tabs>
        <w:ind w:left="4320" w:hanging="360"/>
      </w:pPr>
      <w:rPr>
        <w:rFonts w:ascii="Wingdings" w:hAnsi="Wingdings" w:hint="default"/>
        <w:sz w:val="20"/>
      </w:rPr>
    </w:lvl>
    <w:lvl w:ilvl="6" w:tplc="04070001" w:tentative="1">
      <w:start w:val="1"/>
      <w:numFmt w:val="bullet"/>
      <w:lvlText w:val=""/>
      <w:lvlJc w:val="left"/>
      <w:pPr>
        <w:tabs>
          <w:tab w:val="num" w:pos="5040"/>
        </w:tabs>
        <w:ind w:left="5040" w:hanging="360"/>
      </w:pPr>
      <w:rPr>
        <w:rFonts w:ascii="Wingdings" w:hAnsi="Wingdings" w:hint="default"/>
        <w:sz w:val="20"/>
      </w:rPr>
    </w:lvl>
    <w:lvl w:ilvl="7" w:tplc="04070003" w:tentative="1">
      <w:start w:val="1"/>
      <w:numFmt w:val="bullet"/>
      <w:lvlText w:val=""/>
      <w:lvlJc w:val="left"/>
      <w:pPr>
        <w:tabs>
          <w:tab w:val="num" w:pos="5760"/>
        </w:tabs>
        <w:ind w:left="5760" w:hanging="360"/>
      </w:pPr>
      <w:rPr>
        <w:rFonts w:ascii="Wingdings" w:hAnsi="Wingdings" w:hint="default"/>
        <w:sz w:val="20"/>
      </w:rPr>
    </w:lvl>
    <w:lvl w:ilvl="8" w:tplc="04070005"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F05C3C"/>
    <w:multiLevelType w:val="multilevel"/>
    <w:tmpl w:val="5C522CC4"/>
    <w:lvl w:ilvl="0">
      <w:start w:val="1"/>
      <w:numFmt w:val="decimal"/>
      <w:lvlText w:val="%1"/>
      <w:lvlJc w:val="left"/>
      <w:pPr>
        <w:tabs>
          <w:tab w:val="num" w:pos="432"/>
        </w:tabs>
        <w:ind w:left="432" w:hanging="432"/>
      </w:pPr>
      <w:rPr>
        <w:rFonts w:ascii="Arial" w:hAnsi="Arial" w:hint="default"/>
        <w:b/>
        <w:i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7B7D3B7C"/>
    <w:multiLevelType w:val="hybridMultilevel"/>
    <w:tmpl w:val="3C0AA4AC"/>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6"/>
  </w:num>
  <w:num w:numId="4">
    <w:abstractNumId w:val="15"/>
  </w:num>
  <w:num w:numId="5">
    <w:abstractNumId w:val="17"/>
  </w:num>
  <w:num w:numId="6">
    <w:abstractNumId w:val="0"/>
  </w:num>
  <w:num w:numId="7">
    <w:abstractNumId w:val="1"/>
  </w:num>
  <w:num w:numId="8">
    <w:abstractNumId w:val="9"/>
  </w:num>
  <w:num w:numId="9">
    <w:abstractNumId w:val="12"/>
  </w:num>
  <w:num w:numId="10">
    <w:abstractNumId w:val="3"/>
  </w:num>
  <w:num w:numId="11">
    <w:abstractNumId w:val="8"/>
  </w:num>
  <w:num w:numId="12">
    <w:abstractNumId w:val="4"/>
  </w:num>
  <w:num w:numId="13">
    <w:abstractNumId w:val="10"/>
  </w:num>
  <w:num w:numId="14">
    <w:abstractNumId w:val="5"/>
  </w:num>
  <w:num w:numId="15">
    <w:abstractNumId w:val="13"/>
  </w:num>
  <w:num w:numId="16">
    <w:abstractNumId w:val="7"/>
  </w:num>
  <w:num w:numId="17">
    <w:abstractNumId w:val="14"/>
  </w:num>
  <w:num w:numId="18">
    <w:abstractNumId w:val="6"/>
  </w:num>
  <w:num w:numId="19">
    <w:abstractNumId w:val="6"/>
    <w:lvlOverride w:ilvl="0">
      <w:startOverride w:val="1"/>
    </w:lvlOverride>
  </w:num>
  <w:num w:numId="20">
    <w:abstractNumId w:val="6"/>
  </w:num>
  <w:num w:numId="21">
    <w:abstractNumId w:val="6"/>
  </w:num>
  <w:num w:numId="22">
    <w:abstractNumId w:val="6"/>
    <w:lvlOverride w:ilvl="0">
      <w:startOverride w:val="1"/>
    </w:lvlOverride>
  </w:num>
  <w:num w:numId="23">
    <w:abstractNumId w:val="2"/>
  </w:num>
  <w:num w:numId="24">
    <w:abstractNumId w:val="6"/>
    <w:lvlOverride w:ilvl="0">
      <w:startOverride w:val="1"/>
    </w:lvlOverride>
  </w:num>
  <w:num w:numId="25">
    <w:abstractNumId w:val="6"/>
    <w:lvlOverride w:ilvl="0">
      <w:startOverride w:val="1"/>
    </w:lvlOverride>
  </w:num>
  <w:num w:numId="26">
    <w:abstractNumId w:val="6"/>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0"/>
  </w:num>
  <w:num w:numId="36">
    <w:abstractNumId w:val="7"/>
  </w:num>
  <w:num w:numId="37">
    <w:abstractNumId w:val="0"/>
  </w:num>
  <w:num w:numId="38">
    <w:abstractNumId w:val="0"/>
  </w:num>
  <w:num w:numId="39">
    <w:abstractNumId w:val="0"/>
  </w:num>
  <w:num w:numId="40">
    <w:abstractNumId w:val="0"/>
  </w:num>
  <w:num w:numId="41">
    <w:abstractNumId w:val="0"/>
  </w:num>
  <w:num w:numId="42">
    <w:abstractNumId w:val="7"/>
  </w:num>
  <w:num w:numId="43">
    <w:abstractNumId w:val="0"/>
  </w:num>
  <w:num w:numId="44">
    <w:abstractNumId w:val="7"/>
  </w:num>
  <w:num w:numId="45">
    <w:abstractNumId w:val="7"/>
  </w:num>
  <w:num w:numId="46">
    <w:abstractNumId w:val="7"/>
  </w:num>
  <w:num w:numId="4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0"/>
  <w:embedSystemFonts/>
  <w:activeWritingStyle w:appName="MSWord" w:lang="de-DE" w:vendorID="9" w:dllVersion="512" w:checkStyle="1"/>
  <w:activeWritingStyle w:appName="MSWord" w:lang="de-CH" w:vendorID="9" w:dllVersion="512" w:checkStyle="1"/>
  <w:proofState w:spelling="clean" w:grammar="clean"/>
  <w:stylePaneFormatFilter w:val="3F01"/>
  <w:defaultTabStop w:val="709"/>
  <w:autoHyphenation/>
  <w:hyphenationZone w:val="425"/>
  <w:noPunctuationKerning/>
  <w:characterSpacingControl w:val="doNotCompress"/>
  <w:footnotePr>
    <w:footnote w:id="-1"/>
    <w:footnote w:id="0"/>
  </w:footnotePr>
  <w:endnotePr>
    <w:endnote w:id="-1"/>
    <w:endnote w:id="0"/>
  </w:endnotePr>
  <w:compat/>
  <w:rsids>
    <w:rsidRoot w:val="00CE7639"/>
    <w:rsid w:val="00011FEB"/>
    <w:rsid w:val="00012E29"/>
    <w:rsid w:val="00013AEA"/>
    <w:rsid w:val="000255A5"/>
    <w:rsid w:val="00031F1D"/>
    <w:rsid w:val="00041139"/>
    <w:rsid w:val="00044A57"/>
    <w:rsid w:val="00052E24"/>
    <w:rsid w:val="000A4733"/>
    <w:rsid w:val="000A54EF"/>
    <w:rsid w:val="000B15AF"/>
    <w:rsid w:val="000B2C4A"/>
    <w:rsid w:val="000B3BD2"/>
    <w:rsid w:val="000C381E"/>
    <w:rsid w:val="000C7120"/>
    <w:rsid w:val="000D087B"/>
    <w:rsid w:val="000E1510"/>
    <w:rsid w:val="000E2377"/>
    <w:rsid w:val="000F0C21"/>
    <w:rsid w:val="000F3937"/>
    <w:rsid w:val="0011139E"/>
    <w:rsid w:val="00115661"/>
    <w:rsid w:val="00124C68"/>
    <w:rsid w:val="00134D0F"/>
    <w:rsid w:val="001410AC"/>
    <w:rsid w:val="001563E3"/>
    <w:rsid w:val="0016007B"/>
    <w:rsid w:val="00161684"/>
    <w:rsid w:val="00177192"/>
    <w:rsid w:val="001808CF"/>
    <w:rsid w:val="00180E3A"/>
    <w:rsid w:val="00182227"/>
    <w:rsid w:val="00183370"/>
    <w:rsid w:val="0018797A"/>
    <w:rsid w:val="00187DF0"/>
    <w:rsid w:val="00191200"/>
    <w:rsid w:val="001A2C66"/>
    <w:rsid w:val="001A5689"/>
    <w:rsid w:val="001B11B2"/>
    <w:rsid w:val="001B73CA"/>
    <w:rsid w:val="001B7486"/>
    <w:rsid w:val="001C3A29"/>
    <w:rsid w:val="001D1F53"/>
    <w:rsid w:val="001D27BE"/>
    <w:rsid w:val="001F1FAE"/>
    <w:rsid w:val="001F619F"/>
    <w:rsid w:val="0021188B"/>
    <w:rsid w:val="002517DD"/>
    <w:rsid w:val="00251D85"/>
    <w:rsid w:val="0028074B"/>
    <w:rsid w:val="002820F6"/>
    <w:rsid w:val="00286B7D"/>
    <w:rsid w:val="002931F6"/>
    <w:rsid w:val="00294176"/>
    <w:rsid w:val="00294BB6"/>
    <w:rsid w:val="00294F0E"/>
    <w:rsid w:val="002D64D3"/>
    <w:rsid w:val="002E30E8"/>
    <w:rsid w:val="002E4AFE"/>
    <w:rsid w:val="002F6646"/>
    <w:rsid w:val="00306F64"/>
    <w:rsid w:val="003105C1"/>
    <w:rsid w:val="00314471"/>
    <w:rsid w:val="003154DF"/>
    <w:rsid w:val="00321F24"/>
    <w:rsid w:val="00322A24"/>
    <w:rsid w:val="00332A9E"/>
    <w:rsid w:val="0033630B"/>
    <w:rsid w:val="00345FC9"/>
    <w:rsid w:val="00347E0A"/>
    <w:rsid w:val="00370731"/>
    <w:rsid w:val="00372C17"/>
    <w:rsid w:val="003748F3"/>
    <w:rsid w:val="00394C0E"/>
    <w:rsid w:val="003A6CFE"/>
    <w:rsid w:val="003C18AE"/>
    <w:rsid w:val="003C224D"/>
    <w:rsid w:val="003D5EA9"/>
    <w:rsid w:val="003F228F"/>
    <w:rsid w:val="00400F13"/>
    <w:rsid w:val="00401416"/>
    <w:rsid w:val="004156E8"/>
    <w:rsid w:val="00420883"/>
    <w:rsid w:val="00430333"/>
    <w:rsid w:val="00451890"/>
    <w:rsid w:val="004749C2"/>
    <w:rsid w:val="00487359"/>
    <w:rsid w:val="004B0305"/>
    <w:rsid w:val="004B4221"/>
    <w:rsid w:val="004C1EB7"/>
    <w:rsid w:val="004D3D33"/>
    <w:rsid w:val="004E47A1"/>
    <w:rsid w:val="004E6C42"/>
    <w:rsid w:val="005034EF"/>
    <w:rsid w:val="005052BA"/>
    <w:rsid w:val="0051177C"/>
    <w:rsid w:val="00517204"/>
    <w:rsid w:val="005270EB"/>
    <w:rsid w:val="00540528"/>
    <w:rsid w:val="00557636"/>
    <w:rsid w:val="005845E3"/>
    <w:rsid w:val="00593B70"/>
    <w:rsid w:val="005A02FD"/>
    <w:rsid w:val="005D4E5E"/>
    <w:rsid w:val="005F021A"/>
    <w:rsid w:val="005F377A"/>
    <w:rsid w:val="005F3C6D"/>
    <w:rsid w:val="005F5446"/>
    <w:rsid w:val="0060507B"/>
    <w:rsid w:val="00611EF6"/>
    <w:rsid w:val="006224AF"/>
    <w:rsid w:val="00622E1D"/>
    <w:rsid w:val="006277F5"/>
    <w:rsid w:val="00632328"/>
    <w:rsid w:val="00634CC5"/>
    <w:rsid w:val="00660B03"/>
    <w:rsid w:val="006771C1"/>
    <w:rsid w:val="00687473"/>
    <w:rsid w:val="006917FB"/>
    <w:rsid w:val="00696D9E"/>
    <w:rsid w:val="00697CC2"/>
    <w:rsid w:val="006A2391"/>
    <w:rsid w:val="006B14C2"/>
    <w:rsid w:val="006B448B"/>
    <w:rsid w:val="006C5E62"/>
    <w:rsid w:val="006E2C8E"/>
    <w:rsid w:val="006E4F59"/>
    <w:rsid w:val="006F10AF"/>
    <w:rsid w:val="006F2EAA"/>
    <w:rsid w:val="006F4E50"/>
    <w:rsid w:val="00705FA0"/>
    <w:rsid w:val="0071566D"/>
    <w:rsid w:val="00735E8F"/>
    <w:rsid w:val="0073654C"/>
    <w:rsid w:val="00740ED8"/>
    <w:rsid w:val="00744144"/>
    <w:rsid w:val="007531E7"/>
    <w:rsid w:val="007538D9"/>
    <w:rsid w:val="00756C73"/>
    <w:rsid w:val="007573A0"/>
    <w:rsid w:val="0075791B"/>
    <w:rsid w:val="00757F9D"/>
    <w:rsid w:val="00760445"/>
    <w:rsid w:val="00776771"/>
    <w:rsid w:val="0078239D"/>
    <w:rsid w:val="00785F7B"/>
    <w:rsid w:val="007860CB"/>
    <w:rsid w:val="00793CEC"/>
    <w:rsid w:val="007A43A1"/>
    <w:rsid w:val="007A712D"/>
    <w:rsid w:val="007A7287"/>
    <w:rsid w:val="007B2776"/>
    <w:rsid w:val="007B2FD1"/>
    <w:rsid w:val="007C4F18"/>
    <w:rsid w:val="007C6482"/>
    <w:rsid w:val="007D4CFD"/>
    <w:rsid w:val="007D560D"/>
    <w:rsid w:val="007D6BAC"/>
    <w:rsid w:val="007E1A00"/>
    <w:rsid w:val="007E1EC0"/>
    <w:rsid w:val="007F1C89"/>
    <w:rsid w:val="007F47CC"/>
    <w:rsid w:val="00802CD3"/>
    <w:rsid w:val="00806BAF"/>
    <w:rsid w:val="00816A16"/>
    <w:rsid w:val="0082033A"/>
    <w:rsid w:val="00821A54"/>
    <w:rsid w:val="0082348B"/>
    <w:rsid w:val="008236B1"/>
    <w:rsid w:val="00832AD8"/>
    <w:rsid w:val="0083408B"/>
    <w:rsid w:val="00835FDC"/>
    <w:rsid w:val="008479AB"/>
    <w:rsid w:val="00853A5C"/>
    <w:rsid w:val="00854C1F"/>
    <w:rsid w:val="00855ADC"/>
    <w:rsid w:val="00856840"/>
    <w:rsid w:val="00871656"/>
    <w:rsid w:val="008A11A3"/>
    <w:rsid w:val="008B06B9"/>
    <w:rsid w:val="008B79DF"/>
    <w:rsid w:val="008D2EB4"/>
    <w:rsid w:val="008D35F0"/>
    <w:rsid w:val="008D489F"/>
    <w:rsid w:val="008E6819"/>
    <w:rsid w:val="008E696E"/>
    <w:rsid w:val="008F1FD4"/>
    <w:rsid w:val="00903122"/>
    <w:rsid w:val="009040FA"/>
    <w:rsid w:val="00914BFF"/>
    <w:rsid w:val="00914C6F"/>
    <w:rsid w:val="00917F49"/>
    <w:rsid w:val="0092315C"/>
    <w:rsid w:val="00924FBD"/>
    <w:rsid w:val="0093387A"/>
    <w:rsid w:val="00945498"/>
    <w:rsid w:val="009457A9"/>
    <w:rsid w:val="00945B81"/>
    <w:rsid w:val="00951BAE"/>
    <w:rsid w:val="009526F8"/>
    <w:rsid w:val="009553D1"/>
    <w:rsid w:val="00957E0B"/>
    <w:rsid w:val="009713D0"/>
    <w:rsid w:val="00972D7B"/>
    <w:rsid w:val="00982F9E"/>
    <w:rsid w:val="00992DE8"/>
    <w:rsid w:val="0099645B"/>
    <w:rsid w:val="009A0ED4"/>
    <w:rsid w:val="009A37B1"/>
    <w:rsid w:val="009A5D84"/>
    <w:rsid w:val="009C5A0D"/>
    <w:rsid w:val="009C7C3A"/>
    <w:rsid w:val="00A26E5D"/>
    <w:rsid w:val="00A42E52"/>
    <w:rsid w:val="00A4321E"/>
    <w:rsid w:val="00A61A8B"/>
    <w:rsid w:val="00A85698"/>
    <w:rsid w:val="00A91079"/>
    <w:rsid w:val="00A973D4"/>
    <w:rsid w:val="00A979FA"/>
    <w:rsid w:val="00AB5DA7"/>
    <w:rsid w:val="00AC5A00"/>
    <w:rsid w:val="00AD3DD7"/>
    <w:rsid w:val="00AD5096"/>
    <w:rsid w:val="00AD7BBD"/>
    <w:rsid w:val="00AE0506"/>
    <w:rsid w:val="00AE77C8"/>
    <w:rsid w:val="00B067B5"/>
    <w:rsid w:val="00B10A68"/>
    <w:rsid w:val="00B15CAB"/>
    <w:rsid w:val="00B36448"/>
    <w:rsid w:val="00B5171F"/>
    <w:rsid w:val="00B52DE7"/>
    <w:rsid w:val="00B54229"/>
    <w:rsid w:val="00B5453F"/>
    <w:rsid w:val="00B561C2"/>
    <w:rsid w:val="00B75000"/>
    <w:rsid w:val="00B7590A"/>
    <w:rsid w:val="00BA60A2"/>
    <w:rsid w:val="00BA7928"/>
    <w:rsid w:val="00BB41ED"/>
    <w:rsid w:val="00BC55C1"/>
    <w:rsid w:val="00BC5D5B"/>
    <w:rsid w:val="00BE51C7"/>
    <w:rsid w:val="00C0250A"/>
    <w:rsid w:val="00C045BE"/>
    <w:rsid w:val="00C16767"/>
    <w:rsid w:val="00C22A33"/>
    <w:rsid w:val="00C2629E"/>
    <w:rsid w:val="00C31531"/>
    <w:rsid w:val="00C318B3"/>
    <w:rsid w:val="00C40171"/>
    <w:rsid w:val="00C46F5A"/>
    <w:rsid w:val="00C530B2"/>
    <w:rsid w:val="00C54D53"/>
    <w:rsid w:val="00C557B5"/>
    <w:rsid w:val="00C857FD"/>
    <w:rsid w:val="00CC1EA0"/>
    <w:rsid w:val="00CC25EB"/>
    <w:rsid w:val="00CC4109"/>
    <w:rsid w:val="00CE453F"/>
    <w:rsid w:val="00CE521A"/>
    <w:rsid w:val="00CE7639"/>
    <w:rsid w:val="00CF092B"/>
    <w:rsid w:val="00D03361"/>
    <w:rsid w:val="00D2240E"/>
    <w:rsid w:val="00D2432B"/>
    <w:rsid w:val="00D26237"/>
    <w:rsid w:val="00D273B5"/>
    <w:rsid w:val="00D328B5"/>
    <w:rsid w:val="00D34127"/>
    <w:rsid w:val="00D454CB"/>
    <w:rsid w:val="00D53A91"/>
    <w:rsid w:val="00D64D0D"/>
    <w:rsid w:val="00DA271F"/>
    <w:rsid w:val="00DA6F11"/>
    <w:rsid w:val="00DB27C0"/>
    <w:rsid w:val="00DC1921"/>
    <w:rsid w:val="00DC6550"/>
    <w:rsid w:val="00DD0598"/>
    <w:rsid w:val="00DD4FC4"/>
    <w:rsid w:val="00DE1599"/>
    <w:rsid w:val="00DE3F1F"/>
    <w:rsid w:val="00DE68A7"/>
    <w:rsid w:val="00DF30E6"/>
    <w:rsid w:val="00E01AF0"/>
    <w:rsid w:val="00E27D1B"/>
    <w:rsid w:val="00E37ADD"/>
    <w:rsid w:val="00E464CA"/>
    <w:rsid w:val="00E500E5"/>
    <w:rsid w:val="00E51DDC"/>
    <w:rsid w:val="00E53482"/>
    <w:rsid w:val="00E71D6F"/>
    <w:rsid w:val="00E7560F"/>
    <w:rsid w:val="00E81B7A"/>
    <w:rsid w:val="00E864C9"/>
    <w:rsid w:val="00E91DA1"/>
    <w:rsid w:val="00E92FD7"/>
    <w:rsid w:val="00E937C0"/>
    <w:rsid w:val="00E941E1"/>
    <w:rsid w:val="00E95C0A"/>
    <w:rsid w:val="00EB2380"/>
    <w:rsid w:val="00EB53B5"/>
    <w:rsid w:val="00EB7CE7"/>
    <w:rsid w:val="00EC3CF7"/>
    <w:rsid w:val="00ED79BE"/>
    <w:rsid w:val="00ED7B31"/>
    <w:rsid w:val="00EE74A1"/>
    <w:rsid w:val="00EF57B9"/>
    <w:rsid w:val="00F007CF"/>
    <w:rsid w:val="00F06EB3"/>
    <w:rsid w:val="00F12D6B"/>
    <w:rsid w:val="00F445AA"/>
    <w:rsid w:val="00F4772B"/>
    <w:rsid w:val="00F5565C"/>
    <w:rsid w:val="00F75B8D"/>
    <w:rsid w:val="00F7682C"/>
    <w:rsid w:val="00F84235"/>
    <w:rsid w:val="00F96959"/>
    <w:rsid w:val="00FA0005"/>
    <w:rsid w:val="00FA52DA"/>
    <w:rsid w:val="00FA6F8F"/>
    <w:rsid w:val="00FC4CAA"/>
    <w:rsid w:val="00FD142B"/>
    <w:rsid w:val="00FD245B"/>
    <w:rsid w:val="00FD3084"/>
    <w:rsid w:val="00FD3D13"/>
    <w:rsid w:val="00FE544F"/>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rules v:ext="edit">
        <o:r id="V:Rule5" type="connector" idref="#_x0000_s1027"/>
        <o:r id="V:Rule6" type="connector" idref="#_x0000_s1029"/>
        <o:r id="V:Rule7" type="connector" idref="#_x0000_s1030"/>
        <o:r id="V:Rule8"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E68A7"/>
    <w:rPr>
      <w:rFonts w:ascii="Tahoma" w:hAnsi="Tahoma"/>
      <w:szCs w:val="24"/>
      <w:lang w:eastAsia="de-DE"/>
    </w:rPr>
  </w:style>
  <w:style w:type="paragraph" w:styleId="berschrift1">
    <w:name w:val="heading 1"/>
    <w:basedOn w:val="Standard"/>
    <w:next w:val="Standard"/>
    <w:qFormat/>
    <w:rsid w:val="003154DF"/>
    <w:pPr>
      <w:keepNext/>
      <w:spacing w:before="200" w:after="100"/>
      <w:outlineLvl w:val="0"/>
    </w:pPr>
    <w:rPr>
      <w:b/>
      <w:kern w:val="28"/>
      <w:sz w:val="28"/>
      <w:szCs w:val="20"/>
      <w:lang w:val="en-GB" w:eastAsia="en-US"/>
    </w:rPr>
  </w:style>
  <w:style w:type="paragraph" w:styleId="berschrift2">
    <w:name w:val="heading 2"/>
    <w:basedOn w:val="Standard"/>
    <w:next w:val="Standard"/>
    <w:qFormat/>
    <w:rsid w:val="003154DF"/>
    <w:pPr>
      <w:keepNext/>
      <w:spacing w:before="200" w:after="40"/>
      <w:outlineLvl w:val="1"/>
    </w:pPr>
    <w:rPr>
      <w:b/>
      <w:sz w:val="26"/>
      <w:szCs w:val="20"/>
      <w:lang w:val="en-GB" w:eastAsia="en-US"/>
    </w:rPr>
  </w:style>
  <w:style w:type="paragraph" w:styleId="berschrift3">
    <w:name w:val="heading 3"/>
    <w:basedOn w:val="Standard"/>
    <w:next w:val="Standard"/>
    <w:qFormat/>
    <w:rsid w:val="00DE68A7"/>
    <w:pPr>
      <w:keepNext/>
      <w:spacing w:before="240" w:after="60"/>
      <w:outlineLvl w:val="2"/>
    </w:pPr>
    <w:rPr>
      <w:rFonts w:cs="Arial"/>
      <w:b/>
      <w:bCs/>
      <w:sz w:val="24"/>
      <w:szCs w:val="26"/>
    </w:rPr>
  </w:style>
  <w:style w:type="paragraph" w:styleId="berschrift4">
    <w:name w:val="heading 4"/>
    <w:basedOn w:val="Standard"/>
    <w:next w:val="Standard"/>
    <w:qFormat/>
    <w:rsid w:val="00DE68A7"/>
    <w:pPr>
      <w:keepNext/>
      <w:spacing w:before="240" w:after="60"/>
      <w:outlineLvl w:val="3"/>
    </w:pPr>
    <w:rPr>
      <w:b/>
      <w:sz w:val="22"/>
      <w:szCs w:val="20"/>
      <w:lang w:val="en-GB" w:eastAsia="en-US"/>
    </w:rPr>
  </w:style>
  <w:style w:type="paragraph" w:styleId="berschrift5">
    <w:name w:val="heading 5"/>
    <w:basedOn w:val="Standard"/>
    <w:next w:val="Standard"/>
    <w:qFormat/>
    <w:rsid w:val="00DE68A7"/>
    <w:pPr>
      <w:spacing w:before="200" w:after="60"/>
      <w:outlineLvl w:val="4"/>
    </w:pPr>
    <w:rPr>
      <w:b/>
      <w:szCs w:val="20"/>
      <w:lang w:val="en-GB" w:eastAsia="en-US"/>
    </w:rPr>
  </w:style>
  <w:style w:type="paragraph" w:styleId="berschrift6">
    <w:name w:val="heading 6"/>
    <w:basedOn w:val="Standard"/>
    <w:next w:val="Standard"/>
    <w:qFormat/>
    <w:rsid w:val="00DE68A7"/>
    <w:pPr>
      <w:spacing w:before="240" w:after="60"/>
      <w:outlineLvl w:val="5"/>
    </w:pPr>
    <w:rPr>
      <w:rFonts w:ascii="Arial" w:hAnsi="Arial"/>
      <w:i/>
      <w:sz w:val="22"/>
      <w:szCs w:val="20"/>
      <w:lang w:val="en-GB" w:eastAsia="en-US"/>
    </w:rPr>
  </w:style>
  <w:style w:type="paragraph" w:styleId="berschrift7">
    <w:name w:val="heading 7"/>
    <w:basedOn w:val="Standard"/>
    <w:next w:val="Standard"/>
    <w:qFormat/>
    <w:rsid w:val="00DE68A7"/>
    <w:pPr>
      <w:spacing w:before="240" w:after="60"/>
      <w:outlineLvl w:val="6"/>
    </w:pPr>
    <w:rPr>
      <w:rFonts w:ascii="Arial" w:hAnsi="Arial"/>
      <w:szCs w:val="20"/>
      <w:lang w:val="en-GB" w:eastAsia="en-US"/>
    </w:rPr>
  </w:style>
  <w:style w:type="paragraph" w:styleId="berschrift8">
    <w:name w:val="heading 8"/>
    <w:basedOn w:val="Standard"/>
    <w:next w:val="Standard"/>
    <w:qFormat/>
    <w:rsid w:val="00DE68A7"/>
    <w:pPr>
      <w:spacing w:before="240" w:after="60"/>
      <w:outlineLvl w:val="7"/>
    </w:pPr>
    <w:rPr>
      <w:rFonts w:ascii="Arial" w:hAnsi="Arial"/>
      <w:i/>
      <w:szCs w:val="20"/>
      <w:lang w:val="en-GB" w:eastAsia="en-US"/>
    </w:rPr>
  </w:style>
  <w:style w:type="paragraph" w:styleId="berschrift9">
    <w:name w:val="heading 9"/>
    <w:basedOn w:val="Standard"/>
    <w:next w:val="Standard"/>
    <w:qFormat/>
    <w:rsid w:val="00DE68A7"/>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E68A7"/>
    <w:pPr>
      <w:tabs>
        <w:tab w:val="center" w:pos="4536"/>
        <w:tab w:val="right" w:pos="9072"/>
      </w:tabs>
    </w:pPr>
  </w:style>
  <w:style w:type="paragraph" w:customStyle="1" w:styleId="Einzug1">
    <w:name w:val="Einzug 1"/>
    <w:basedOn w:val="Standard"/>
    <w:link w:val="Einzug1Char"/>
    <w:rsid w:val="00854C1F"/>
    <w:pPr>
      <w:numPr>
        <w:numId w:val="16"/>
      </w:numPr>
    </w:pPr>
  </w:style>
  <w:style w:type="paragraph" w:styleId="Fuzeile">
    <w:name w:val="footer"/>
    <w:basedOn w:val="Standard"/>
    <w:rsid w:val="00FD3D13"/>
    <w:pPr>
      <w:tabs>
        <w:tab w:val="center" w:pos="4536"/>
        <w:tab w:val="right" w:pos="9072"/>
      </w:tabs>
    </w:pPr>
    <w:rPr>
      <w:sz w:val="16"/>
    </w:rPr>
  </w:style>
  <w:style w:type="paragraph" w:styleId="Textkrper">
    <w:name w:val="Body Text"/>
    <w:basedOn w:val="Standard"/>
    <w:link w:val="TextkrperZchn"/>
    <w:rsid w:val="00DE68A7"/>
    <w:pPr>
      <w:spacing w:before="120"/>
    </w:pPr>
  </w:style>
  <w:style w:type="paragraph" w:customStyle="1" w:styleId="Einzug1a">
    <w:name w:val="Einzug 1a"/>
    <w:basedOn w:val="Standard"/>
    <w:rsid w:val="00DE68A7"/>
    <w:pPr>
      <w:numPr>
        <w:numId w:val="6"/>
      </w:numPr>
    </w:pPr>
  </w:style>
  <w:style w:type="paragraph" w:styleId="StandardWeb">
    <w:name w:val="Normal (Web)"/>
    <w:basedOn w:val="Standard"/>
    <w:rsid w:val="00DE68A7"/>
    <w:pPr>
      <w:spacing w:before="100" w:beforeAutospacing="1" w:after="100" w:afterAutospacing="1"/>
    </w:pPr>
    <w:rPr>
      <w:rFonts w:ascii="Arial Unicode MS" w:eastAsia="Arial Unicode MS" w:hAnsi="Arial Unicode MS" w:cs="Arial Unicode MS"/>
      <w:sz w:val="24"/>
    </w:rPr>
  </w:style>
  <w:style w:type="paragraph" w:customStyle="1" w:styleId="TablleAufzhlung1">
    <w:name w:val="Tablle Aufzählung 1"/>
    <w:basedOn w:val="Tabelleninhalt"/>
    <w:rsid w:val="00854C1F"/>
    <w:pPr>
      <w:numPr>
        <w:numId w:val="26"/>
      </w:numPr>
    </w:pPr>
  </w:style>
  <w:style w:type="character" w:styleId="Seitenzahl">
    <w:name w:val="page number"/>
    <w:basedOn w:val="Absatz-Standardschriftart"/>
    <w:rsid w:val="00DE68A7"/>
  </w:style>
  <w:style w:type="paragraph" w:customStyle="1" w:styleId="Erklrung">
    <w:name w:val="Erklärung"/>
    <w:basedOn w:val="Standard"/>
    <w:rsid w:val="00E7560F"/>
    <w:pPr>
      <w:pBdr>
        <w:top w:val="single" w:sz="4" w:space="3" w:color="auto"/>
        <w:left w:val="single" w:sz="4" w:space="3" w:color="auto"/>
        <w:bottom w:val="single" w:sz="4" w:space="3" w:color="auto"/>
        <w:right w:val="single" w:sz="4" w:space="3" w:color="auto"/>
      </w:pBdr>
      <w:shd w:val="clear" w:color="auto" w:fill="F2F2F2"/>
      <w:spacing w:before="100" w:after="100"/>
      <w:ind w:left="284" w:right="284"/>
    </w:pPr>
    <w:rPr>
      <w:sz w:val="18"/>
      <w:szCs w:val="18"/>
    </w:rPr>
  </w:style>
  <w:style w:type="paragraph" w:customStyle="1" w:styleId="Programmcode">
    <w:name w:val="Programmcode"/>
    <w:basedOn w:val="Standard"/>
    <w:rsid w:val="00DE68A7"/>
    <w:pPr>
      <w:spacing w:before="200" w:after="200"/>
      <w:ind w:left="284"/>
    </w:pPr>
    <w:rPr>
      <w:rFonts w:ascii="Courier New" w:hAnsi="Courier New"/>
    </w:rPr>
  </w:style>
  <w:style w:type="paragraph" w:styleId="Funotentext">
    <w:name w:val="footnote text"/>
    <w:basedOn w:val="Standard"/>
    <w:semiHidden/>
    <w:rsid w:val="00B52DE7"/>
    <w:rPr>
      <w:szCs w:val="20"/>
    </w:rPr>
  </w:style>
  <w:style w:type="character" w:styleId="Funotenzeichen">
    <w:name w:val="footnote reference"/>
    <w:basedOn w:val="Absatz-Standardschriftart"/>
    <w:semiHidden/>
    <w:rsid w:val="00B52DE7"/>
    <w:rPr>
      <w:vertAlign w:val="superscript"/>
    </w:rPr>
  </w:style>
  <w:style w:type="paragraph" w:customStyle="1" w:styleId="Bildlegende">
    <w:name w:val="Bildlegende"/>
    <w:basedOn w:val="Standard"/>
    <w:qFormat/>
    <w:rsid w:val="004C1EB7"/>
    <w:pPr>
      <w:spacing w:before="40" w:after="100"/>
      <w:jc w:val="center"/>
    </w:pPr>
    <w:rPr>
      <w:i/>
    </w:rPr>
  </w:style>
  <w:style w:type="character" w:customStyle="1" w:styleId="orange">
    <w:name w:val="orange"/>
    <w:basedOn w:val="Absatz-Standardschriftart"/>
    <w:rsid w:val="000B3BD2"/>
  </w:style>
  <w:style w:type="character" w:styleId="Hyperlink">
    <w:name w:val="Hyperlink"/>
    <w:basedOn w:val="Absatz-Standardschriftart"/>
    <w:uiPriority w:val="99"/>
    <w:unhideWhenUsed/>
    <w:rsid w:val="000B3BD2"/>
    <w:rPr>
      <w:color w:val="0000FF"/>
      <w:u w:val="single"/>
    </w:rPr>
  </w:style>
  <w:style w:type="character" w:customStyle="1" w:styleId="stdfont">
    <w:name w:val="stdfont"/>
    <w:basedOn w:val="Absatz-Standardschriftart"/>
    <w:rsid w:val="00A91079"/>
  </w:style>
  <w:style w:type="table" w:styleId="Tabellengitternetz">
    <w:name w:val="Table Grid"/>
    <w:basedOn w:val="NormaleTabelle"/>
    <w:rsid w:val="00FA6F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elleninhalt">
    <w:name w:val="Tabelleninhalt"/>
    <w:basedOn w:val="Standard"/>
    <w:qFormat/>
    <w:rsid w:val="004B0305"/>
    <w:rPr>
      <w:sz w:val="16"/>
    </w:rPr>
  </w:style>
  <w:style w:type="paragraph" w:customStyle="1" w:styleId="Tabellentitel">
    <w:name w:val="Tabellentitel"/>
    <w:basedOn w:val="Tabelleninhalt"/>
    <w:qFormat/>
    <w:rsid w:val="004B0305"/>
    <w:rPr>
      <w:b/>
    </w:rPr>
  </w:style>
  <w:style w:type="paragraph" w:customStyle="1" w:styleId="Bild">
    <w:name w:val="Bild"/>
    <w:basedOn w:val="Standard"/>
    <w:qFormat/>
    <w:rsid w:val="004C1EB7"/>
    <w:pPr>
      <w:spacing w:before="200" w:after="60"/>
      <w:jc w:val="center"/>
    </w:pPr>
  </w:style>
  <w:style w:type="paragraph" w:styleId="Dokumentstruktur">
    <w:name w:val="Document Map"/>
    <w:basedOn w:val="Standard"/>
    <w:link w:val="DokumentstrukturZchn"/>
    <w:rsid w:val="00957E0B"/>
    <w:rPr>
      <w:rFonts w:cs="Tahoma"/>
      <w:sz w:val="16"/>
      <w:szCs w:val="16"/>
    </w:rPr>
  </w:style>
  <w:style w:type="character" w:customStyle="1" w:styleId="DokumentstrukturZchn">
    <w:name w:val="Dokumentstruktur Zchn"/>
    <w:basedOn w:val="Absatz-Standardschriftart"/>
    <w:link w:val="Dokumentstruktur"/>
    <w:rsid w:val="00957E0B"/>
    <w:rPr>
      <w:rFonts w:ascii="Tahoma" w:hAnsi="Tahoma" w:cs="Tahoma"/>
      <w:sz w:val="16"/>
      <w:szCs w:val="16"/>
      <w:lang w:eastAsia="de-DE"/>
    </w:rPr>
  </w:style>
  <w:style w:type="paragraph" w:customStyle="1" w:styleId="Aufzhlung2">
    <w:name w:val="Aufzählung 2"/>
    <w:basedOn w:val="TablleAufzhlung1"/>
    <w:rsid w:val="00F84235"/>
    <w:rPr>
      <w:sz w:val="20"/>
    </w:rPr>
  </w:style>
  <w:style w:type="paragraph" w:customStyle="1" w:styleId="TabellentitelProgramme">
    <w:name w:val="Tabellentitel Programme"/>
    <w:basedOn w:val="Tabelleninhalt"/>
    <w:rsid w:val="00134D0F"/>
    <w:rPr>
      <w:rFonts w:ascii="Courier New" w:hAnsi="Courier New"/>
      <w:b/>
    </w:rPr>
  </w:style>
  <w:style w:type="paragraph" w:customStyle="1" w:styleId="TabelleninhaltProgramme">
    <w:name w:val="Tabelleninhalt Programme"/>
    <w:basedOn w:val="TabellentitelProgramme"/>
    <w:rsid w:val="00134D0F"/>
    <w:rPr>
      <w:b w:val="0"/>
    </w:rPr>
  </w:style>
  <w:style w:type="paragraph" w:customStyle="1" w:styleId="TabellentitelZentriert">
    <w:name w:val="Tabellentitel Zentriert"/>
    <w:basedOn w:val="Tabellentitel"/>
    <w:rsid w:val="00134D0F"/>
    <w:pPr>
      <w:jc w:val="center"/>
    </w:pPr>
    <w:rPr>
      <w:bCs/>
      <w:szCs w:val="20"/>
    </w:rPr>
  </w:style>
  <w:style w:type="paragraph" w:customStyle="1" w:styleId="Konsole">
    <w:name w:val="Konsole"/>
    <w:basedOn w:val="Erklrung"/>
    <w:next w:val="Textkrper"/>
    <w:qFormat/>
    <w:rsid w:val="00E7560F"/>
    <w:pPr>
      <w:shd w:val="clear" w:color="auto" w:fill="D9D9D9"/>
    </w:pPr>
    <w:rPr>
      <w:rFonts w:ascii="Courier New" w:hAnsi="Courier New"/>
      <w:lang w:eastAsia="en-US"/>
    </w:rPr>
  </w:style>
  <w:style w:type="character" w:styleId="BesuchterHyperlink">
    <w:name w:val="FollowedHyperlink"/>
    <w:basedOn w:val="Absatz-Standardschriftart"/>
    <w:rsid w:val="008236B1"/>
    <w:rPr>
      <w:color w:val="800080"/>
      <w:u w:val="single"/>
    </w:rPr>
  </w:style>
  <w:style w:type="paragraph" w:styleId="Sprechblasentext">
    <w:name w:val="Balloon Text"/>
    <w:basedOn w:val="Standard"/>
    <w:semiHidden/>
    <w:rsid w:val="007860CB"/>
    <w:rPr>
      <w:rFonts w:cs="Tahoma"/>
      <w:sz w:val="16"/>
      <w:szCs w:val="16"/>
    </w:rPr>
  </w:style>
  <w:style w:type="paragraph" w:customStyle="1" w:styleId="TabelleText">
    <w:name w:val="Tabelle Text"/>
    <w:basedOn w:val="Textkrper"/>
    <w:rsid w:val="006E2C8E"/>
    <w:pPr>
      <w:spacing w:before="0"/>
    </w:pPr>
    <w:rPr>
      <w:noProof/>
      <w:sz w:val="18"/>
    </w:rPr>
  </w:style>
  <w:style w:type="paragraph" w:customStyle="1" w:styleId="TabelleTitel">
    <w:name w:val="Tabelle Titel"/>
    <w:basedOn w:val="TabelleText"/>
    <w:rsid w:val="006E2C8E"/>
    <w:rPr>
      <w:b/>
    </w:rPr>
  </w:style>
  <w:style w:type="paragraph" w:customStyle="1" w:styleId="berschriftFragen">
    <w:name w:val="Überschrift Fragen"/>
    <w:basedOn w:val="berschrift2"/>
    <w:rsid w:val="007B2776"/>
    <w:pPr>
      <w:tabs>
        <w:tab w:val="right" w:pos="9000"/>
      </w:tabs>
      <w:spacing w:before="100"/>
    </w:pPr>
    <w:rPr>
      <w:sz w:val="22"/>
      <w:lang w:val="de-DE"/>
    </w:rPr>
  </w:style>
  <w:style w:type="character" w:customStyle="1" w:styleId="TextkrperZchn">
    <w:name w:val="Textkörper Zchn"/>
    <w:basedOn w:val="Absatz-Standardschriftart"/>
    <w:link w:val="Textkrper"/>
    <w:rsid w:val="001D27BE"/>
    <w:rPr>
      <w:rFonts w:ascii="Tahoma" w:hAnsi="Tahoma"/>
      <w:szCs w:val="24"/>
      <w:lang w:eastAsia="de-DE"/>
    </w:rPr>
  </w:style>
  <w:style w:type="character" w:customStyle="1" w:styleId="Einzug1Char">
    <w:name w:val="Einzug 1 Char"/>
    <w:basedOn w:val="Absatz-Standardschriftart"/>
    <w:link w:val="Einzug1"/>
    <w:rsid w:val="001D27BE"/>
    <w:rPr>
      <w:rFonts w:ascii="Tahoma" w:hAnsi="Tahoma"/>
      <w:szCs w:val="24"/>
      <w:lang w:eastAsia="de-DE"/>
    </w:rPr>
  </w:style>
</w:styles>
</file>

<file path=word/webSettings.xml><?xml version="1.0" encoding="utf-8"?>
<w:webSettings xmlns:r="http://schemas.openxmlformats.org/officeDocument/2006/relationships" xmlns:w="http://schemas.openxmlformats.org/wordprocessingml/2006/main">
  <w:divs>
    <w:div w:id="218057305">
      <w:bodyDiv w:val="1"/>
      <w:marLeft w:val="0"/>
      <w:marRight w:val="0"/>
      <w:marTop w:val="0"/>
      <w:marBottom w:val="0"/>
      <w:divBdr>
        <w:top w:val="none" w:sz="0" w:space="0" w:color="auto"/>
        <w:left w:val="none" w:sz="0" w:space="0" w:color="auto"/>
        <w:bottom w:val="none" w:sz="0" w:space="0" w:color="auto"/>
        <w:right w:val="none" w:sz="0" w:space="0" w:color="auto"/>
      </w:divBdr>
    </w:div>
    <w:div w:id="1106117291">
      <w:bodyDiv w:val="1"/>
      <w:marLeft w:val="0"/>
      <w:marRight w:val="0"/>
      <w:marTop w:val="0"/>
      <w:marBottom w:val="0"/>
      <w:divBdr>
        <w:top w:val="none" w:sz="0" w:space="0" w:color="auto"/>
        <w:left w:val="none" w:sz="0" w:space="0" w:color="auto"/>
        <w:bottom w:val="none" w:sz="0" w:space="0" w:color="auto"/>
        <w:right w:val="none" w:sz="0" w:space="0" w:color="auto"/>
      </w:divBdr>
    </w:div>
    <w:div w:id="1481459968">
      <w:bodyDiv w:val="1"/>
      <w:marLeft w:val="0"/>
      <w:marRight w:val="0"/>
      <w:marTop w:val="0"/>
      <w:marBottom w:val="0"/>
      <w:divBdr>
        <w:top w:val="none" w:sz="0" w:space="0" w:color="auto"/>
        <w:left w:val="none" w:sz="0" w:space="0" w:color="auto"/>
        <w:bottom w:val="none" w:sz="0" w:space="0" w:color="auto"/>
        <w:right w:val="none" w:sz="0" w:space="0" w:color="auto"/>
      </w:divBdr>
    </w:div>
    <w:div w:id="199336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E7378-7289-4489-9722-CC3DAF3DC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1521</Words>
  <Characters>9589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Fallstudie it-WWWebWare</vt:lpstr>
    </vt:vector>
  </TitlesOfParts>
  <Company>gibb</Company>
  <LinksUpToDate>false</LinksUpToDate>
  <CharactersWithSpaces>11088</CharactersWithSpaces>
  <SharedDoc>false</SharedDoc>
  <HLinks>
    <vt:vector size="18" baseType="variant">
      <vt:variant>
        <vt:i4>6160443</vt:i4>
      </vt:variant>
      <vt:variant>
        <vt:i4>6</vt:i4>
      </vt:variant>
      <vt:variant>
        <vt:i4>0</vt:i4>
      </vt:variant>
      <vt:variant>
        <vt:i4>5</vt:i4>
      </vt:variant>
      <vt:variant>
        <vt:lpwstr>http://www2.gibb.ch/iet/module/dokumente/modul300/90_Dokumente/ smbclient.pdf</vt:lpwstr>
      </vt:variant>
      <vt:variant>
        <vt:lpwstr/>
      </vt:variant>
      <vt:variant>
        <vt:i4>5439532</vt:i4>
      </vt:variant>
      <vt:variant>
        <vt:i4>3</vt:i4>
      </vt:variant>
      <vt:variant>
        <vt:i4>0</vt:i4>
      </vt:variant>
      <vt:variant>
        <vt:i4>5</vt:i4>
      </vt:variant>
      <vt:variant>
        <vt:lpwstr>http://www2.gibb.ch/iet/module/dokumente/modul300/90_Dokumente/ samba-tutorial-I.pdf</vt:lpwstr>
      </vt:variant>
      <vt:variant>
        <vt:lpwstr/>
      </vt:variant>
      <vt:variant>
        <vt:i4>2818166</vt:i4>
      </vt:variant>
      <vt:variant>
        <vt:i4>0</vt:i4>
      </vt:variant>
      <vt:variant>
        <vt:i4>0</vt:i4>
      </vt:variant>
      <vt:variant>
        <vt:i4>5</vt:i4>
      </vt:variant>
      <vt:variant>
        <vt:lpwstr>https://help.ubuntu.com/8.04/serverguide/C/windows-networking.html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Fallstudie it-WWWebWare</dc:title>
  <dc:creator>Beat Loosli</dc:creator>
  <cp:lastModifiedBy>lobe</cp:lastModifiedBy>
  <cp:revision>3</cp:revision>
  <cp:lastPrinted>2011-03-03T10:12:00Z</cp:lastPrinted>
  <dcterms:created xsi:type="dcterms:W3CDTF">2011-03-03T10:17:00Z</dcterms:created>
  <dcterms:modified xsi:type="dcterms:W3CDTF">2011-03-20T14:35:00Z</dcterms:modified>
</cp:coreProperties>
</file>