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-nfasis5"/>
        <w:tblW w:w="7508" w:type="dxa"/>
        <w:tblLook w:val="04A0" w:firstRow="1" w:lastRow="0" w:firstColumn="1" w:lastColumn="0" w:noHBand="0" w:noVBand="1"/>
      </w:tblPr>
      <w:tblGrid>
        <w:gridCol w:w="1413"/>
        <w:gridCol w:w="6095"/>
      </w:tblGrid>
      <w:tr w:rsidR="0071707E" w:rsidRPr="0071707E" w14:paraId="1244D934" w14:textId="77777777" w:rsidTr="00717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2"/>
            <w:shd w:val="clear" w:color="auto" w:fill="B4C6E7" w:themeFill="accent1" w:themeFillTint="66"/>
          </w:tcPr>
          <w:p w14:paraId="663ECCD4" w14:textId="77777777" w:rsidR="0071707E" w:rsidRPr="0071707E" w:rsidRDefault="0071707E" w:rsidP="0071707E">
            <w:pPr>
              <w:jc w:val="center"/>
            </w:pPr>
            <w:r w:rsidRPr="0071707E">
              <w:t>Las medidas de tendencia central y de dispersión de la afluencia del metro son:</w:t>
            </w:r>
          </w:p>
        </w:tc>
      </w:tr>
      <w:tr w:rsidR="0071707E" w:rsidRPr="0071707E" w14:paraId="1189778B" w14:textId="4767209C" w:rsidTr="00717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764D60DA" w14:textId="64CF59AB" w:rsidR="0071707E" w:rsidRPr="0071707E" w:rsidRDefault="0071707E" w:rsidP="00BA4724">
            <w:r w:rsidRPr="0071707E">
              <w:t>Media:</w:t>
            </w:r>
          </w:p>
        </w:tc>
        <w:tc>
          <w:tcPr>
            <w:tcW w:w="6095" w:type="dxa"/>
            <w:tcBorders>
              <w:left w:val="single" w:sz="4" w:space="0" w:color="auto"/>
            </w:tcBorders>
          </w:tcPr>
          <w:p w14:paraId="5A5AEDD7" w14:textId="59BB1543" w:rsidR="0071707E" w:rsidRPr="0071707E" w:rsidRDefault="0071707E" w:rsidP="0071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1707E">
              <w:t>11421.33</w:t>
            </w:r>
          </w:p>
        </w:tc>
      </w:tr>
      <w:tr w:rsidR="0071707E" w:rsidRPr="0071707E" w14:paraId="7EF970AC" w14:textId="4881C72A" w:rsidTr="00717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61BBDC25" w14:textId="4ADCD5B2" w:rsidR="0071707E" w:rsidRPr="0071707E" w:rsidRDefault="0071707E" w:rsidP="00BA4724">
            <w:r w:rsidRPr="0071707E">
              <w:t>Mediana:</w:t>
            </w:r>
          </w:p>
        </w:tc>
        <w:tc>
          <w:tcPr>
            <w:tcW w:w="6095" w:type="dxa"/>
            <w:tcBorders>
              <w:left w:val="single" w:sz="4" w:space="0" w:color="auto"/>
            </w:tcBorders>
          </w:tcPr>
          <w:p w14:paraId="35C2848E" w14:textId="7B3A14F3" w:rsidR="0071707E" w:rsidRPr="0071707E" w:rsidRDefault="0071707E" w:rsidP="0071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1707E">
              <w:t>8732</w:t>
            </w:r>
          </w:p>
        </w:tc>
      </w:tr>
      <w:tr w:rsidR="0071707E" w:rsidRPr="0071707E" w14:paraId="228ED6AC" w14:textId="2F2DE9E8" w:rsidTr="00717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426472A4" w14:textId="55EDA28D" w:rsidR="0071707E" w:rsidRPr="0071707E" w:rsidRDefault="0071707E" w:rsidP="00BA4724">
            <w:r w:rsidRPr="0071707E">
              <w:t>Moda:</w:t>
            </w:r>
          </w:p>
        </w:tc>
        <w:tc>
          <w:tcPr>
            <w:tcW w:w="6095" w:type="dxa"/>
            <w:tcBorders>
              <w:left w:val="single" w:sz="4" w:space="0" w:color="auto"/>
            </w:tcBorders>
          </w:tcPr>
          <w:p w14:paraId="0F73314A" w14:textId="74E3CF7B" w:rsidR="0071707E" w:rsidRPr="0071707E" w:rsidRDefault="0071707E" w:rsidP="00717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1707E">
              <w:t>6683 6748 6930 8755</w:t>
            </w:r>
          </w:p>
        </w:tc>
      </w:tr>
    </w:tbl>
    <w:p w14:paraId="4B10D97A" w14:textId="77777777" w:rsidR="00052D20" w:rsidRDefault="00052D20" w:rsidP="00052D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5"/>
        <w:gridCol w:w="3196"/>
      </w:tblGrid>
      <w:tr w:rsidR="0071707E" w:rsidRPr="0071707E" w14:paraId="2B0A97E2" w14:textId="77777777" w:rsidTr="00452AA9">
        <w:tc>
          <w:tcPr>
            <w:tcW w:w="6091" w:type="dxa"/>
            <w:gridSpan w:val="2"/>
            <w:shd w:val="clear" w:color="auto" w:fill="F7CAAC" w:themeFill="accent2" w:themeFillTint="66"/>
          </w:tcPr>
          <w:p w14:paraId="54BE7E92" w14:textId="3F69B666" w:rsidR="0071707E" w:rsidRPr="0071707E" w:rsidRDefault="0071707E" w:rsidP="00201FBA">
            <w:r w:rsidRPr="0071707E">
              <w:t xml:space="preserve">Medidas de </w:t>
            </w:r>
            <w:r w:rsidR="00452AA9" w:rsidRPr="0071707E">
              <w:t>dispersión</w:t>
            </w:r>
          </w:p>
        </w:tc>
      </w:tr>
      <w:tr w:rsidR="0071707E" w:rsidRPr="0071707E" w14:paraId="2D89D6F8" w14:textId="04223444" w:rsidTr="00452AA9">
        <w:tc>
          <w:tcPr>
            <w:tcW w:w="2895" w:type="dxa"/>
            <w:shd w:val="clear" w:color="auto" w:fill="FBE4D5" w:themeFill="accent2" w:themeFillTint="33"/>
          </w:tcPr>
          <w:p w14:paraId="507181B5" w14:textId="57DB32FB" w:rsidR="0071707E" w:rsidRPr="0071707E" w:rsidRDefault="0071707E" w:rsidP="00201FBA">
            <w:r w:rsidRPr="0071707E">
              <w:t xml:space="preserve">Varianza:  </w:t>
            </w:r>
          </w:p>
        </w:tc>
        <w:tc>
          <w:tcPr>
            <w:tcW w:w="3196" w:type="dxa"/>
          </w:tcPr>
          <w:p w14:paraId="2F3BCCE7" w14:textId="7C6FE909" w:rsidR="0071707E" w:rsidRPr="0071707E" w:rsidRDefault="0071707E" w:rsidP="0071707E">
            <w:r w:rsidRPr="0071707E">
              <w:t>99231657</w:t>
            </w:r>
          </w:p>
        </w:tc>
      </w:tr>
      <w:tr w:rsidR="0071707E" w:rsidRPr="0071707E" w14:paraId="154453AC" w14:textId="0D2766A5" w:rsidTr="00452AA9">
        <w:tc>
          <w:tcPr>
            <w:tcW w:w="2895" w:type="dxa"/>
            <w:shd w:val="clear" w:color="auto" w:fill="FBE4D5" w:themeFill="accent2" w:themeFillTint="33"/>
          </w:tcPr>
          <w:p w14:paraId="1C08B63F" w14:textId="1638DBB7" w:rsidR="0071707E" w:rsidRPr="0071707E" w:rsidRDefault="00452AA9" w:rsidP="00201FBA">
            <w:r w:rsidRPr="0071707E">
              <w:t>Desviación</w:t>
            </w:r>
            <w:r w:rsidR="0071707E" w:rsidRPr="0071707E">
              <w:t xml:space="preserve"> </w:t>
            </w:r>
            <w:r w:rsidRPr="0071707E">
              <w:t>estándar</w:t>
            </w:r>
            <w:r w:rsidR="0071707E" w:rsidRPr="0071707E">
              <w:t xml:space="preserve">:  </w:t>
            </w:r>
          </w:p>
        </w:tc>
        <w:tc>
          <w:tcPr>
            <w:tcW w:w="3196" w:type="dxa"/>
          </w:tcPr>
          <w:p w14:paraId="3B99883B" w14:textId="432EE31E" w:rsidR="0071707E" w:rsidRPr="0071707E" w:rsidRDefault="0071707E" w:rsidP="0071707E">
            <w:r w:rsidRPr="0071707E">
              <w:t>9961.509</w:t>
            </w:r>
          </w:p>
        </w:tc>
      </w:tr>
      <w:tr w:rsidR="0071707E" w:rsidRPr="0071707E" w14:paraId="4357DDA3" w14:textId="2B1E7C11" w:rsidTr="00452AA9">
        <w:tc>
          <w:tcPr>
            <w:tcW w:w="2895" w:type="dxa"/>
            <w:shd w:val="clear" w:color="auto" w:fill="FBE4D5" w:themeFill="accent2" w:themeFillTint="33"/>
          </w:tcPr>
          <w:p w14:paraId="794ABD94" w14:textId="69D4EB38" w:rsidR="0071707E" w:rsidRPr="0071707E" w:rsidRDefault="0071707E" w:rsidP="00201FBA">
            <w:r w:rsidRPr="0071707E">
              <w:t xml:space="preserve">Coeficiente de </w:t>
            </w:r>
            <w:r>
              <w:t>correlación:</w:t>
            </w:r>
          </w:p>
        </w:tc>
        <w:tc>
          <w:tcPr>
            <w:tcW w:w="3196" w:type="dxa"/>
          </w:tcPr>
          <w:p w14:paraId="4B8A601B" w14:textId="7FD804C2" w:rsidR="0071707E" w:rsidRPr="0071707E" w:rsidRDefault="0071707E" w:rsidP="0071707E">
            <w:r w:rsidRPr="0071707E">
              <w:t>0.8721843&gt; cat("\nCuartiles: ")</w:t>
            </w:r>
          </w:p>
        </w:tc>
      </w:tr>
    </w:tbl>
    <w:p w14:paraId="03C93D2E" w14:textId="77777777" w:rsidR="00052D20" w:rsidRDefault="00052D20" w:rsidP="00052D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5"/>
        <w:gridCol w:w="728"/>
        <w:gridCol w:w="749"/>
        <w:gridCol w:w="774"/>
        <w:gridCol w:w="785"/>
      </w:tblGrid>
      <w:tr w:rsidR="00897431" w:rsidRPr="00897431" w14:paraId="5A156A98" w14:textId="77777777" w:rsidTr="00452AA9">
        <w:tc>
          <w:tcPr>
            <w:tcW w:w="3681" w:type="dxa"/>
            <w:gridSpan w:val="5"/>
            <w:shd w:val="clear" w:color="auto" w:fill="C5E0B3" w:themeFill="accent6" w:themeFillTint="66"/>
          </w:tcPr>
          <w:p w14:paraId="008A70C8" w14:textId="77777777" w:rsidR="00897431" w:rsidRPr="00897431" w:rsidRDefault="00897431" w:rsidP="00DB00E8">
            <w:r w:rsidRPr="00897431">
              <w:t xml:space="preserve">Cuartiles: </w:t>
            </w:r>
          </w:p>
        </w:tc>
      </w:tr>
      <w:tr w:rsidR="00897431" w:rsidRPr="00897431" w14:paraId="61CBF7A6" w14:textId="361ADB9F" w:rsidTr="00452AA9">
        <w:tc>
          <w:tcPr>
            <w:tcW w:w="645" w:type="dxa"/>
            <w:shd w:val="clear" w:color="auto" w:fill="E2EFD9" w:themeFill="accent6" w:themeFillTint="33"/>
          </w:tcPr>
          <w:p w14:paraId="02A72891" w14:textId="56EAC441" w:rsidR="00897431" w:rsidRPr="00897431" w:rsidRDefault="00897431" w:rsidP="00897431">
            <w:pPr>
              <w:jc w:val="center"/>
            </w:pPr>
            <w:r w:rsidRPr="00897431">
              <w:t>0%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14:paraId="02128815" w14:textId="6AFF3BBD" w:rsidR="00897431" w:rsidRPr="00897431" w:rsidRDefault="00897431" w:rsidP="00897431">
            <w:pPr>
              <w:ind w:left="50"/>
              <w:jc w:val="center"/>
            </w:pPr>
            <w:r w:rsidRPr="00897431">
              <w:t>25%</w:t>
            </w:r>
          </w:p>
        </w:tc>
        <w:tc>
          <w:tcPr>
            <w:tcW w:w="749" w:type="dxa"/>
            <w:shd w:val="clear" w:color="auto" w:fill="E2EFD9" w:themeFill="accent6" w:themeFillTint="33"/>
          </w:tcPr>
          <w:p w14:paraId="60B40A0C" w14:textId="23937467" w:rsidR="00897431" w:rsidRPr="00897431" w:rsidRDefault="00897431" w:rsidP="00897431">
            <w:pPr>
              <w:jc w:val="center"/>
            </w:pPr>
            <w:r w:rsidRPr="00897431">
              <w:t>50%</w:t>
            </w:r>
          </w:p>
        </w:tc>
        <w:tc>
          <w:tcPr>
            <w:tcW w:w="774" w:type="dxa"/>
            <w:shd w:val="clear" w:color="auto" w:fill="E2EFD9" w:themeFill="accent6" w:themeFillTint="33"/>
          </w:tcPr>
          <w:p w14:paraId="6EC68786" w14:textId="5A1C84A9" w:rsidR="00897431" w:rsidRPr="00897431" w:rsidRDefault="00897431" w:rsidP="00897431">
            <w:pPr>
              <w:jc w:val="center"/>
            </w:pPr>
            <w:r w:rsidRPr="00897431">
              <w:t>75%</w:t>
            </w:r>
          </w:p>
        </w:tc>
        <w:tc>
          <w:tcPr>
            <w:tcW w:w="785" w:type="dxa"/>
            <w:shd w:val="clear" w:color="auto" w:fill="E2EFD9" w:themeFill="accent6" w:themeFillTint="33"/>
          </w:tcPr>
          <w:p w14:paraId="3F683C00" w14:textId="0A9DC144" w:rsidR="00897431" w:rsidRPr="00897431" w:rsidRDefault="00897431" w:rsidP="00897431">
            <w:pPr>
              <w:jc w:val="center"/>
            </w:pPr>
            <w:r w:rsidRPr="00897431">
              <w:t>100%</w:t>
            </w:r>
          </w:p>
        </w:tc>
      </w:tr>
      <w:tr w:rsidR="00897431" w:rsidRPr="00897431" w14:paraId="3B4CF950" w14:textId="12EA76AD" w:rsidTr="00897431">
        <w:tc>
          <w:tcPr>
            <w:tcW w:w="645" w:type="dxa"/>
          </w:tcPr>
          <w:p w14:paraId="68E88541" w14:textId="3ECF0D1F" w:rsidR="00897431" w:rsidRPr="00897431" w:rsidRDefault="00897431" w:rsidP="00897431">
            <w:pPr>
              <w:jc w:val="center"/>
            </w:pPr>
            <w:r w:rsidRPr="00897431">
              <w:t>11</w:t>
            </w:r>
          </w:p>
        </w:tc>
        <w:tc>
          <w:tcPr>
            <w:tcW w:w="728" w:type="dxa"/>
          </w:tcPr>
          <w:p w14:paraId="4733F839" w14:textId="570F7E97" w:rsidR="00897431" w:rsidRPr="00897431" w:rsidRDefault="00897431" w:rsidP="00897431">
            <w:pPr>
              <w:ind w:left="65"/>
              <w:jc w:val="center"/>
            </w:pPr>
            <w:r w:rsidRPr="00897431">
              <w:t>4975</w:t>
            </w:r>
          </w:p>
        </w:tc>
        <w:tc>
          <w:tcPr>
            <w:tcW w:w="749" w:type="dxa"/>
          </w:tcPr>
          <w:p w14:paraId="617045B7" w14:textId="0BB5D1C2" w:rsidR="00897431" w:rsidRPr="00897431" w:rsidRDefault="00897431" w:rsidP="00897431">
            <w:pPr>
              <w:jc w:val="center"/>
            </w:pPr>
            <w:r w:rsidRPr="00897431">
              <w:t>8732</w:t>
            </w:r>
          </w:p>
        </w:tc>
        <w:tc>
          <w:tcPr>
            <w:tcW w:w="774" w:type="dxa"/>
          </w:tcPr>
          <w:p w14:paraId="3CC3908E" w14:textId="0B355EE3" w:rsidR="00897431" w:rsidRPr="00897431" w:rsidRDefault="00897431" w:rsidP="00897431">
            <w:pPr>
              <w:jc w:val="center"/>
            </w:pPr>
            <w:r w:rsidRPr="00897431">
              <w:t>14208</w:t>
            </w:r>
          </w:p>
        </w:tc>
        <w:tc>
          <w:tcPr>
            <w:tcW w:w="785" w:type="dxa"/>
          </w:tcPr>
          <w:p w14:paraId="47D79879" w14:textId="610C12B6" w:rsidR="00897431" w:rsidRPr="00897431" w:rsidRDefault="00897431" w:rsidP="00897431">
            <w:pPr>
              <w:jc w:val="center"/>
            </w:pPr>
            <w:r w:rsidRPr="00897431">
              <w:t>88734</w:t>
            </w:r>
          </w:p>
        </w:tc>
      </w:tr>
    </w:tbl>
    <w:p w14:paraId="3AA12273" w14:textId="77777777" w:rsidR="00052D20" w:rsidRDefault="00052D20" w:rsidP="00052D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313"/>
        <w:gridCol w:w="517"/>
        <w:gridCol w:w="830"/>
        <w:gridCol w:w="830"/>
        <w:gridCol w:w="890"/>
        <w:gridCol w:w="830"/>
        <w:gridCol w:w="1033"/>
        <w:gridCol w:w="941"/>
        <w:gridCol w:w="941"/>
        <w:gridCol w:w="950"/>
        <w:gridCol w:w="11"/>
      </w:tblGrid>
      <w:tr w:rsidR="00452AA9" w:rsidRPr="00452AA9" w14:paraId="070C5D96" w14:textId="77777777" w:rsidTr="000D31E9">
        <w:tc>
          <w:tcPr>
            <w:tcW w:w="8761" w:type="dxa"/>
            <w:gridSpan w:val="12"/>
            <w:shd w:val="clear" w:color="auto" w:fill="B4C6E7" w:themeFill="accent1" w:themeFillTint="66"/>
          </w:tcPr>
          <w:p w14:paraId="666D380E" w14:textId="77777777" w:rsidR="00452AA9" w:rsidRPr="00452AA9" w:rsidRDefault="00452AA9" w:rsidP="00BE248D">
            <w:r w:rsidRPr="00452AA9">
              <w:t xml:space="preserve">Deciles: </w:t>
            </w:r>
          </w:p>
        </w:tc>
      </w:tr>
      <w:tr w:rsidR="000D31E9" w:rsidRPr="00452AA9" w14:paraId="3C1C58BB" w14:textId="68CBF446" w:rsidTr="000D31E9">
        <w:trPr>
          <w:gridAfter w:val="1"/>
          <w:wAfter w:w="11" w:type="dxa"/>
        </w:trPr>
        <w:tc>
          <w:tcPr>
            <w:tcW w:w="675" w:type="dxa"/>
            <w:shd w:val="clear" w:color="auto" w:fill="D9E2F3" w:themeFill="accent1" w:themeFillTint="33"/>
          </w:tcPr>
          <w:p w14:paraId="006EF792" w14:textId="35F10962" w:rsidR="00452AA9" w:rsidRPr="00452AA9" w:rsidRDefault="00452AA9" w:rsidP="00BE248D">
            <w:r w:rsidRPr="00452AA9">
              <w:t>0%</w:t>
            </w:r>
          </w:p>
        </w:tc>
        <w:tc>
          <w:tcPr>
            <w:tcW w:w="830" w:type="dxa"/>
            <w:gridSpan w:val="2"/>
            <w:shd w:val="clear" w:color="auto" w:fill="D9E2F3" w:themeFill="accent1" w:themeFillTint="33"/>
          </w:tcPr>
          <w:p w14:paraId="40F50D74" w14:textId="0CA9CDDD" w:rsidR="00452AA9" w:rsidRPr="00452AA9" w:rsidRDefault="00452AA9" w:rsidP="00452AA9">
            <w:r w:rsidRPr="00452AA9">
              <w:t>10%</w:t>
            </w:r>
          </w:p>
        </w:tc>
        <w:tc>
          <w:tcPr>
            <w:tcW w:w="830" w:type="dxa"/>
            <w:shd w:val="clear" w:color="auto" w:fill="D9E2F3" w:themeFill="accent1" w:themeFillTint="33"/>
          </w:tcPr>
          <w:p w14:paraId="4CA02AC7" w14:textId="158ECDA1" w:rsidR="00452AA9" w:rsidRPr="00452AA9" w:rsidRDefault="00452AA9" w:rsidP="00452AA9">
            <w:r w:rsidRPr="00452AA9">
              <w:t>20%</w:t>
            </w:r>
          </w:p>
        </w:tc>
        <w:tc>
          <w:tcPr>
            <w:tcW w:w="830" w:type="dxa"/>
            <w:shd w:val="clear" w:color="auto" w:fill="D9E2F3" w:themeFill="accent1" w:themeFillTint="33"/>
          </w:tcPr>
          <w:p w14:paraId="4D0E1761" w14:textId="4CEF04FF" w:rsidR="00452AA9" w:rsidRPr="00452AA9" w:rsidRDefault="00452AA9" w:rsidP="00452AA9">
            <w:r w:rsidRPr="00452AA9">
              <w:t>30%</w:t>
            </w:r>
          </w:p>
        </w:tc>
        <w:tc>
          <w:tcPr>
            <w:tcW w:w="890" w:type="dxa"/>
            <w:shd w:val="clear" w:color="auto" w:fill="D9E2F3" w:themeFill="accent1" w:themeFillTint="33"/>
          </w:tcPr>
          <w:p w14:paraId="35BA825D" w14:textId="4B6BC7E2" w:rsidR="00452AA9" w:rsidRPr="00452AA9" w:rsidRDefault="00452AA9" w:rsidP="00452AA9">
            <w:r w:rsidRPr="00452AA9">
              <w:t>40%</w:t>
            </w:r>
          </w:p>
        </w:tc>
        <w:tc>
          <w:tcPr>
            <w:tcW w:w="830" w:type="dxa"/>
            <w:shd w:val="clear" w:color="auto" w:fill="D9E2F3" w:themeFill="accent1" w:themeFillTint="33"/>
          </w:tcPr>
          <w:p w14:paraId="6FCDAD64" w14:textId="5CEC2B1E" w:rsidR="00452AA9" w:rsidRPr="00452AA9" w:rsidRDefault="00452AA9" w:rsidP="00452AA9">
            <w:r w:rsidRPr="00452AA9">
              <w:t>50%</w:t>
            </w:r>
          </w:p>
        </w:tc>
        <w:tc>
          <w:tcPr>
            <w:tcW w:w="1033" w:type="dxa"/>
            <w:shd w:val="clear" w:color="auto" w:fill="D9E2F3" w:themeFill="accent1" w:themeFillTint="33"/>
          </w:tcPr>
          <w:p w14:paraId="75740E4A" w14:textId="38C6D9DD" w:rsidR="00452AA9" w:rsidRPr="00452AA9" w:rsidRDefault="00452AA9" w:rsidP="00452AA9">
            <w:r w:rsidRPr="00452AA9">
              <w:t>60%</w:t>
            </w:r>
          </w:p>
        </w:tc>
        <w:tc>
          <w:tcPr>
            <w:tcW w:w="941" w:type="dxa"/>
            <w:shd w:val="clear" w:color="auto" w:fill="D9E2F3" w:themeFill="accent1" w:themeFillTint="33"/>
          </w:tcPr>
          <w:p w14:paraId="38155CF2" w14:textId="34E39F8C" w:rsidR="00452AA9" w:rsidRPr="00452AA9" w:rsidRDefault="00452AA9" w:rsidP="00452AA9">
            <w:r w:rsidRPr="00452AA9">
              <w:t>70%</w:t>
            </w:r>
          </w:p>
        </w:tc>
        <w:tc>
          <w:tcPr>
            <w:tcW w:w="941" w:type="dxa"/>
            <w:shd w:val="clear" w:color="auto" w:fill="D9E2F3" w:themeFill="accent1" w:themeFillTint="33"/>
          </w:tcPr>
          <w:p w14:paraId="58CF0788" w14:textId="1D3AB216" w:rsidR="00452AA9" w:rsidRPr="00452AA9" w:rsidRDefault="00452AA9" w:rsidP="00452AA9">
            <w:r w:rsidRPr="00452AA9">
              <w:t>80%</w:t>
            </w:r>
          </w:p>
        </w:tc>
        <w:tc>
          <w:tcPr>
            <w:tcW w:w="950" w:type="dxa"/>
            <w:shd w:val="clear" w:color="auto" w:fill="D9E2F3" w:themeFill="accent1" w:themeFillTint="33"/>
          </w:tcPr>
          <w:p w14:paraId="73670169" w14:textId="77777777" w:rsidR="00452AA9" w:rsidRPr="00452AA9" w:rsidRDefault="00452AA9" w:rsidP="00452AA9">
            <w:r w:rsidRPr="00452AA9">
              <w:t xml:space="preserve">90% </w:t>
            </w:r>
          </w:p>
        </w:tc>
      </w:tr>
      <w:tr w:rsidR="00452AA9" w:rsidRPr="00452AA9" w14:paraId="52145B87" w14:textId="6CDBEE71" w:rsidTr="000D31E9">
        <w:trPr>
          <w:gridAfter w:val="1"/>
          <w:wAfter w:w="11" w:type="dxa"/>
        </w:trPr>
        <w:tc>
          <w:tcPr>
            <w:tcW w:w="675" w:type="dxa"/>
          </w:tcPr>
          <w:p w14:paraId="2684DCB9" w14:textId="634B9428" w:rsidR="00452AA9" w:rsidRPr="00452AA9" w:rsidRDefault="00452AA9" w:rsidP="00BE248D">
            <w:r w:rsidRPr="00452AA9">
              <w:t>11.0</w:t>
            </w:r>
          </w:p>
        </w:tc>
        <w:tc>
          <w:tcPr>
            <w:tcW w:w="830" w:type="dxa"/>
            <w:gridSpan w:val="2"/>
          </w:tcPr>
          <w:p w14:paraId="4187737B" w14:textId="49E60920" w:rsidR="00452AA9" w:rsidRPr="00452AA9" w:rsidRDefault="00452AA9" w:rsidP="00452AA9">
            <w:r w:rsidRPr="00452AA9">
              <w:t>2900.0</w:t>
            </w:r>
          </w:p>
        </w:tc>
        <w:tc>
          <w:tcPr>
            <w:tcW w:w="830" w:type="dxa"/>
          </w:tcPr>
          <w:p w14:paraId="1D402B71" w14:textId="6B8A457B" w:rsidR="00452AA9" w:rsidRPr="00452AA9" w:rsidRDefault="00452AA9" w:rsidP="00452AA9">
            <w:r w:rsidRPr="00452AA9">
              <w:t>4268.0</w:t>
            </w:r>
          </w:p>
        </w:tc>
        <w:tc>
          <w:tcPr>
            <w:tcW w:w="830" w:type="dxa"/>
          </w:tcPr>
          <w:p w14:paraId="087AD073" w14:textId="3C14BE6F" w:rsidR="00452AA9" w:rsidRPr="00452AA9" w:rsidRDefault="00452AA9" w:rsidP="00452AA9">
            <w:r w:rsidRPr="00452AA9">
              <w:t>5745.0</w:t>
            </w:r>
          </w:p>
        </w:tc>
        <w:tc>
          <w:tcPr>
            <w:tcW w:w="890" w:type="dxa"/>
          </w:tcPr>
          <w:p w14:paraId="7DB8C97C" w14:textId="672EDBF0" w:rsidR="00452AA9" w:rsidRPr="00452AA9" w:rsidRDefault="00452AA9" w:rsidP="00452AA9">
            <w:r w:rsidRPr="00452AA9">
              <w:t>7156.0</w:t>
            </w:r>
          </w:p>
        </w:tc>
        <w:tc>
          <w:tcPr>
            <w:tcW w:w="830" w:type="dxa"/>
          </w:tcPr>
          <w:p w14:paraId="6B78788E" w14:textId="24E56225" w:rsidR="00452AA9" w:rsidRPr="00452AA9" w:rsidRDefault="00452AA9" w:rsidP="00452AA9">
            <w:r w:rsidRPr="00452AA9">
              <w:t>8732.0</w:t>
            </w:r>
          </w:p>
        </w:tc>
        <w:tc>
          <w:tcPr>
            <w:tcW w:w="1033" w:type="dxa"/>
          </w:tcPr>
          <w:p w14:paraId="54127074" w14:textId="2F389BD4" w:rsidR="00452AA9" w:rsidRPr="00452AA9" w:rsidRDefault="00452AA9" w:rsidP="00452AA9">
            <w:r w:rsidRPr="00452AA9">
              <w:t>10598.0</w:t>
            </w:r>
          </w:p>
        </w:tc>
        <w:tc>
          <w:tcPr>
            <w:tcW w:w="941" w:type="dxa"/>
          </w:tcPr>
          <w:p w14:paraId="463FEE98" w14:textId="68EF2D00" w:rsidR="00452AA9" w:rsidRPr="00452AA9" w:rsidRDefault="00452AA9" w:rsidP="00452AA9">
            <w:r w:rsidRPr="00452AA9">
              <w:t>12829.0</w:t>
            </w:r>
          </w:p>
        </w:tc>
        <w:tc>
          <w:tcPr>
            <w:tcW w:w="941" w:type="dxa"/>
          </w:tcPr>
          <w:p w14:paraId="299BCF6D" w14:textId="06151851" w:rsidR="00452AA9" w:rsidRPr="00452AA9" w:rsidRDefault="00452AA9" w:rsidP="00452AA9">
            <w:r w:rsidRPr="00452AA9">
              <w:t xml:space="preserve">15966.0 </w:t>
            </w:r>
          </w:p>
        </w:tc>
        <w:tc>
          <w:tcPr>
            <w:tcW w:w="950" w:type="dxa"/>
          </w:tcPr>
          <w:p w14:paraId="4C5753B8" w14:textId="7252939F" w:rsidR="00452AA9" w:rsidRPr="00452AA9" w:rsidRDefault="00452AA9" w:rsidP="00452AA9">
            <w:r w:rsidRPr="00452AA9">
              <w:t>23175.5</w:t>
            </w:r>
          </w:p>
        </w:tc>
      </w:tr>
      <w:tr w:rsidR="00452AA9" w:rsidRPr="00452AA9" w14:paraId="4ED89A48" w14:textId="77777777" w:rsidTr="000D31E9">
        <w:trPr>
          <w:gridAfter w:val="10"/>
          <w:wAfter w:w="7773" w:type="dxa"/>
        </w:trPr>
        <w:tc>
          <w:tcPr>
            <w:tcW w:w="988" w:type="dxa"/>
            <w:gridSpan w:val="2"/>
            <w:shd w:val="clear" w:color="auto" w:fill="D9E2F3" w:themeFill="accent1" w:themeFillTint="33"/>
          </w:tcPr>
          <w:p w14:paraId="20E01028" w14:textId="4E34E840" w:rsidR="00452AA9" w:rsidRPr="00452AA9" w:rsidRDefault="00452AA9" w:rsidP="008E6C1B">
            <w:r w:rsidRPr="00452AA9">
              <w:t xml:space="preserve">100% </w:t>
            </w:r>
          </w:p>
        </w:tc>
      </w:tr>
      <w:tr w:rsidR="00452AA9" w:rsidRPr="00452AA9" w14:paraId="306A1F05" w14:textId="77777777" w:rsidTr="000D31E9">
        <w:trPr>
          <w:gridAfter w:val="10"/>
          <w:wAfter w:w="7773" w:type="dxa"/>
        </w:trPr>
        <w:tc>
          <w:tcPr>
            <w:tcW w:w="988" w:type="dxa"/>
            <w:gridSpan w:val="2"/>
          </w:tcPr>
          <w:p w14:paraId="66A3AE7F" w14:textId="77777777" w:rsidR="00452AA9" w:rsidRPr="00452AA9" w:rsidRDefault="00452AA9" w:rsidP="008E6C1B">
            <w:r w:rsidRPr="00452AA9">
              <w:t>88734.0</w:t>
            </w:r>
          </w:p>
        </w:tc>
      </w:tr>
    </w:tbl>
    <w:p w14:paraId="62256894" w14:textId="5CEFE45A" w:rsidR="00052D20" w:rsidRDefault="00052D20" w:rsidP="00052D20"/>
    <w:p w14:paraId="7A1833BF" w14:textId="0D862B8A" w:rsidR="00BB2281" w:rsidRDefault="00BB2281" w:rsidP="00052D20"/>
    <w:p w14:paraId="6F40F810" w14:textId="2A798117" w:rsidR="00BB2281" w:rsidRDefault="00BB2281" w:rsidP="00052D20"/>
    <w:p w14:paraId="1DA2FC20" w14:textId="10AF07BB" w:rsidR="00BB2281" w:rsidRDefault="00BB2281" w:rsidP="00052D20"/>
    <w:p w14:paraId="25C85BF0" w14:textId="77777777" w:rsidR="00BB2281" w:rsidRDefault="00BB2281" w:rsidP="00052D20"/>
    <w:p w14:paraId="714A453E" w14:textId="65323201" w:rsidR="00052D20" w:rsidRDefault="004B542F" w:rsidP="00052D2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26C4F7" wp14:editId="11D4FCD6">
                <wp:simplePos x="0" y="0"/>
                <wp:positionH relativeFrom="column">
                  <wp:posOffset>215265</wp:posOffset>
                </wp:positionH>
                <wp:positionV relativeFrom="paragraph">
                  <wp:posOffset>3615055</wp:posOffset>
                </wp:positionV>
                <wp:extent cx="5191125" cy="1404620"/>
                <wp:effectExtent l="0" t="0" r="28575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07ED8" w14:textId="01CAF005" w:rsidR="00BB2281" w:rsidRDefault="00BB2281" w:rsidP="00BB228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 xml:space="preserve">Esta </w:t>
                            </w:r>
                            <w:r w:rsidR="004B542F">
                              <w:t>gráfica</w:t>
                            </w:r>
                            <w:r>
                              <w:t xml:space="preserve"> fue hecha con todos los valores </w:t>
                            </w:r>
                            <w:r w:rsidR="004B542F">
                              <w:t xml:space="preserve">que descargamos directamente de nuestra Base de Datos. Como podemos observar </w:t>
                            </w:r>
                            <w:r w:rsidR="006019B4">
                              <w:t>en la parte del eje x hay números en vez de los nombres de las estaciones, como se ha explicado utilizamos números para que fuera menos difícil de identificar y digitar en caso necesario.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26C4F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.95pt;margin-top:284.65pt;width:40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" fillcolor="#deeaf6 [664]" strokecolor="#002060">
                <v:textbox style="mso-fit-shape-to-text:t">
                  <w:txbxContent>
                    <w:p w14:paraId="3CA07ED8" w14:textId="01CAF005" w:rsidR="00BB2281" w:rsidRDefault="00BB2281" w:rsidP="00BB228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 xml:space="preserve">Esta </w:t>
                      </w:r>
                      <w:r w:rsidR="004B542F">
                        <w:t>gráfica</w:t>
                      </w:r>
                      <w:r>
                        <w:t xml:space="preserve"> fue hecha con todos los valores </w:t>
                      </w:r>
                      <w:r w:rsidR="004B542F">
                        <w:t xml:space="preserve">que descargamos directamente de nuestra Base de Datos. Como podemos observar </w:t>
                      </w:r>
                      <w:r w:rsidR="006019B4">
                        <w:t>en la parte del eje x hay números en vez de los nombres de las estaciones, como se ha explicado utilizamos números para que fuera menos difícil de identificar y digitar en caso necesario.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D20">
        <w:rPr>
          <w:noProof/>
        </w:rPr>
        <w:drawing>
          <wp:inline distT="0" distB="0" distL="0" distR="0" wp14:anchorId="54E593AC" wp14:editId="178ED167">
            <wp:extent cx="5612130" cy="3312160"/>
            <wp:effectExtent l="0" t="0" r="7620" b="2540"/>
            <wp:docPr id="1" name="Imagen 1" descr="Imagen que contiene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A9FC" w14:textId="39E0192A" w:rsidR="00BB2281" w:rsidRDefault="00BB2281" w:rsidP="00052D20"/>
    <w:p w14:paraId="3E1113D6" w14:textId="77777777" w:rsidR="006019B4" w:rsidRDefault="006019B4" w:rsidP="00052D20"/>
    <w:p w14:paraId="11297C0F" w14:textId="209638E3" w:rsidR="00052D20" w:rsidRDefault="00052D20" w:rsidP="00052D20">
      <w:r>
        <w:rPr>
          <w:noProof/>
        </w:rPr>
        <w:lastRenderedPageBreak/>
        <w:drawing>
          <wp:inline distT="0" distB="0" distL="0" distR="0" wp14:anchorId="475F253D" wp14:editId="72CA39D6">
            <wp:extent cx="5612130" cy="3312160"/>
            <wp:effectExtent l="0" t="0" r="7620" b="254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AB14" w14:textId="3E14CBB4" w:rsidR="004B542F" w:rsidRDefault="004B542F" w:rsidP="00052D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D794DA" wp14:editId="6F764E94">
                <wp:simplePos x="0" y="0"/>
                <wp:positionH relativeFrom="column">
                  <wp:posOffset>215265</wp:posOffset>
                </wp:positionH>
                <wp:positionV relativeFrom="paragraph">
                  <wp:posOffset>185420</wp:posOffset>
                </wp:positionV>
                <wp:extent cx="5191125" cy="1404620"/>
                <wp:effectExtent l="0" t="0" r="28575" b="273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41FF5" w14:textId="415F3591" w:rsidR="004B542F" w:rsidRDefault="004B542F" w:rsidP="006019B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Esta gráfica </w:t>
                            </w:r>
                            <w:r w:rsidR="00B84773">
                              <w:t>hace referencia al promedio de los datos obtenido de cada una de las estaciones existentes, el total es de 163.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D794DA" id="_x0000_s1027" type="#_x0000_t202" style="position:absolute;margin-left:16.95pt;margin-top:14.6pt;width:408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" fillcolor="#deeaf6 [664]" strokecolor="#002060">
                <v:textbox style="mso-fit-shape-to-text:t">
                  <w:txbxContent>
                    <w:p w14:paraId="47B41FF5" w14:textId="415F3591" w:rsidR="004B542F" w:rsidRDefault="004B542F" w:rsidP="006019B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Esta gráfica </w:t>
                      </w:r>
                      <w:r w:rsidR="00B84773">
                        <w:t>hace referencia al promedio de los datos obtenido de cada una de las estaciones existentes, el total es de 163.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D5C790" w14:textId="1B6D0492" w:rsidR="00052D20" w:rsidRDefault="00052D20" w:rsidP="00052D20"/>
    <w:p w14:paraId="40551ACC" w14:textId="1BF1E212" w:rsidR="00052D20" w:rsidRDefault="00052D20" w:rsidP="00052D20"/>
    <w:p w14:paraId="297A9DD7" w14:textId="6005F7A7" w:rsidR="00052D20" w:rsidRDefault="00052D20" w:rsidP="00052D20"/>
    <w:p w14:paraId="5FFAA47F" w14:textId="2D858C61" w:rsidR="00052D20" w:rsidRDefault="00052D20" w:rsidP="00052D20"/>
    <w:p w14:paraId="776742D2" w14:textId="4F7B6D78" w:rsidR="00052D20" w:rsidRDefault="00052D20" w:rsidP="00052D20"/>
    <w:p w14:paraId="4D23861C" w14:textId="7481E287" w:rsidR="00052D20" w:rsidRDefault="00052D20" w:rsidP="00052D20">
      <w:r>
        <w:rPr>
          <w:noProof/>
        </w:rPr>
        <w:lastRenderedPageBreak/>
        <w:drawing>
          <wp:inline distT="0" distB="0" distL="0" distR="0" wp14:anchorId="7799F8EB" wp14:editId="0ADF1695">
            <wp:extent cx="5612130" cy="3312160"/>
            <wp:effectExtent l="0" t="0" r="7620" b="2540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467C" w14:textId="5BB524D8" w:rsidR="004B542F" w:rsidRDefault="004B542F" w:rsidP="00052D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53567F" wp14:editId="4B2A32C8">
                <wp:simplePos x="0" y="0"/>
                <wp:positionH relativeFrom="column">
                  <wp:posOffset>215265</wp:posOffset>
                </wp:positionH>
                <wp:positionV relativeFrom="paragraph">
                  <wp:posOffset>185420</wp:posOffset>
                </wp:positionV>
                <wp:extent cx="5191125" cy="1404620"/>
                <wp:effectExtent l="0" t="0" r="28575" b="2730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A419F" w14:textId="7EAEA756" w:rsidR="004B542F" w:rsidRDefault="00B84773" w:rsidP="00B8477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 esta gráfica hemos decidido quitar los valores menores a 1,000 en la columna fluctuación, debido a que no nos parece ciertamente lógico que esta cantidad de personas aborde en un transporte donde hay diariamente abordando millones de usuarios.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53567F" id="_x0000_s1028" type="#_x0000_t202" style="position:absolute;margin-left:16.95pt;margin-top:14.6pt;width:40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" fillcolor="#deeaf6 [664]" strokecolor="#002060">
                <v:textbox style="mso-fit-shape-to-text:t">
                  <w:txbxContent>
                    <w:p w14:paraId="439A419F" w14:textId="7EAEA756" w:rsidR="004B542F" w:rsidRDefault="00B84773" w:rsidP="00B8477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En esta gráfica hemos decidido quitar los valores menores a 1,000 en la columna fluctuación, debido a que no nos parece ciertamente lógico que esta cantidad de personas aborde en un transporte donde hay diariamente abordando millones de usuarios.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303C02" w14:textId="7F4EF682" w:rsidR="00B84773" w:rsidRDefault="00052D20" w:rsidP="00052D20">
      <w:r>
        <w:rPr>
          <w:noProof/>
        </w:rPr>
        <w:lastRenderedPageBreak/>
        <w:drawing>
          <wp:inline distT="0" distB="0" distL="0" distR="0" wp14:anchorId="7B1FAE53" wp14:editId="20664F77">
            <wp:extent cx="5612130" cy="3312160"/>
            <wp:effectExtent l="0" t="0" r="7620" b="254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77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29DE6D" wp14:editId="3A46BA8A">
                <wp:simplePos x="0" y="0"/>
                <wp:positionH relativeFrom="column">
                  <wp:posOffset>215265</wp:posOffset>
                </wp:positionH>
                <wp:positionV relativeFrom="paragraph">
                  <wp:posOffset>3615055</wp:posOffset>
                </wp:positionV>
                <wp:extent cx="5191125" cy="1404620"/>
                <wp:effectExtent l="0" t="0" r="28575" b="273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AF7BD" w14:textId="36C201FF" w:rsidR="00B84773" w:rsidRDefault="00B84773" w:rsidP="00B8477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De igual forma hemos </w:t>
                            </w:r>
                            <w:r w:rsidR="00C06F67">
                              <w:t>decidido graficar el promedio de los datos de cada una de las estaciones, quitando los datos menores a 1,000.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9DE6D" id="_x0000_s1029" type="#_x0000_t202" style="position:absolute;margin-left:16.95pt;margin-top:284.65pt;width:408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" fillcolor="#deeaf6 [664]" strokecolor="#002060">
                <v:textbox style="mso-fit-shape-to-text:t">
                  <w:txbxContent>
                    <w:p w14:paraId="227AF7BD" w14:textId="36C201FF" w:rsidR="00B84773" w:rsidRDefault="00B84773" w:rsidP="00B84773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De igual forma hemos </w:t>
                      </w:r>
                      <w:r w:rsidR="00C06F67">
                        <w:t>decidido graficar el promedio de los datos de cada una de las estaciones, quitando los datos menores a 1,000.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84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D1A50"/>
    <w:multiLevelType w:val="hybridMultilevel"/>
    <w:tmpl w:val="C23E3D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20"/>
    <w:rsid w:val="00052D20"/>
    <w:rsid w:val="000D31E9"/>
    <w:rsid w:val="002301D1"/>
    <w:rsid w:val="00452AA9"/>
    <w:rsid w:val="004B542F"/>
    <w:rsid w:val="006019B4"/>
    <w:rsid w:val="0071707E"/>
    <w:rsid w:val="00897431"/>
    <w:rsid w:val="00A62EC2"/>
    <w:rsid w:val="00B84773"/>
    <w:rsid w:val="00BB2281"/>
    <w:rsid w:val="00C0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F8DE"/>
  <w15:chartTrackingRefBased/>
  <w15:docId w15:val="{9F2D8977-913A-41B5-B445-40500027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7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71707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BB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PS</dc:creator>
  <cp:keywords/>
  <dc:description/>
  <cp:lastModifiedBy>Yanina De Luna Ocampo</cp:lastModifiedBy>
  <cp:revision>4</cp:revision>
  <dcterms:created xsi:type="dcterms:W3CDTF">2021-10-27T03:12:00Z</dcterms:created>
  <dcterms:modified xsi:type="dcterms:W3CDTF">2021-10-27T04:34:00Z</dcterms:modified>
</cp:coreProperties>
</file>