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Enlace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Declarar una variable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Siempre la primera debe empezar por “var”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Tipos de datos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Dato booleano = 1/0 = True/False = Verdadero/Falso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cadenas = Teresa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alfanuméricos = 18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enteros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reales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chart = a (una única letra)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Operaciones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% = el resto de una división. Ej: 4/3=1 resto=1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Si el + se aplica a un dato tipo cadena no es una suma, sino que concatena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“33” + 2 = 332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heading=h.76u7rvuywpt7" w:id="3"/>
      <w:bookmarkEnd w:id="3"/>
      <w:r w:rsidDel="00000000" w:rsidR="00000000" w:rsidRPr="00000000">
        <w:rPr>
          <w:rtl w:val="0"/>
        </w:rPr>
        <w:t xml:space="preserve">Operador Incremento y Decremento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Saber el valor++ y el valor--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 vamos a dar el ++valor o el --valor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heading=h.b8ll9htryyoo" w:id="4"/>
      <w:bookmarkEnd w:id="4"/>
      <w:r w:rsidDel="00000000" w:rsidR="00000000" w:rsidRPr="00000000">
        <w:rPr>
          <w:rtl w:val="0"/>
        </w:rPr>
        <w:t xml:space="preserve">Estructuras de control (Bucles) o iteraciones (repeticiones)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while = </w:t>
      </w:r>
      <w:r w:rsidDel="00000000" w:rsidR="00000000" w:rsidRPr="00000000">
        <w:rPr>
          <w:b w:val="1"/>
          <w:rtl w:val="0"/>
        </w:rPr>
        <w:t xml:space="preserve">mientras </w:t>
      </w:r>
      <w:r w:rsidDel="00000000" w:rsidR="00000000" w:rsidRPr="00000000">
        <w:rPr>
          <w:rtl w:val="0"/>
        </w:rPr>
        <w:t xml:space="preserve">que se cumpla la condición, </w:t>
      </w:r>
      <w:r w:rsidDel="00000000" w:rsidR="00000000" w:rsidRPr="00000000">
        <w:rPr>
          <w:rtl w:val="0"/>
        </w:rPr>
        <w:t xml:space="preserve">ejecuto</w:t>
      </w:r>
      <w:r w:rsidDel="00000000" w:rsidR="00000000" w:rsidRPr="00000000">
        <w:rPr>
          <w:rtl w:val="0"/>
        </w:rPr>
        <w:t xml:space="preserve">. (Se sigue ejecutando hasta que ya no se cumple la condición)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while ([condición])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[cosas a ejecutar]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 =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Para hacer (1*2*3*4*5*6*7*8*9)</w:t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 producto</w:t>
        <w:tab/>
        <w:t xml:space="preserve">i</w:t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</w:t>
        <w:tab/>
        <w:tab/>
        <w:t xml:space="preserve">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1*1=1</w:t>
        <w:tab/>
        <w:tab/>
        <w:t xml:space="preserve">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1*2=2</w:t>
        <w:tab/>
        <w:tab/>
        <w:t xml:space="preserve">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2*3=6</w:t>
        <w:tab/>
        <w:tab/>
        <w:t xml:space="preserve">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6*4=24</w:t>
        <w:tab/>
        <w:tab/>
        <w:t xml:space="preserve">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resultado 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heading=h.qtz84ejej8zx" w:id="5"/>
      <w:bookmarkEnd w:id="5"/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operacion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resultado de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operacion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es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resultado de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operacion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es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resultado de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operacion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es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División por cero."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resultado de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operacion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es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simbolo introducido no es valido"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heading=h.ef4mhgdd3f3n" w:id="6"/>
      <w:bookmarkEnd w:id="6"/>
      <w:r w:rsidDel="00000000" w:rsidR="00000000" w:rsidRPr="00000000">
        <w:rPr>
          <w:rtl w:val="0"/>
        </w:rPr>
        <w:t xml:space="preserve">Algo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"Adiós"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Borra texto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texto que se va a borrar.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borraTexto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Borra el texto del párrafo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ind w:left="0"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&lt;!--Si el boton estuviera en un formulario habria que poner "onclick="borraTexto();return false;""--&gt;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pilosenlaces.aeducar.es/pluginfile.php/100010/mod_resource/content/1/UD4.%20JS1%20Introduccion%20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4Fi8m+QT/1y5hEYI93LaFdLfiA==">CgMxLjAyCGguZ2pkZ3hzMgloLjMwajB6bGwyCWguMWZvYjl0ZTIOaC43NnU3cnZ1eXdwdDcyDmguYjhsbDlodHJ5eW9vMg5oLnF0ejg0ZWplajh6eDIOaC5lZjRtaGdkZDNmM244AHIhMThXeVhFaGxHTUgxcHVQOUhMaEUxYlo0ZGVra2R0OWhD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