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60ADE">
      <w:pPr>
        <w:jc w:val="center"/>
        <w:rPr>
          <w:rFonts w:eastAsia="楷体_GB2312"/>
          <w:b/>
          <w:sz w:val="28"/>
          <w:szCs w:val="28"/>
        </w:rPr>
      </w:pPr>
      <w:r>
        <w:rPr>
          <w:rFonts w:eastAsia="楷体_GB2312"/>
          <w:b/>
          <w:sz w:val="28"/>
          <w:szCs w:val="28"/>
        </w:rPr>
        <w:t>《软件工程》</w:t>
      </w:r>
      <w:r>
        <w:rPr>
          <w:rFonts w:hint="eastAsia" w:eastAsia="楷体_GB2312"/>
          <w:b/>
          <w:sz w:val="28"/>
          <w:szCs w:val="28"/>
        </w:rPr>
        <w:t>第三次作业</w:t>
      </w:r>
    </w:p>
    <w:p w14:paraId="3B8BC510">
      <w:pPr>
        <w:pStyle w:val="2"/>
        <w:tabs>
          <w:tab w:val="left" w:pos="476"/>
        </w:tabs>
        <w:spacing w:line="340" w:lineRule="atLeast"/>
        <w:textAlignment w:val="center"/>
        <w:rPr>
          <w:rFonts w:ascii="Times New Roman" w:hAnsi="Times New Roman" w:eastAsia="仿宋"/>
          <w:sz w:val="24"/>
        </w:rPr>
      </w:pPr>
    </w:p>
    <w:p w14:paraId="35D8FD22">
      <w:pPr>
        <w:pStyle w:val="2"/>
        <w:numPr>
          <w:ilvl w:val="0"/>
          <w:numId w:val="1"/>
        </w:numPr>
        <w:tabs>
          <w:tab w:val="left" w:pos="476"/>
        </w:tabs>
        <w:spacing w:line="340" w:lineRule="atLeast"/>
        <w:textAlignment w:val="center"/>
        <w:rPr>
          <w:rFonts w:ascii="Times New Roman" w:hAnsi="Times New Roman"/>
          <w:b/>
          <w:szCs w:val="21"/>
        </w:rPr>
      </w:pPr>
      <w:r>
        <w:rPr>
          <w:rFonts w:ascii="Times New Roman" w:hAnsi="Times New Roman"/>
          <w:b/>
          <w:szCs w:val="21"/>
        </w:rPr>
        <w:t>单选题</w:t>
      </w:r>
    </w:p>
    <w:p w14:paraId="4CBE1938">
      <w:pPr>
        <w:pStyle w:val="2"/>
        <w:numPr>
          <w:ilvl w:val="0"/>
          <w:numId w:val="2"/>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软件运维需要大量的权衡取舍。下列做法中不符合软件运维原则的是（</w:t>
      </w:r>
      <w:r>
        <w:rPr>
          <w:rFonts w:ascii="Times New Roman" w:hAnsi="Times New Roman"/>
          <w:bCs/>
          <w:szCs w:val="21"/>
        </w:rPr>
        <w:tab/>
      </w:r>
      <w:r>
        <w:rPr>
          <w:rFonts w:hint="eastAsia" w:ascii="Times New Roman" w:hAnsi="Times New Roman"/>
          <w:bCs/>
          <w:szCs w:val="21"/>
        </w:rPr>
        <w:t>）</w:t>
      </w:r>
    </w:p>
    <w:p w14:paraId="33DA67B7">
      <w:pPr>
        <w:pStyle w:val="2"/>
        <w:numPr>
          <w:ilvl w:val="0"/>
          <w:numId w:val="3"/>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不追求系统100%的可靠性，而是在快速更新与故障风险之间寻找平衡</w:t>
      </w:r>
    </w:p>
    <w:p w14:paraId="5CC9A04F">
      <w:pPr>
        <w:pStyle w:val="2"/>
        <w:numPr>
          <w:ilvl w:val="0"/>
          <w:numId w:val="3"/>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选择合适（既不太多，也不太少）的服务水平指标（SLI ）对系统进行监控</w:t>
      </w:r>
    </w:p>
    <w:p w14:paraId="3E17E5D1">
      <w:pPr>
        <w:pStyle w:val="2"/>
        <w:numPr>
          <w:ilvl w:val="0"/>
          <w:numId w:val="3"/>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为了避免疲劳，SRE团队的工程师应当将全部时间用于本质上不需要人类判断的运维工作</w:t>
      </w:r>
    </w:p>
    <w:p w14:paraId="35D86B14">
      <w:pPr>
        <w:pStyle w:val="2"/>
        <w:numPr>
          <w:ilvl w:val="0"/>
          <w:numId w:val="3"/>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为了避免“告警疲劳”（Paging Fatigue），只有在紧急、可行动且确实需要人工参与时才发送告警</w:t>
      </w:r>
    </w:p>
    <w:p w14:paraId="4F189036">
      <w:pPr>
        <w:pStyle w:val="2"/>
        <w:tabs>
          <w:tab w:val="left" w:pos="476"/>
        </w:tabs>
        <w:spacing w:line="340" w:lineRule="atLeast"/>
        <w:textAlignment w:val="center"/>
        <w:rPr>
          <w:rFonts w:ascii="Times New Roman" w:hAnsi="Times New Roman"/>
          <w:bCs/>
          <w:szCs w:val="21"/>
        </w:rPr>
      </w:pPr>
    </w:p>
    <w:p w14:paraId="6073DFFC">
      <w:pPr>
        <w:pStyle w:val="2"/>
        <w:numPr>
          <w:ilvl w:val="0"/>
          <w:numId w:val="2"/>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下列关于运维故障及排障的说法中正确的是（</w:t>
      </w:r>
      <w:r>
        <w:rPr>
          <w:rFonts w:ascii="Times New Roman" w:hAnsi="Times New Roman"/>
          <w:bCs/>
          <w:szCs w:val="21"/>
        </w:rPr>
        <w:tab/>
      </w:r>
      <w:r>
        <w:rPr>
          <w:rFonts w:hint="eastAsia" w:ascii="Times New Roman" w:hAnsi="Times New Roman"/>
          <w:bCs/>
          <w:szCs w:val="21"/>
        </w:rPr>
        <w:t xml:space="preserve">） </w:t>
      </w:r>
    </w:p>
    <w:p w14:paraId="26646719">
      <w:pPr>
        <w:pStyle w:val="2"/>
        <w:numPr>
          <w:ilvl w:val="0"/>
          <w:numId w:val="4"/>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运维排障过程中，止血（Stopping the bleeding）是最优先的</w:t>
      </w:r>
    </w:p>
    <w:p w14:paraId="75B11AF7">
      <w:pPr>
        <w:pStyle w:val="2"/>
        <w:numPr>
          <w:ilvl w:val="0"/>
          <w:numId w:val="4"/>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大多数软件系统的总成本中只有不到10%是在系统完成后的运维过程中产生的</w:t>
      </w:r>
    </w:p>
    <w:p w14:paraId="60578F8C">
      <w:pPr>
        <w:pStyle w:val="2"/>
        <w:numPr>
          <w:ilvl w:val="0"/>
          <w:numId w:val="4"/>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如果当前故障A的症状与历史故障B的症状一样，则故障A的根因一定与故障B的根因相同</w:t>
      </w:r>
    </w:p>
    <w:p w14:paraId="43749761">
      <w:pPr>
        <w:pStyle w:val="2"/>
        <w:numPr>
          <w:ilvl w:val="0"/>
          <w:numId w:val="4"/>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运维过程中，运维人员应该尽量一个人解决运维故障，尽量不去影响其他运维人员</w:t>
      </w:r>
      <w:bookmarkStart w:id="0" w:name="_Hlk161838408"/>
    </w:p>
    <w:bookmarkEnd w:id="0"/>
    <w:p w14:paraId="3C8786ED">
      <w:pPr>
        <w:pStyle w:val="2"/>
        <w:tabs>
          <w:tab w:val="left" w:pos="476"/>
        </w:tabs>
        <w:spacing w:line="340" w:lineRule="atLeast"/>
        <w:textAlignment w:val="center"/>
        <w:rPr>
          <w:rFonts w:ascii="Times New Roman" w:hAnsi="Times New Roman"/>
          <w:bCs/>
          <w:sz w:val="24"/>
          <w:szCs w:val="24"/>
        </w:rPr>
      </w:pPr>
      <w:bookmarkStart w:id="1" w:name="_GoBack"/>
      <w:bookmarkEnd w:id="1"/>
    </w:p>
    <w:p w14:paraId="6924CD00">
      <w:pPr>
        <w:pStyle w:val="2"/>
        <w:numPr>
          <w:ilvl w:val="0"/>
          <w:numId w:val="2"/>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微服务是常被使用的软件架构。以下哪一项不是微服务的特点</w:t>
      </w:r>
      <w:r>
        <w:rPr>
          <w:rFonts w:ascii="Times New Roman" w:hAnsi="Times New Roman"/>
          <w:bCs/>
          <w:szCs w:val="21"/>
        </w:rPr>
        <w:t>（   ）</w:t>
      </w:r>
    </w:p>
    <w:p w14:paraId="413CC824">
      <w:pPr>
        <w:pStyle w:val="2"/>
        <w:numPr>
          <w:ilvl w:val="0"/>
          <w:numId w:val="5"/>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一个应用的所有微服务需要共同访问调用同一个全局数据库</w:t>
      </w:r>
    </w:p>
    <w:p w14:paraId="13320175">
      <w:pPr>
        <w:pStyle w:val="2"/>
        <w:numPr>
          <w:ilvl w:val="0"/>
          <w:numId w:val="5"/>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不同的微服务可以使用不同的编程语言来编写代码</w:t>
      </w:r>
    </w:p>
    <w:p w14:paraId="36F50C50">
      <w:pPr>
        <w:pStyle w:val="2"/>
        <w:numPr>
          <w:ilvl w:val="0"/>
          <w:numId w:val="5"/>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每个微服务围绕相对独立的业务能力而建造</w:t>
      </w:r>
    </w:p>
    <w:p w14:paraId="53D6E81E">
      <w:pPr>
        <w:pStyle w:val="2"/>
        <w:numPr>
          <w:ilvl w:val="0"/>
          <w:numId w:val="5"/>
        </w:numPr>
        <w:tabs>
          <w:tab w:val="left" w:pos="476"/>
        </w:tabs>
        <w:spacing w:line="340" w:lineRule="atLeast"/>
        <w:textAlignment w:val="center"/>
        <w:rPr>
          <w:rFonts w:ascii="Times New Roman" w:hAnsi="Times New Roman"/>
          <w:bCs/>
          <w:szCs w:val="21"/>
        </w:rPr>
      </w:pPr>
      <w:r>
        <w:rPr>
          <w:rFonts w:hint="eastAsia" w:ascii="Times New Roman" w:hAnsi="Times New Roman"/>
          <w:bCs/>
          <w:szCs w:val="21"/>
        </w:rPr>
        <w:t>每个微服务可以独立部署运维</w:t>
      </w:r>
    </w:p>
    <w:p w14:paraId="1EA47FF1">
      <w:pPr>
        <w:pStyle w:val="10"/>
        <w:ind w:left="0" w:leftChars="0" w:firstLine="0" w:firstLineChars="0"/>
        <w:rPr>
          <w:color w:val="4472C4" w:themeColor="accent1"/>
          <w14:textFill>
            <w14:solidFill>
              <w14:schemeClr w14:val="accent1"/>
            </w14:solidFill>
          </w14:textFill>
        </w:rPr>
      </w:pPr>
    </w:p>
    <w:p w14:paraId="62D8205F">
      <w:pPr>
        <w:ind w:firstLine="360"/>
      </w:pPr>
    </w:p>
    <w:p w14:paraId="52B266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95200A"/>
    <w:multiLevelType w:val="multilevel"/>
    <w:tmpl w:val="2095200A"/>
    <w:lvl w:ilvl="0" w:tentative="0">
      <w:start w:val="1"/>
      <w:numFmt w:val="upperLetter"/>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
    <w:nsid w:val="30FF7243"/>
    <w:multiLevelType w:val="multilevel"/>
    <w:tmpl w:val="30FF7243"/>
    <w:lvl w:ilvl="0" w:tentative="0">
      <w:start w:val="1"/>
      <w:numFmt w:val="upperLetter"/>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2">
    <w:nsid w:val="47F9657C"/>
    <w:multiLevelType w:val="multilevel"/>
    <w:tmpl w:val="47F9657C"/>
    <w:lvl w:ilvl="0" w:tentative="0">
      <w:start w:val="1"/>
      <w:numFmt w:val="japaneseCounting"/>
      <w:lvlText w:val="%1、"/>
      <w:lvlJc w:val="left"/>
      <w:pPr>
        <w:ind w:left="720" w:hanging="720"/>
      </w:pPr>
      <w:rPr>
        <w:rFonts w:hint="default"/>
      </w:rPr>
    </w:lvl>
    <w:lvl w:ilvl="1" w:tentative="0">
      <w:start w:val="0"/>
      <w:numFmt w:val="bullet"/>
      <w:lvlText w:val="-"/>
      <w:lvlJc w:val="left"/>
      <w:pPr>
        <w:ind w:left="780" w:hanging="360"/>
      </w:pPr>
      <w:rPr>
        <w:rFonts w:hint="eastAsia" w:ascii="楷体_GB2312" w:hAnsi="Times New Roman" w:eastAsia="楷体_GB2312" w:cs="Times New Roman"/>
      </w:rPr>
    </w:lvl>
    <w:lvl w:ilvl="2" w:tentative="0">
      <w:start w:val="1"/>
      <w:numFmt w:val="decimal"/>
      <w:lvlText w:val="%3．"/>
      <w:lvlJc w:val="left"/>
      <w:pPr>
        <w:ind w:left="1200" w:hanging="360"/>
      </w:pPr>
      <w:rPr>
        <w:rFonts w:hint="default"/>
      </w:rPr>
    </w:lvl>
    <w:lvl w:ilvl="3" w:tentative="0">
      <w:start w:val="1"/>
      <w:numFmt w:val="decimalEnclosedCircle"/>
      <w:lvlText w:val="%4"/>
      <w:lvlJc w:val="left"/>
      <w:pPr>
        <w:ind w:left="1620" w:hanging="360"/>
      </w:pPr>
      <w:rPr>
        <w:rFonts w:hint="default" w:ascii="宋体" w:hAnsi="宋体"/>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93710BA"/>
    <w:multiLevelType w:val="multilevel"/>
    <w:tmpl w:val="493710BA"/>
    <w:lvl w:ilvl="0" w:tentative="0">
      <w:start w:val="1"/>
      <w:numFmt w:val="upperLetter"/>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4">
    <w:nsid w:val="603A698A"/>
    <w:multiLevelType w:val="multilevel"/>
    <w:tmpl w:val="603A698A"/>
    <w:lvl w:ilvl="0" w:tentative="0">
      <w:start w:val="1"/>
      <w:numFmt w:val="decimal"/>
      <w:lvlText w:val="%1."/>
      <w:lvlJc w:val="left"/>
      <w:pPr>
        <w:ind w:left="360" w:hanging="360"/>
      </w:pPr>
      <w:rPr>
        <w:rFonts w:hint="default"/>
      </w:rPr>
    </w:lvl>
    <w:lvl w:ilvl="1" w:tentative="0">
      <w:start w:val="1"/>
      <w:numFmt w:val="upperLetter"/>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CC8"/>
    <w:rsid w:val="00005658"/>
    <w:rsid w:val="000128D9"/>
    <w:rsid w:val="00014018"/>
    <w:rsid w:val="00015E7C"/>
    <w:rsid w:val="000358E8"/>
    <w:rsid w:val="00045F33"/>
    <w:rsid w:val="000465B0"/>
    <w:rsid w:val="00053DDE"/>
    <w:rsid w:val="0005431E"/>
    <w:rsid w:val="0007198B"/>
    <w:rsid w:val="0007250E"/>
    <w:rsid w:val="00092AFF"/>
    <w:rsid w:val="00097783"/>
    <w:rsid w:val="000A1310"/>
    <w:rsid w:val="000B0C97"/>
    <w:rsid w:val="000B0CC5"/>
    <w:rsid w:val="000C01F0"/>
    <w:rsid w:val="000D50E9"/>
    <w:rsid w:val="000E6A13"/>
    <w:rsid w:val="000F73C1"/>
    <w:rsid w:val="00100BD1"/>
    <w:rsid w:val="00104083"/>
    <w:rsid w:val="0010428D"/>
    <w:rsid w:val="001235E8"/>
    <w:rsid w:val="00134E6B"/>
    <w:rsid w:val="00137A12"/>
    <w:rsid w:val="00141B03"/>
    <w:rsid w:val="0015297C"/>
    <w:rsid w:val="00161C5E"/>
    <w:rsid w:val="0017184B"/>
    <w:rsid w:val="00172C32"/>
    <w:rsid w:val="0017471C"/>
    <w:rsid w:val="00180FF3"/>
    <w:rsid w:val="00187DBF"/>
    <w:rsid w:val="00190A9D"/>
    <w:rsid w:val="00190EC9"/>
    <w:rsid w:val="00193723"/>
    <w:rsid w:val="001A0219"/>
    <w:rsid w:val="001A3A72"/>
    <w:rsid w:val="001B1BA8"/>
    <w:rsid w:val="001B4A28"/>
    <w:rsid w:val="001C16E4"/>
    <w:rsid w:val="001C3F96"/>
    <w:rsid w:val="001C4DD3"/>
    <w:rsid w:val="001C5BBB"/>
    <w:rsid w:val="001D07FC"/>
    <w:rsid w:val="001E058B"/>
    <w:rsid w:val="001E1CC4"/>
    <w:rsid w:val="001E6CD8"/>
    <w:rsid w:val="001E7A5C"/>
    <w:rsid w:val="001F465C"/>
    <w:rsid w:val="001F57E2"/>
    <w:rsid w:val="001F77A3"/>
    <w:rsid w:val="0020476E"/>
    <w:rsid w:val="00205041"/>
    <w:rsid w:val="0020687C"/>
    <w:rsid w:val="002072BE"/>
    <w:rsid w:val="002077BA"/>
    <w:rsid w:val="0022163F"/>
    <w:rsid w:val="002219A6"/>
    <w:rsid w:val="00224750"/>
    <w:rsid w:val="0025214A"/>
    <w:rsid w:val="00252C85"/>
    <w:rsid w:val="00261A4A"/>
    <w:rsid w:val="002702C0"/>
    <w:rsid w:val="00275876"/>
    <w:rsid w:val="0027752F"/>
    <w:rsid w:val="002852BA"/>
    <w:rsid w:val="00286452"/>
    <w:rsid w:val="002B4771"/>
    <w:rsid w:val="002D0A06"/>
    <w:rsid w:val="002D7BFD"/>
    <w:rsid w:val="002E7077"/>
    <w:rsid w:val="002F6BA8"/>
    <w:rsid w:val="00305A71"/>
    <w:rsid w:val="00327DEB"/>
    <w:rsid w:val="00334202"/>
    <w:rsid w:val="00335DEF"/>
    <w:rsid w:val="00337CC8"/>
    <w:rsid w:val="00356C28"/>
    <w:rsid w:val="00356CE8"/>
    <w:rsid w:val="00361E7C"/>
    <w:rsid w:val="003852A9"/>
    <w:rsid w:val="003854D8"/>
    <w:rsid w:val="0038777A"/>
    <w:rsid w:val="0039591F"/>
    <w:rsid w:val="003A7003"/>
    <w:rsid w:val="003B17A6"/>
    <w:rsid w:val="003B4251"/>
    <w:rsid w:val="003B7DDC"/>
    <w:rsid w:val="003C4B19"/>
    <w:rsid w:val="003C5963"/>
    <w:rsid w:val="003E5A1C"/>
    <w:rsid w:val="003E6FED"/>
    <w:rsid w:val="003F1960"/>
    <w:rsid w:val="003F6614"/>
    <w:rsid w:val="00400E25"/>
    <w:rsid w:val="0041107E"/>
    <w:rsid w:val="0042024D"/>
    <w:rsid w:val="00440C49"/>
    <w:rsid w:val="00443309"/>
    <w:rsid w:val="004447D4"/>
    <w:rsid w:val="00452824"/>
    <w:rsid w:val="004579CA"/>
    <w:rsid w:val="00465C35"/>
    <w:rsid w:val="00466D5B"/>
    <w:rsid w:val="004737F5"/>
    <w:rsid w:val="00476561"/>
    <w:rsid w:val="00480075"/>
    <w:rsid w:val="004859C6"/>
    <w:rsid w:val="0048661C"/>
    <w:rsid w:val="0048712C"/>
    <w:rsid w:val="00494046"/>
    <w:rsid w:val="004A52BD"/>
    <w:rsid w:val="004A7390"/>
    <w:rsid w:val="004A7669"/>
    <w:rsid w:val="004B09FE"/>
    <w:rsid w:val="004B48A8"/>
    <w:rsid w:val="004C6864"/>
    <w:rsid w:val="004D147F"/>
    <w:rsid w:val="004F002D"/>
    <w:rsid w:val="005120C7"/>
    <w:rsid w:val="005201FF"/>
    <w:rsid w:val="005215CD"/>
    <w:rsid w:val="00523C11"/>
    <w:rsid w:val="00530A8A"/>
    <w:rsid w:val="0053386F"/>
    <w:rsid w:val="005433B3"/>
    <w:rsid w:val="00571EE8"/>
    <w:rsid w:val="00572E59"/>
    <w:rsid w:val="00577B0F"/>
    <w:rsid w:val="00581172"/>
    <w:rsid w:val="00581538"/>
    <w:rsid w:val="00586C96"/>
    <w:rsid w:val="0059683D"/>
    <w:rsid w:val="005A5698"/>
    <w:rsid w:val="005A75B7"/>
    <w:rsid w:val="005C5256"/>
    <w:rsid w:val="005C571E"/>
    <w:rsid w:val="005D271B"/>
    <w:rsid w:val="005D39FA"/>
    <w:rsid w:val="005E4BFE"/>
    <w:rsid w:val="00601EE5"/>
    <w:rsid w:val="00604205"/>
    <w:rsid w:val="006135B9"/>
    <w:rsid w:val="006175C5"/>
    <w:rsid w:val="0062027E"/>
    <w:rsid w:val="0062224B"/>
    <w:rsid w:val="00626BA0"/>
    <w:rsid w:val="00627D52"/>
    <w:rsid w:val="00631862"/>
    <w:rsid w:val="00653CE6"/>
    <w:rsid w:val="0066505E"/>
    <w:rsid w:val="00674AD5"/>
    <w:rsid w:val="006938A2"/>
    <w:rsid w:val="00693C61"/>
    <w:rsid w:val="006B5F4F"/>
    <w:rsid w:val="006F1070"/>
    <w:rsid w:val="006F1D0E"/>
    <w:rsid w:val="00700090"/>
    <w:rsid w:val="00707D8A"/>
    <w:rsid w:val="007133F3"/>
    <w:rsid w:val="007157B9"/>
    <w:rsid w:val="00734C1B"/>
    <w:rsid w:val="007374D0"/>
    <w:rsid w:val="0074395F"/>
    <w:rsid w:val="00756272"/>
    <w:rsid w:val="007568AE"/>
    <w:rsid w:val="007609A3"/>
    <w:rsid w:val="007628CB"/>
    <w:rsid w:val="00763236"/>
    <w:rsid w:val="00777D45"/>
    <w:rsid w:val="00785868"/>
    <w:rsid w:val="0079003B"/>
    <w:rsid w:val="00796AD8"/>
    <w:rsid w:val="007A077F"/>
    <w:rsid w:val="007A5232"/>
    <w:rsid w:val="007C1875"/>
    <w:rsid w:val="007D3B35"/>
    <w:rsid w:val="007D6145"/>
    <w:rsid w:val="007E1B5B"/>
    <w:rsid w:val="007E4597"/>
    <w:rsid w:val="007F1A6B"/>
    <w:rsid w:val="007F1AA0"/>
    <w:rsid w:val="008025DA"/>
    <w:rsid w:val="00813533"/>
    <w:rsid w:val="00814ADD"/>
    <w:rsid w:val="00832BC2"/>
    <w:rsid w:val="008352E8"/>
    <w:rsid w:val="00836D3F"/>
    <w:rsid w:val="0084325D"/>
    <w:rsid w:val="0084581C"/>
    <w:rsid w:val="0084755C"/>
    <w:rsid w:val="00854255"/>
    <w:rsid w:val="00854606"/>
    <w:rsid w:val="00863074"/>
    <w:rsid w:val="008631F8"/>
    <w:rsid w:val="00875F57"/>
    <w:rsid w:val="00876382"/>
    <w:rsid w:val="00877789"/>
    <w:rsid w:val="00877B14"/>
    <w:rsid w:val="00882881"/>
    <w:rsid w:val="00887EA3"/>
    <w:rsid w:val="00890A1F"/>
    <w:rsid w:val="00890C2A"/>
    <w:rsid w:val="0089765E"/>
    <w:rsid w:val="008A3BC7"/>
    <w:rsid w:val="008C2927"/>
    <w:rsid w:val="008C690F"/>
    <w:rsid w:val="008D3147"/>
    <w:rsid w:val="008D4A5E"/>
    <w:rsid w:val="008E4D59"/>
    <w:rsid w:val="008E5A3E"/>
    <w:rsid w:val="008E7BAF"/>
    <w:rsid w:val="00902F46"/>
    <w:rsid w:val="00903742"/>
    <w:rsid w:val="00920AD8"/>
    <w:rsid w:val="00927DBB"/>
    <w:rsid w:val="00932513"/>
    <w:rsid w:val="0094632F"/>
    <w:rsid w:val="00946458"/>
    <w:rsid w:val="0095119E"/>
    <w:rsid w:val="00960931"/>
    <w:rsid w:val="0097516F"/>
    <w:rsid w:val="0098171E"/>
    <w:rsid w:val="009858E4"/>
    <w:rsid w:val="00994C55"/>
    <w:rsid w:val="009A1819"/>
    <w:rsid w:val="009A19F2"/>
    <w:rsid w:val="009A7CBE"/>
    <w:rsid w:val="009B46A6"/>
    <w:rsid w:val="009C13CC"/>
    <w:rsid w:val="009C1643"/>
    <w:rsid w:val="009C1A54"/>
    <w:rsid w:val="009D4E0F"/>
    <w:rsid w:val="009E3BF8"/>
    <w:rsid w:val="009F0936"/>
    <w:rsid w:val="009F4C68"/>
    <w:rsid w:val="00A13DD4"/>
    <w:rsid w:val="00A207A3"/>
    <w:rsid w:val="00A24EFB"/>
    <w:rsid w:val="00A26407"/>
    <w:rsid w:val="00A27726"/>
    <w:rsid w:val="00A42F7D"/>
    <w:rsid w:val="00A43207"/>
    <w:rsid w:val="00A474A4"/>
    <w:rsid w:val="00A521A8"/>
    <w:rsid w:val="00A55F80"/>
    <w:rsid w:val="00A72EED"/>
    <w:rsid w:val="00A739CB"/>
    <w:rsid w:val="00A80ABF"/>
    <w:rsid w:val="00A82220"/>
    <w:rsid w:val="00A93043"/>
    <w:rsid w:val="00AB4A4A"/>
    <w:rsid w:val="00AC5D54"/>
    <w:rsid w:val="00AD0754"/>
    <w:rsid w:val="00AD1F28"/>
    <w:rsid w:val="00AF01F1"/>
    <w:rsid w:val="00AF32FD"/>
    <w:rsid w:val="00B02401"/>
    <w:rsid w:val="00B06F1C"/>
    <w:rsid w:val="00B20198"/>
    <w:rsid w:val="00B379E4"/>
    <w:rsid w:val="00B51D9A"/>
    <w:rsid w:val="00B76942"/>
    <w:rsid w:val="00B841CA"/>
    <w:rsid w:val="00B90925"/>
    <w:rsid w:val="00BA0E94"/>
    <w:rsid w:val="00BB0F9F"/>
    <w:rsid w:val="00BB3801"/>
    <w:rsid w:val="00BB684E"/>
    <w:rsid w:val="00BB7738"/>
    <w:rsid w:val="00BC007E"/>
    <w:rsid w:val="00BC5ACB"/>
    <w:rsid w:val="00BC7C97"/>
    <w:rsid w:val="00BD3262"/>
    <w:rsid w:val="00BD529E"/>
    <w:rsid w:val="00BE5950"/>
    <w:rsid w:val="00BF18EF"/>
    <w:rsid w:val="00BF4490"/>
    <w:rsid w:val="00BF6B84"/>
    <w:rsid w:val="00C036A1"/>
    <w:rsid w:val="00C040B0"/>
    <w:rsid w:val="00C05E61"/>
    <w:rsid w:val="00C12710"/>
    <w:rsid w:val="00C279D6"/>
    <w:rsid w:val="00C36655"/>
    <w:rsid w:val="00C416D8"/>
    <w:rsid w:val="00C429A9"/>
    <w:rsid w:val="00C51437"/>
    <w:rsid w:val="00C56F5C"/>
    <w:rsid w:val="00C61443"/>
    <w:rsid w:val="00C7078B"/>
    <w:rsid w:val="00C71E34"/>
    <w:rsid w:val="00C721CF"/>
    <w:rsid w:val="00C73C81"/>
    <w:rsid w:val="00C74F6B"/>
    <w:rsid w:val="00C82C2A"/>
    <w:rsid w:val="00C956C8"/>
    <w:rsid w:val="00CA13CE"/>
    <w:rsid w:val="00CA1F25"/>
    <w:rsid w:val="00CA2C32"/>
    <w:rsid w:val="00CB1774"/>
    <w:rsid w:val="00CC44E0"/>
    <w:rsid w:val="00CD56D7"/>
    <w:rsid w:val="00CE7AA1"/>
    <w:rsid w:val="00CF73DB"/>
    <w:rsid w:val="00CF7F22"/>
    <w:rsid w:val="00D0586E"/>
    <w:rsid w:val="00D05B00"/>
    <w:rsid w:val="00D36D57"/>
    <w:rsid w:val="00D3798A"/>
    <w:rsid w:val="00D40D9D"/>
    <w:rsid w:val="00D456A4"/>
    <w:rsid w:val="00D73D88"/>
    <w:rsid w:val="00D92C6B"/>
    <w:rsid w:val="00D9409B"/>
    <w:rsid w:val="00D95A58"/>
    <w:rsid w:val="00D96497"/>
    <w:rsid w:val="00D979E7"/>
    <w:rsid w:val="00DA2495"/>
    <w:rsid w:val="00DC4A92"/>
    <w:rsid w:val="00DC61E7"/>
    <w:rsid w:val="00DD1CC3"/>
    <w:rsid w:val="00DE727E"/>
    <w:rsid w:val="00DF307C"/>
    <w:rsid w:val="00DF437A"/>
    <w:rsid w:val="00E1170B"/>
    <w:rsid w:val="00E35596"/>
    <w:rsid w:val="00E41756"/>
    <w:rsid w:val="00E47EDA"/>
    <w:rsid w:val="00E53659"/>
    <w:rsid w:val="00E7045A"/>
    <w:rsid w:val="00E725E0"/>
    <w:rsid w:val="00E95E58"/>
    <w:rsid w:val="00EC4C98"/>
    <w:rsid w:val="00ED7C0A"/>
    <w:rsid w:val="00EE190F"/>
    <w:rsid w:val="00EF7448"/>
    <w:rsid w:val="00F00A4D"/>
    <w:rsid w:val="00F06A00"/>
    <w:rsid w:val="00F129D5"/>
    <w:rsid w:val="00F26193"/>
    <w:rsid w:val="00F279E3"/>
    <w:rsid w:val="00F31C66"/>
    <w:rsid w:val="00F32B82"/>
    <w:rsid w:val="00F71802"/>
    <w:rsid w:val="00F7455A"/>
    <w:rsid w:val="00F7684C"/>
    <w:rsid w:val="00F85618"/>
    <w:rsid w:val="00F904DD"/>
    <w:rsid w:val="00F91655"/>
    <w:rsid w:val="00F95198"/>
    <w:rsid w:val="00FA47FD"/>
    <w:rsid w:val="00FB3143"/>
    <w:rsid w:val="00FC27F1"/>
    <w:rsid w:val="00FC6014"/>
    <w:rsid w:val="00FD067D"/>
    <w:rsid w:val="00FD1D37"/>
    <w:rsid w:val="00FD3E12"/>
    <w:rsid w:val="00FE1C18"/>
    <w:rsid w:val="00FE5D15"/>
    <w:rsid w:val="00FF2DEB"/>
    <w:rsid w:val="00FF628E"/>
    <w:rsid w:val="7DFF1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standardContextual"/>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9"/>
    <w:uiPriority w:val="0"/>
    <w:rPr>
      <w:rFonts w:ascii="宋体" w:hAnsi="Courier New"/>
      <w:szCs w:val="20"/>
    </w:r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unhideWhenUsed/>
    <w:uiPriority w:val="99"/>
    <w:pPr>
      <w:tabs>
        <w:tab w:val="center" w:pos="4153"/>
        <w:tab w:val="right" w:pos="8306"/>
      </w:tabs>
      <w:snapToGrid w:val="0"/>
      <w:jc w:val="center"/>
    </w:pPr>
    <w:rPr>
      <w:sz w:val="18"/>
      <w:szCs w:val="18"/>
    </w:rPr>
  </w:style>
  <w:style w:type="paragraph" w:styleId="5">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纯文本 字符"/>
    <w:basedOn w:val="8"/>
    <w:link w:val="2"/>
    <w:uiPriority w:val="0"/>
    <w:rPr>
      <w:rFonts w:ascii="宋体" w:hAnsi="Courier New" w:eastAsia="宋体" w:cs="Times New Roman"/>
      <w:szCs w:val="20"/>
    </w:rPr>
  </w:style>
  <w:style w:type="paragraph" w:styleId="10">
    <w:name w:val="List Paragraph"/>
    <w:basedOn w:val="1"/>
    <w:qFormat/>
    <w:uiPriority w:val="34"/>
    <w:pPr>
      <w:ind w:firstLine="420" w:firstLineChars="200"/>
    </w:pPr>
  </w:style>
  <w:style w:type="character" w:customStyle="1" w:styleId="11">
    <w:name w:val="页眉 字符"/>
    <w:basedOn w:val="8"/>
    <w:link w:val="4"/>
    <w:uiPriority w:val="99"/>
    <w:rPr>
      <w:rFonts w:ascii="Times New Roman" w:hAnsi="Times New Roman" w:eastAsia="宋体" w:cs="Times New Roman"/>
      <w:sz w:val="18"/>
      <w:szCs w:val="18"/>
    </w:rPr>
  </w:style>
  <w:style w:type="character" w:customStyle="1" w:styleId="12">
    <w:name w:val="页脚 字符"/>
    <w:basedOn w:val="8"/>
    <w:link w:val="3"/>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D286A8F4-FBFB-4EB6-B640-6320C2880DF9}">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216</Words>
  <Characters>1235</Characters>
  <Lines>10</Lines>
  <Paragraphs>2</Paragraphs>
  <TotalTime>3</TotalTime>
  <ScaleCrop>false</ScaleCrop>
  <LinksUpToDate>false</LinksUpToDate>
  <CharactersWithSpaces>1449</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2025-02-24T14:26:00Z</dcterms:created>
  <dc:creator>Guanglei He</dc:creator>
  <cp:lastModifiedBy>WPS_1750382841</cp:lastModifiedBy>
  <dcterms:modified xsi:type="dcterms:W3CDTF">2026-05-13T12:53:05Z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2052-6.14.0.8718</vt:lpwstr>
  </property>
  <property fmtid="{D5CDD505-2E9C-101B-9397-08002B2CF9AE}" pid="3" name="ICV">
    <vt:lpwstr>A56EAE3997F7630CB103046A3C1F1558_42</vt:lpwstr>
  </property>
</Properties>
</file>