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created using '.gitignore Generator' for Visual Studio Code: https://bit.ly/vscode-gig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 by https://www.gitignore.io/api/visualstudiocode,linux,macos,web,windows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 at https://www.gitignore.io/?templates=visualstudiocode,linux,macos,web,windows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Linux 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*~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temporary files which can be created if a process still has a handle open of a deleted 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.fuse_hidden*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KDE directory preferences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Linux trash folder which might appear on any partition or disk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.Trash-*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.nfs files are created when an open file is removed but is still being accessed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.nfs*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macOS ###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.AppleDouble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.LSOverride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Icon must end with two \r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Thumbnails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._*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that might appear in the root of a volume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.DocumentRevisions-V100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.fseventsd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.Spotlight-V100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.TemporaryItems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.Trashes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.VolumeIcon.icns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.com.apple.timemachine.donotpresent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potentially created on remote AFP share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.AppleDB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.AppleDesktop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Trash Folder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Items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.apdisk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VisualStudioCode ###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!.vscode/settings.json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!.vscode/tasks.json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!.vscode/launch.json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!.vscode/extensions.json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VisualStudioCode Patch ###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Ignore all local history of files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.history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Windows ###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thumbnail cache files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Thumbs.db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Thumbs.db:encryptable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ehthumbs.db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ehthumbs_vista.db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Dump file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*.stackdump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Folder config file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[Dd]esktop.ini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Recycle Bin used on file shares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$RECYCLE.BIN/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Installer files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*.cab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*.msi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*.msix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*.msm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*.msp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shortcuts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*.lnk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of https://www.gitignore.io/api/visualstudiocode,linux,macos,web,windows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 rules (everything added below won't be overriden by 'Generate .gitignore File' if you use 'Update' option)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