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color w:val="1E8A4C"/>
          <w:spacing w:val="40"/>
          <w:sz w:val="20"/>
          <w:szCs w:val="20"/>
        </w:rPr>
        <w:t xml:space="preserve">GUIDE PRATIQUE · JOUR 1 · 14 OCTOBRE 2026</w:t>
      </w:r>
    </w:p>
    <w:p>
      <w:pPr>
        <w:spacing w:after="80"/>
      </w:pPr>
      <w:r>
        <w:rPr>
          <w:b/>
          <w:bCs/>
          <w:color w:val="0B4F33"/>
          <w:sz w:val="44"/>
          <w:szCs w:val="44"/>
        </w:rPr>
        <w:t xml:space="preserve">L'essentiel pour concevoir et restructurer</w:t>
      </w:r>
    </w:p>
    <w:p>
      <w:pPr>
        <w:pBdr>
          <w:bottom w:val="single" w:color="8DC63F" w:sz="12" w:space="6"/>
        </w:pBdr>
        <w:spacing w:after="240"/>
      </w:pPr>
      <w:r>
        <w:rPr>
          <w:color w:val="56645C"/>
          <w:sz w:val="22"/>
          <w:szCs w:val="22"/>
        </w:rPr>
        <w:t xml:space="preserve">Commandes · DICP et STRIDE · gestes Python · SOLID · erreurs fréquentes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DC63F" w:sz="4"/>
              <w:left w:val="single" w:color="8DC63F" w:sz="24"/>
              <w:bottom w:val="single" w:color="8DC63F" w:sz="4"/>
              <w:right w:val="single" w:color="8DC63F" w:sz="4"/>
            </w:tcBorders>
            <w:shd w:fill="EEF7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8A4C"/>
              </w:rPr>
              <w:t xml:space="preserve">En clair  </w:t>
            </w:r>
            <w:r>
              <w:t xml:space="preserve">Ce guide tient sur quelques pages : gardez-le ouvert à côté de votre éditeur pendant les ateliers. Il ne remplace pas le </w:t>
            </w:r>
            <w:r>
              <w:rPr>
                <w:b/>
                <w:bCs/>
              </w:rPr>
              <w:t xml:space="preserve">Guide 1 · Python professionnel et sûr</w:t>
            </w:r>
            <w:r>
              <w:t xml:space="preserve">, qui explique le pourquoi en détail.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1. Les commandes du jour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00"/>
        <w:gridCol w:w="3338"/>
      </w:tblGrid>
      <w:tr>
        <w:trPr>
          <w:cantSplit/>
          <w:tblHeader/>
        </w:trPr>
        <w:tc>
          <w:tcPr>
            <w:tcW w:type="dxa" w:w="2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0B4F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Besoin</w:t>
            </w:r>
          </w:p>
        </w:tc>
        <w:tc>
          <w:tcPr>
            <w:tcW w:type="dxa" w:w="40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0B4F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Linux / macOS</w:t>
            </w:r>
          </w:p>
        </w:tc>
        <w:tc>
          <w:tcPr>
            <w:tcW w:type="dxa" w:w="33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0B4F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Windows (PowerShell)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Activer l'environnement</w:t>
            </w:r>
          </w:p>
        </w:tc>
        <w:tc>
          <w:tcPr>
            <w:tcW w:type="dxa" w:w="40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source .venv/bin/activate</w:t>
            </w:r>
          </w:p>
        </w:tc>
        <w:tc>
          <w:tcPr>
            <w:tcW w:type="dxa" w:w="33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.venv\Scripts\Activate.ps1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Tous les contrôles</w:t>
            </w:r>
          </w:p>
        </w:tc>
        <w:tc>
          <w:tcPr>
            <w:tcW w:type="dxa" w:w="40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make check</w:t>
            </w:r>
          </w:p>
        </w:tc>
        <w:tc>
          <w:tcPr>
            <w:tcW w:type="dxa" w:w="33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les 6 commandes ci-dessous, dans l'ordre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Style</w:t>
            </w:r>
          </w:p>
        </w:tc>
        <w:tc>
          <w:tcPr>
            <w:tcW w:type="dxa" w:w="40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ruff check . &amp;&amp; ruff format --check .</w:t>
            </w:r>
          </w:p>
        </w:tc>
        <w:tc>
          <w:tcPr>
            <w:tcW w:type="dxa" w:w="33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idem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Typage</w:t>
            </w:r>
          </w:p>
        </w:tc>
        <w:tc>
          <w:tcPr>
            <w:tcW w:type="dxa" w:w="40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mypy</w:t>
            </w:r>
          </w:p>
        </w:tc>
        <w:tc>
          <w:tcPr>
            <w:tcW w:type="dxa" w:w="33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idem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Tests + couverture</w:t>
            </w:r>
          </w:p>
        </w:tc>
        <w:tc>
          <w:tcPr>
            <w:tcW w:type="dxa" w:w="40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python -m pytest --cov=src/queenbee --cov-fail-under=90</w:t>
            </w:r>
          </w:p>
        </w:tc>
        <w:tc>
          <w:tcPr>
            <w:tcW w:type="dxa" w:w="33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idem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Sécurité du code</w:t>
            </w:r>
          </w:p>
        </w:tc>
        <w:tc>
          <w:tcPr>
            <w:tcW w:type="dxa" w:w="40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bandit -q -r src -c pyproject.toml</w:t>
            </w:r>
          </w:p>
        </w:tc>
        <w:tc>
          <w:tcPr>
            <w:tcW w:type="dxa" w:w="33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idem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Dépendances</w:t>
            </w:r>
          </w:p>
        </w:tc>
        <w:tc>
          <w:tcPr>
            <w:tcW w:type="dxa" w:w="40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pip-audit</w:t>
            </w:r>
          </w:p>
        </w:tc>
        <w:tc>
          <w:tcPr>
            <w:tcW w:type="dxa" w:w="33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idem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0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PYTHONPATH=src lint-imports</w:t>
            </w:r>
          </w:p>
        </w:tc>
        <w:tc>
          <w:tcPr>
            <w:tcW w:type="dxa" w:w="33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$env:PYTHONPATH="src"; lint-imports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  <w:tblHeader/>
        </w:trPr>
        <w:tc>
          <w:tcPr>
            <w:tcW w:type="dxa" w:w="3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0B4F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Besoin</w:t>
            </w:r>
          </w:p>
        </w:tc>
        <w:tc>
          <w:tcPr>
            <w:tcW w:type="dxa" w:w="58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0B4F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seul fichier de tests</w:t>
            </w:r>
          </w:p>
        </w:tc>
        <w:tc>
          <w:tcPr>
            <w:tcW w:type="dxa" w:w="58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python -m pytest tests/test_domain.py -q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seul test, par nom</w:t>
            </w:r>
          </w:p>
        </w:tc>
        <w:tc>
          <w:tcPr>
            <w:tcW w:type="dxa" w:w="58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python -m pytest -k invalid_event -q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Arrêter au premier échec, détail complet</w:t>
            </w:r>
          </w:p>
        </w:tc>
        <w:tc>
          <w:tcPr>
            <w:tcW w:type="dxa" w:w="58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python -m pytest -x -vv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Corriger le style automatiquement</w:t>
            </w:r>
          </w:p>
        </w:tc>
        <w:tc>
          <w:tcPr>
            <w:tcW w:type="dxa" w:w="58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ruff check . --fix &amp;&amp; ruff format 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Générer une clé secrète</w:t>
            </w:r>
          </w:p>
        </w:tc>
        <w:tc>
          <w:tcPr>
            <w:tcW w:type="dxa" w:w="58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python -c "import secrets; print(secrets.token_hex(32))"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DICP et STRIDE sur une page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500"/>
        <w:gridCol w:w="2338"/>
      </w:tblGrid>
      <w:tr>
        <w:trPr>
          <w:cantSplit/>
          <w:tblHeader/>
        </w:trPr>
        <w:tc>
          <w:tcPr>
            <w:tcW w:type="dxa" w:w="15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0B4F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STRIDE</w:t>
            </w:r>
          </w:p>
        </w:tc>
        <w:tc>
          <w:tcPr>
            <w:tcW w:type="dxa" w:w="3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0B4F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 à poser sur chaque flux</w:t>
            </w:r>
          </w:p>
        </w:tc>
        <w:tc>
          <w:tcPr>
            <w:tcW w:type="dxa" w:w="25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0B4F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Propriété ou contrôle visé</w:t>
            </w:r>
          </w:p>
        </w:tc>
        <w:tc>
          <w:tcPr>
            <w:tcW w:type="dxa" w:w="23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0B4F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Contre-mesure type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 · usurpation</w:t>
            </w:r>
          </w:p>
        </w:tc>
        <w:tc>
          <w:tcPr>
            <w:tcW w:type="dxa" w:w="3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Quelqu'un peut-il se faire passer pour un autre ?</w:t>
            </w:r>
          </w:p>
        </w:tc>
        <w:tc>
          <w:tcPr>
            <w:tcW w:type="dxa" w:w="25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Authenticité, par l'authentification</w:t>
            </w:r>
          </w:p>
        </w:tc>
        <w:tc>
          <w:tcPr>
            <w:tcW w:type="dxa" w:w="23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HMAC par agent, mTLS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 · altération</w:t>
            </w:r>
          </w:p>
        </w:tc>
        <w:tc>
          <w:tcPr>
            <w:tcW w:type="dxa" w:w="3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donnée peut-elle être modifiée en route ou au repos ?</w:t>
            </w:r>
          </w:p>
        </w:tc>
        <w:tc>
          <w:tcPr>
            <w:tcW w:type="dxa" w:w="25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Intégrité</w:t>
            </w:r>
          </w:p>
        </w:tc>
        <w:tc>
          <w:tcPr>
            <w:tcW w:type="dxa" w:w="23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signature, objets figés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 · répudiation</w:t>
            </w:r>
          </w:p>
        </w:tc>
        <w:tc>
          <w:tcPr>
            <w:tcW w:type="dxa" w:w="3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Quelqu'un peut-il nier avoir agi ?</w:t>
            </w:r>
          </w:p>
        </w:tc>
        <w:tc>
          <w:tcPr>
            <w:tcW w:type="dxa" w:w="25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Preuve</w:t>
            </w:r>
          </w:p>
        </w:tc>
        <w:tc>
          <w:tcPr>
            <w:tcW w:type="dxa" w:w="23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journal d'audit horodaté, non effaçable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· fuite</w:t>
            </w:r>
          </w:p>
        </w:tc>
        <w:tc>
          <w:tcPr>
            <w:tcW w:type="dxa" w:w="3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Une information peut-elle sortir vers qui ne doit pas la voir ?</w:t>
            </w:r>
          </w:p>
        </w:tc>
        <w:tc>
          <w:tcPr>
            <w:tcW w:type="dxa" w:w="25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Confidentialité</w:t>
            </w:r>
          </w:p>
        </w:tc>
        <w:tc>
          <w:tcPr>
            <w:tcW w:type="dxa" w:w="23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repr=False</w:t>
            </w:r>
            <w:r>
              <w:rPr>
                <w:sz w:val="19"/>
                <w:szCs w:val="19"/>
              </w:rPr>
              <w:t xml:space="preserve">, coffre, TLS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 · déni de service</w:t>
            </w:r>
          </w:p>
        </w:tc>
        <w:tc>
          <w:tcPr>
            <w:tcW w:type="dxa" w:w="3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Peut-on saturer ou bloquer le service ?</w:t>
            </w:r>
          </w:p>
        </w:tc>
        <w:tc>
          <w:tcPr>
            <w:tcW w:type="dxa" w:w="25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Disponibilité</w:t>
            </w:r>
          </w:p>
        </w:tc>
        <w:tc>
          <w:tcPr>
            <w:tcW w:type="dxa" w:w="23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limite de débit, tailles bornées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 · élévation</w:t>
            </w:r>
          </w:p>
        </w:tc>
        <w:tc>
          <w:tcPr>
            <w:tcW w:type="dxa" w:w="3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Peut-on faire plus que son rôle ne permet ?</w:t>
            </w:r>
          </w:p>
        </w:tc>
        <w:tc>
          <w:tcPr>
            <w:tcW w:type="dxa" w:w="25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Contrôle d'accès, par l'autorisation</w:t>
            </w:r>
          </w:p>
        </w:tc>
        <w:tc>
          <w:tcPr>
            <w:tcW w:type="dxa" w:w="23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vérification du rôle dans le cas d'usage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Une exigence testable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A1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EX-02  Toute ligne de journal piégée DOIT être rejetée,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et 1 000 lignes piégées DOIVENT être traitées en moins de 1 s.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Menace : D sur TB1 · Propriété : Disponibilité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Preuve : tests/test_adapters.py::test_parser_is_fast_on_adversarial_input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Le test de qualité d'une exigence : </w:t>
      </w:r>
      <w:r>
        <w:rPr>
          <w:b/>
          <w:bCs/>
        </w:rPr>
        <w:t xml:space="preserve">pouvez-vous écrire le test qui échoue si elle est violée ?</w:t>
      </w:r>
      <w:r>
        <w:t xml:space="preserve"> Si non, reformulez.</w:t>
      </w:r>
    </w:p>
    <w:p>
      <w:pPr>
        <w:pStyle w:val="Heading1"/>
      </w:pPr>
      <w:r>
        <w:t xml:space="preserve">3. Les gestes Python du jour</w:t>
      </w:r>
    </w:p>
    <w:p>
      <w:pPr>
        <w:pStyle w:val="Heading2"/>
      </w:pPr>
      <w:r>
        <w:t xml:space="preserve">Un objet qui ne peut pas être invalide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A1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from dataclasses import dataclass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from datetime import datetime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import ipaddress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@dataclass(frozen=True, slots=True)      # figé : non modifiable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class SecurityEvent: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source_ip: str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action: str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timestamp: datetime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def __post_init__(self) -&gt; None:     # contrôle à l'entrée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try: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ipaddress.ip_address(self.source_ip)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except ValueError as exc: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raise DomainError("IP invalide") from exc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if self.timestamp.tzinfo is None: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raise DomainError("horodatage sans fuseau")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Un contrat entre couches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A1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from typing import Protocol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class Notifier(Protocol):               # tout objet qui a cette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def notify(self, alert: Alert) -&gt; None: ...   # méthode convient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Créer sous contrôle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00"/>
        <w:gridCol w:w="3738"/>
      </w:tblGrid>
      <w:tr>
        <w:trPr>
          <w:cantSplit/>
          <w:tblHeader/>
        </w:trPr>
        <w:tc>
          <w:tcPr>
            <w:tcW w:type="dxa" w:w="1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0B4F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41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0B4F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 geste</w:t>
            </w:r>
          </w:p>
        </w:tc>
        <w:tc>
          <w:tcPr>
            <w:tcW w:type="dxa" w:w="37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0B4F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 piège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Factory</w:t>
            </w:r>
          </w:p>
        </w:tc>
        <w:tc>
          <w:tcPr>
            <w:tcW w:type="dxa" w:w="41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dictionnaire </w:t>
            </w:r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nom -&gt; constructeur</w:t>
            </w:r>
            <w:r>
              <w:rPr>
                <w:sz w:val="19"/>
                <w:szCs w:val="19"/>
              </w:rPr>
              <w:t xml:space="preserve"> ; tout nom absent est refusé</w:t>
            </w:r>
          </w:p>
        </w:tc>
        <w:tc>
          <w:tcPr>
            <w:tcW w:type="dxa" w:w="37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getattr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importlib</w:t>
            </w:r>
            <w:r>
              <w:rPr>
                <w:sz w:val="19"/>
                <w:szCs w:val="19"/>
              </w:rPr>
              <w:t xml:space="preserve"> sur une chaîne externe ; oublier que </w:t>
            </w:r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True</w:t>
            </w:r>
            <w:r>
              <w:rPr>
                <w:sz w:val="19"/>
                <w:szCs w:val="19"/>
              </w:rPr>
              <w:t xml:space="preserve"> est un </w:t>
            </w:r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int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Builder</w:t>
            </w:r>
          </w:p>
        </w:tc>
        <w:tc>
          <w:tcPr>
            <w:tcW w:type="dxa" w:w="41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 assemble, </w:t>
            </w:r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build()</w:t>
            </w:r>
            <w:r>
              <w:rPr>
                <w:sz w:val="19"/>
                <w:szCs w:val="19"/>
              </w:rPr>
              <w:t xml:space="preserve"> valide tout, rend un objet figé</w:t>
            </w:r>
          </w:p>
        </w:tc>
        <w:tc>
          <w:tcPr>
            <w:tcW w:type="dxa" w:w="37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valider au fil de l'eau et livrer un objet à moitié contrôlé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Fabrique abstraite</w:t>
            </w:r>
          </w:p>
        </w:tc>
        <w:tc>
          <w:tcPr>
            <w:tcW w:type="dxa" w:w="41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une fabrique « prod », une fabrique « mémoire »</w:t>
            </w:r>
          </w:p>
        </w:tc>
        <w:tc>
          <w:tcPr>
            <w:tcW w:type="dxa" w:w="37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mélanger une vraie base et une fausse notification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Prototype</w:t>
            </w:r>
          </w:p>
        </w:tc>
        <w:tc>
          <w:tcPr>
            <w:tcW w:type="dxa" w:w="41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dataclasses.replace(obj, champ=...)</w:t>
            </w:r>
            <w:r>
              <w:rPr>
                <w:sz w:val="19"/>
                <w:szCs w:val="19"/>
              </w:rPr>
              <w:t xml:space="preserve"> : la copie est revalidée</w:t>
            </w:r>
          </w:p>
        </w:tc>
        <w:tc>
          <w:tcPr>
            <w:tcW w:type="dxa" w:w="37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copy.copy</w:t>
            </w:r>
            <w:r>
              <w:rPr>
                <w:sz w:val="19"/>
                <w:szCs w:val="19"/>
              </w:rPr>
              <w:t xml:space="preserve"> partage les listes internes et les secrets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Singleton</w:t>
            </w:r>
          </w:p>
        </w:tc>
        <w:tc>
          <w:tcPr>
            <w:tcW w:type="dxa" w:w="41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à remplacer par une fonction de démarrage qui passe les objets</w:t>
            </w:r>
          </w:p>
        </w:tc>
        <w:tc>
          <w:tcPr>
            <w:tcW w:type="dxa" w:w="37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état global que tous les tests modifient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Un secret qui ne fuit pas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A1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from dataclasses import field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agent_hmac_key: bytes = field(repr=False)   # absent de print() et des logs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SOLID : le signal, puis le geste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438"/>
      </w:tblGrid>
      <w:tr>
        <w:trPr>
          <w:cantSplit/>
          <w:tblHeader/>
        </w:trPr>
        <w:tc>
          <w:tcPr>
            <w:tcW w:type="dxa" w:w="24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0B4F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Principe</w:t>
            </w:r>
          </w:p>
        </w:tc>
        <w:tc>
          <w:tcPr>
            <w:tcW w:type="dxa" w:w="3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0B4F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 dans le code</w:t>
            </w:r>
          </w:p>
        </w:tc>
        <w:tc>
          <w:tcPr>
            <w:tcW w:type="dxa" w:w="34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0B4F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Geste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 · responsabilité unique</w:t>
            </w:r>
          </w:p>
        </w:tc>
        <w:tc>
          <w:tcPr>
            <w:tcW w:type="dxa" w:w="3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une classe lit, calcule, stocke et alerte</w:t>
            </w:r>
          </w:p>
        </w:tc>
        <w:tc>
          <w:tcPr>
            <w:tcW w:type="dxa" w:w="34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une classe par raison de changer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· ouvert-fermé</w:t>
            </w:r>
          </w:p>
        </w:tc>
        <w:tc>
          <w:tcPr>
            <w:tcW w:type="dxa" w:w="3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</w:t>
            </w:r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if/elif</w:t>
            </w:r>
            <w:r>
              <w:rPr>
                <w:sz w:val="19"/>
                <w:szCs w:val="19"/>
              </w:rPr>
              <w:t xml:space="preserve"> qui grandit à chaque nouveau cas</w:t>
            </w:r>
          </w:p>
        </w:tc>
        <w:tc>
          <w:tcPr>
            <w:tcW w:type="dxa" w:w="34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une nouvelle classe, sans toucher l'ancienne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 · Liskov</w:t>
            </w:r>
          </w:p>
        </w:tc>
        <w:tc>
          <w:tcPr>
            <w:tcW w:type="dxa" w:w="3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une sous-classe saute une validation</w:t>
            </w:r>
          </w:p>
        </w:tc>
        <w:tc>
          <w:tcPr>
            <w:tcW w:type="dxa" w:w="34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même entrée, même type de sortie, mêmes contrôles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· interfaces</w:t>
            </w:r>
          </w:p>
        </w:tc>
        <w:tc>
          <w:tcPr>
            <w:tcW w:type="dxa" w:w="3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 méthodes vides ou </w:t>
            </w:r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NotImplementedError</w:t>
            </w:r>
          </w:p>
        </w:tc>
        <w:tc>
          <w:tcPr>
            <w:tcW w:type="dxa" w:w="34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 petits </w:t>
            </w:r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Protocol</w:t>
            </w:r>
            <w:r>
              <w:rPr>
                <w:sz w:val="19"/>
                <w:szCs w:val="19"/>
              </w:rPr>
              <w:t xml:space="preserve">, un rôle chacun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 · dépendances</w:t>
            </w:r>
          </w:p>
        </w:tc>
        <w:tc>
          <w:tcPr>
            <w:tcW w:type="dxa" w:w="3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une classe crée sa base, son client mail, son secret</w:t>
            </w:r>
          </w:p>
        </w:tc>
        <w:tc>
          <w:tcPr>
            <w:tcW w:type="dxa" w:w="34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tout reçu par le constructeur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Erreurs fréquentes et solutions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800"/>
        <w:gridCol w:w="3538"/>
      </w:tblGrid>
      <w:tr>
        <w:trPr>
          <w:cantSplit/>
          <w:tblHeader/>
        </w:trPr>
        <w:tc>
          <w:tcPr>
            <w:tcW w:type="dxa" w:w="3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0B4F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Symptôme</w:t>
            </w:r>
          </w:p>
        </w:tc>
        <w:tc>
          <w:tcPr>
            <w:tcW w:type="dxa" w:w="2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0B4F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Cause probable</w:t>
            </w:r>
          </w:p>
        </w:tc>
        <w:tc>
          <w:tcPr>
            <w:tcW w:type="dxa" w:w="35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0B4F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No module named 'queenbee.domain'</w:t>
            </w:r>
          </w:p>
        </w:tc>
        <w:tc>
          <w:tcPr>
            <w:tcW w:type="dxa" w:w="2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 paquet n'existe pas encore</w:t>
            </w:r>
          </w:p>
        </w:tc>
        <w:tc>
          <w:tcPr>
            <w:tcW w:type="dxa" w:w="35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créer </w:t>
            </w:r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src/queenbee/domain/__init__.py</w:t>
            </w:r>
            <w:r>
              <w:rPr>
                <w:sz w:val="19"/>
                <w:szCs w:val="19"/>
              </w:rPr>
              <w:t xml:space="preserve">, puis </w:t>
            </w:r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model.py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No module named 'queenbee'</w:t>
            </w:r>
          </w:p>
        </w:tc>
        <w:tc>
          <w:tcPr>
            <w:tcW w:type="dxa" w:w="2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environnement non activé ou projet non installé</w:t>
            </w:r>
          </w:p>
        </w:tc>
        <w:tc>
          <w:tcPr>
            <w:tcW w:type="dxa" w:w="35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activer </w:t>
            </w:r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.venv</w:t>
            </w:r>
            <w:r>
              <w:rPr>
                <w:sz w:val="19"/>
                <w:szCs w:val="19"/>
              </w:rPr>
              <w:t xml:space="preserve">, puis </w:t>
            </w:r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pip install -e ".[dev]"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FrozenInstanceError</w:t>
            </w:r>
          </w:p>
        </w:tc>
        <w:tc>
          <w:tcPr>
            <w:tcW w:type="dxa" w:w="2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vous modifiez un objet figé</w:t>
            </w:r>
          </w:p>
        </w:tc>
        <w:tc>
          <w:tcPr>
            <w:tcW w:type="dxa" w:w="35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c'est voulu : créez-en un autre avec </w:t>
            </w:r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dataclasses.replace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mypy : </w:t>
            </w:r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Function is missing a return type</w:t>
            </w:r>
          </w:p>
        </w:tc>
        <w:tc>
          <w:tcPr>
            <w:tcW w:type="dxa" w:w="2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 strict</w:t>
            </w:r>
          </w:p>
        </w:tc>
        <w:tc>
          <w:tcPr>
            <w:tcW w:type="dxa" w:w="35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annoter, par exemple </w:t>
            </w:r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-&gt; None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ruff </w:t>
            </w:r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S608</w:t>
            </w:r>
          </w:p>
        </w:tc>
        <w:tc>
          <w:tcPr>
            <w:tcW w:type="dxa" w:w="2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SQL construit par chaîne</w:t>
            </w:r>
          </w:p>
        </w:tc>
        <w:tc>
          <w:tcPr>
            <w:tcW w:type="dxa" w:w="35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requête paramétrée : </w:t>
            </w:r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execute("... WHERE ip = ?", (ip,))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ruff </w:t>
            </w:r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S105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S106</w:t>
            </w:r>
          </w:p>
        </w:tc>
        <w:tc>
          <w:tcPr>
            <w:tcW w:type="dxa" w:w="2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mot de passe écrit dans le code</w:t>
            </w:r>
          </w:p>
        </w:tc>
        <w:tc>
          <w:tcPr>
            <w:tcW w:type="dxa" w:w="35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 lire depuis l'environnement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Required test coverage of 90% not reached</w:t>
            </w:r>
          </w:p>
        </w:tc>
        <w:tc>
          <w:tcPr>
            <w:tcW w:type="dxa" w:w="2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 non testé</w:t>
            </w:r>
          </w:p>
        </w:tc>
        <w:tc>
          <w:tcPr>
            <w:tcW w:type="dxa" w:w="35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ajouter des tests, pas baisser le seuil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make: command not found</w:t>
            </w:r>
            <w:r>
              <w:rPr>
                <w:sz w:val="19"/>
                <w:szCs w:val="19"/>
              </w:rPr>
              <w:t xml:space="preserve"> (Windows)</w:t>
            </w:r>
          </w:p>
        </w:tc>
        <w:tc>
          <w:tcPr>
            <w:tcW w:type="dxa" w:w="2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make absent</w:t>
            </w:r>
          </w:p>
        </w:tc>
        <w:tc>
          <w:tcPr>
            <w:tcW w:type="dxa" w:w="35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lancer les 6 commandes du tableau 1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can't compare offset-naive and offset-aware</w:t>
            </w:r>
          </w:p>
        </w:tc>
        <w:tc>
          <w:tcPr>
            <w:tcW w:type="dxa" w:w="2800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 sans fuseau</w:t>
            </w:r>
          </w:p>
        </w:tc>
        <w:tc>
          <w:tcPr>
            <w:tcW w:type="dxa" w:w="3538"/>
            <w:tcBorders>
              <w:top w:val="single" w:color="D3DED7" w:sz="4"/>
              <w:left w:val="single" w:color="D3DED7" w:sz="4"/>
              <w:bottom w:val="single" w:color="D3DED7" w:sz="4"/>
              <w:right w:val="single" w:color="D3DED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B4F33"/>
                <w:sz w:val="19"/>
                <w:szCs w:val="19"/>
              </w:rPr>
              <w:t xml:space="preserve">datetime.now(UTC)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Fin de journée : la liste à cocher</w:t>
      </w:r>
    </w:p>
    <w:p>
      <w:pPr>
        <w:spacing w:after="60"/>
        <w:ind w:left="360" w:hanging="360"/>
      </w:pPr>
      <w:r>
        <w:rPr>
          <w:b/>
          <w:bCs/>
          <w:color w:val="1E8A4C"/>
        </w:rPr>
        <w:t xml:space="preserve">☐  </w:t>
      </w:r>
      <w:r>
        <w:t xml:space="preserve">Le modèle de menaces a 8 exigences, chacune avec son test.</w:t>
      </w:r>
    </w:p>
    <w:p>
      <w:pPr>
        <w:spacing w:after="60"/>
        <w:ind w:left="360" w:hanging="360"/>
      </w:pPr>
      <w:r>
        <w:rPr>
          <w:b/>
          <w:bCs/>
          <w:color w:val="1E8A4C"/>
        </w:rPr>
        <w:t xml:space="preserve">☐  </w:t>
      </w:r>
      <w:r>
        <w:rPr>
          <w:rFonts w:ascii="Courier New" w:cs="Courier New" w:eastAsia="Courier New" w:hAnsi="Courier New"/>
          <w:color w:val="0B4F33"/>
          <w:sz w:val="19"/>
          <w:szCs w:val="19"/>
        </w:rPr>
        <w:t xml:space="preserve">tests/test_domain.py</w:t>
      </w:r>
      <w:r>
        <w:t xml:space="preserve"> et </w:t>
      </w:r>
      <w:r>
        <w:rPr>
          <w:rFonts w:ascii="Courier New" w:cs="Courier New" w:eastAsia="Courier New" w:hAnsi="Courier New"/>
          <w:color w:val="0B4F33"/>
          <w:sz w:val="19"/>
          <w:szCs w:val="19"/>
        </w:rPr>
        <w:t xml:space="preserve">tests/test_creational.py</w:t>
      </w:r>
      <w:r>
        <w:t xml:space="preserve"> verts.</w:t>
      </w:r>
    </w:p>
    <w:p>
      <w:pPr>
        <w:spacing w:after="60"/>
        <w:ind w:left="360" w:hanging="360"/>
      </w:pPr>
      <w:r>
        <w:rPr>
          <w:b/>
          <w:bCs/>
          <w:color w:val="1E8A4C"/>
        </w:rPr>
        <w:t xml:space="preserve">☐  </w:t>
      </w:r>
      <w:r>
        <w:t xml:space="preserve">Aucun secret ni SQL par f-string dans </w:t>
      </w:r>
      <w:r>
        <w:rPr>
          <w:rFonts w:ascii="Courier New" w:cs="Courier New" w:eastAsia="Courier New" w:hAnsi="Courier New"/>
          <w:color w:val="0B4F33"/>
          <w:sz w:val="19"/>
          <w:szCs w:val="19"/>
        </w:rPr>
        <w:t xml:space="preserve">src/</w:t>
      </w:r>
      <w:r>
        <w:t xml:space="preserve">.</w:t>
      </w:r>
    </w:p>
    <w:p>
      <w:pPr>
        <w:spacing w:after="60"/>
        <w:ind w:left="360" w:hanging="360"/>
      </w:pPr>
      <w:r>
        <w:rPr>
          <w:b/>
          <w:bCs/>
          <w:color w:val="1E8A4C"/>
        </w:rPr>
        <w:t xml:space="preserve">☐  </w:t>
      </w:r>
      <w:r>
        <w:t xml:space="preserve">Un commit par étape, étiquette </w:t>
      </w:r>
      <w:r>
        <w:rPr>
          <w:rFonts w:ascii="Courier New" w:cs="Courier New" w:eastAsia="Courier New" w:hAnsi="Courier New"/>
          <w:color w:val="0B4F33"/>
          <w:sz w:val="19"/>
          <w:szCs w:val="19"/>
        </w:rPr>
        <w:t xml:space="preserve">j1-rendu</w:t>
      </w:r>
      <w:r>
        <w:t xml:space="preserve"> poussée.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6645C"/>
        <w:sz w:val="16"/>
        <w:szCs w:val="16"/>
      </w:rPr>
      <w:t xml:space="preserve">Guide pratique J1 · Projet training Queen Bee</w:t>
    </w:r>
    <w:r>
      <w:rPr>
        <w:color w:val="56645C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E8A4C"/>
        <w:sz w:val="16"/>
        <w:szCs w:val="16"/>
      </w:rPr>
      <w:t xml:space="preserve">BC3 · Architecture logicielle · ITIS MAST CYBER 4 · MAST DEV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1E8A4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B22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b/>
      <w:bCs/>
      <w:color w:val="0B4F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1E8A4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0B4F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L'essentiel pour concevoir et restructurer</dc:title>
  <dc:creator>BC3 Architecture logicielle — ITIS MAST CYBER 4 · MAST DEV 4</dc:creator>
  <cp:lastModifiedBy>Un-named</cp:lastModifiedBy>
  <cp:revision>1</cp:revision>
  <dcterms:created xsi:type="dcterms:W3CDTF">2026-10-13T07:21:16.023Z</dcterms:created>
  <dcterms:modified xsi:type="dcterms:W3CDTF">2026-10-13T07:21:16.023Z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