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0951" w14:textId="77777777" w:rsidR="00EA4CCA" w:rsidRPr="000E725F" w:rsidRDefault="00000000">
      <w:pPr>
        <w:spacing w:after="80"/>
        <w:jc w:val="center"/>
        <w:rPr>
          <w:rFonts w:ascii="TH Sarabun New" w:hAnsi="TH Sarabun New" w:cs="TH Sarabun New"/>
          <w:sz w:val="32"/>
          <w:szCs w:val="32"/>
        </w:rPr>
      </w:pPr>
      <w:r w:rsidRPr="000E725F">
        <w:rPr>
          <w:rFonts w:ascii="TH Sarabun New" w:hAnsi="TH Sarabun New" w:cs="TH Sarabun New"/>
          <w:b/>
          <w:bCs/>
          <w:color w:val="000000"/>
          <w:sz w:val="32"/>
          <w:szCs w:val="32"/>
        </w:rPr>
        <w:t>สรุปผลการประเมินความแม่นยำแบบจำลองทำนายระยะเวลาผ่าตัด</w:t>
      </w:r>
    </w:p>
    <w:p w14:paraId="5E6E2C4F" w14:textId="77777777" w:rsidR="00EA4CCA" w:rsidRPr="000E725F" w:rsidRDefault="00000000">
      <w:pPr>
        <w:spacing w:after="80"/>
        <w:jc w:val="center"/>
        <w:rPr>
          <w:rFonts w:ascii="TH Sarabun New" w:hAnsi="TH Sarabun New" w:cs="TH Sarabun New"/>
          <w:sz w:val="32"/>
          <w:szCs w:val="32"/>
        </w:rPr>
      </w:pPr>
      <w:r w:rsidRPr="000E725F">
        <w:rPr>
          <w:rFonts w:ascii="TH Sarabun New" w:hAnsi="TH Sarabun New" w:cs="TH Sarabun New"/>
          <w:b/>
          <w:bCs/>
          <w:color w:val="000000"/>
          <w:sz w:val="32"/>
          <w:szCs w:val="32"/>
        </w:rPr>
        <w:t>ห้องผ่าตัดศัลยกรรมทั่วไป โรงพยาบาลตำรวจ</w:t>
      </w:r>
    </w:p>
    <w:p w14:paraId="43A6C244" w14:textId="2C31AA1E" w:rsidR="00EA4CCA" w:rsidRPr="000E725F" w:rsidRDefault="00000000">
      <w:pPr>
        <w:spacing w:after="200"/>
        <w:jc w:val="center"/>
        <w:rPr>
          <w:rFonts w:ascii="TH Sarabun New" w:hAnsi="TH Sarabun New" w:cs="TH Sarabun New"/>
          <w:sz w:val="32"/>
          <w:szCs w:val="32"/>
        </w:rPr>
      </w:pPr>
      <w:r w:rsidRPr="000E725F">
        <w:rPr>
          <w:rFonts w:ascii="TH Sarabun New" w:hAnsi="TH Sarabun New" w:cs="TH Sarabun New"/>
          <w:color w:val="555555"/>
          <w:sz w:val="32"/>
          <w:szCs w:val="32"/>
        </w:rPr>
        <w:t xml:space="preserve">ร.ต.อ.หญิง ญาณิศา </w:t>
      </w:r>
      <w:r w:rsidR="000E725F" w:rsidRPr="000E725F">
        <w:rPr>
          <w:rFonts w:ascii="TH Sarabun New" w:hAnsi="TH Sarabun New" w:cs="TH Sarabun New"/>
          <w:color w:val="555555"/>
          <w:sz w:val="32"/>
          <w:szCs w:val="32"/>
          <w:cs/>
        </w:rPr>
        <w:t xml:space="preserve">สุทธิบูรณ์ </w:t>
      </w:r>
      <w:r w:rsidR="00E56CAB" w:rsidRPr="000E725F">
        <w:rPr>
          <w:rFonts w:ascii="TH Sarabun New" w:hAnsi="TH Sarabun New" w:cs="TH Sarabun New"/>
          <w:color w:val="555555"/>
          <w:sz w:val="32"/>
          <w:szCs w:val="32"/>
        </w:rPr>
        <w:t>|</w:t>
      </w:r>
      <w:r w:rsidR="00E56CAB" w:rsidRPr="000E725F">
        <w:rPr>
          <w:rFonts w:ascii="TH Sarabun New" w:hAnsi="TH Sarabun New" w:cs="TH Sarabun New"/>
          <w:color w:val="555555"/>
          <w:sz w:val="32"/>
          <w:szCs w:val="32"/>
          <w:cs/>
        </w:rPr>
        <w:t xml:space="preserve"> หลักสูตรพยาบาลศาสตรมหาบัณฑิต</w:t>
      </w:r>
      <w:r w:rsidRPr="000E725F">
        <w:rPr>
          <w:rFonts w:ascii="TH Sarabun New" w:hAnsi="TH Sarabun New" w:cs="TH Sarabun New"/>
          <w:color w:val="555555"/>
          <w:sz w:val="32"/>
          <w:szCs w:val="32"/>
        </w:rPr>
        <w:t xml:space="preserve"> สาขาวิชาบริหารทางการพยาบาล</w:t>
      </w:r>
    </w:p>
    <w:p w14:paraId="6F77964C" w14:textId="77777777" w:rsidR="00EA4CCA" w:rsidRPr="000E725F" w:rsidRDefault="00000000">
      <w:pPr>
        <w:pBdr>
          <w:bottom w:val="single" w:sz="4" w:space="2" w:color="1F5C99"/>
        </w:pBdr>
        <w:spacing w:before="200" w:after="100"/>
        <w:rPr>
          <w:rFonts w:ascii="TH Sarabun New" w:hAnsi="TH Sarabun New" w:cs="TH Sarabun New"/>
          <w:sz w:val="32"/>
          <w:szCs w:val="32"/>
        </w:rPr>
      </w:pPr>
      <w:r w:rsidRPr="000E725F">
        <w:rPr>
          <w:rFonts w:ascii="TH Sarabun New" w:hAnsi="TH Sarabun New" w:cs="TH Sarabun New"/>
          <w:b/>
          <w:bCs/>
          <w:color w:val="1F5C99"/>
          <w:sz w:val="32"/>
          <w:szCs w:val="32"/>
        </w:rPr>
        <w:t>1. ข้อมูลที่ใช้ในการวิจัย</w:t>
      </w:r>
    </w:p>
    <w:p w14:paraId="5C3FA0A2" w14:textId="36E38879" w:rsidR="000E725F" w:rsidRPr="000E725F" w:rsidRDefault="000E725F" w:rsidP="000E725F">
      <w:pPr>
        <w:spacing w:before="60" w:after="60"/>
        <w:jc w:val="thaiDistribute"/>
        <w:rPr>
          <w:rFonts w:ascii="TH Sarabun New" w:hAnsi="TH Sarabun New" w:cs="TH Sarabun New"/>
          <w:sz w:val="32"/>
          <w:szCs w:val="32"/>
        </w:rPr>
      </w:pPr>
      <w:r w:rsidRPr="000E725F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0E725F">
        <w:rPr>
          <w:rFonts w:ascii="TH Sarabun New" w:hAnsi="TH Sarabun New" w:cs="TH Sarabun New"/>
          <w:sz w:val="32"/>
          <w:szCs w:val="32"/>
          <w:cs/>
        </w:rPr>
        <w:t xml:space="preserve">ใช้ข้อมูลการผ่าตัดย้อนหลัง </w:t>
      </w:r>
      <w:r w:rsidRPr="000E725F">
        <w:rPr>
          <w:rFonts w:ascii="TH Sarabun New" w:hAnsi="TH Sarabun New" w:cs="TH Sarabun New"/>
          <w:sz w:val="32"/>
          <w:szCs w:val="32"/>
        </w:rPr>
        <w:t xml:space="preserve">4 </w:t>
      </w:r>
      <w:r w:rsidRPr="000E725F">
        <w:rPr>
          <w:rFonts w:ascii="TH Sarabun New" w:hAnsi="TH Sarabun New" w:cs="TH Sarabun New"/>
          <w:sz w:val="32"/>
          <w:szCs w:val="32"/>
          <w:cs/>
        </w:rPr>
        <w:t xml:space="preserve">ปี (พ.ศ. </w:t>
      </w:r>
      <w:r w:rsidRPr="000E725F">
        <w:rPr>
          <w:rFonts w:ascii="TH Sarabun New" w:hAnsi="TH Sarabun New" w:cs="TH Sarabun New"/>
          <w:sz w:val="32"/>
          <w:szCs w:val="32"/>
        </w:rPr>
        <w:t xml:space="preserve">2564–2567) </w:t>
      </w:r>
      <w:r w:rsidRPr="000E725F">
        <w:rPr>
          <w:rFonts w:ascii="TH Sarabun New" w:hAnsi="TH Sarabun New" w:cs="TH Sarabun New"/>
          <w:sz w:val="32"/>
          <w:szCs w:val="32"/>
          <w:cs/>
        </w:rPr>
        <w:t xml:space="preserve">รวม </w:t>
      </w:r>
      <w:r w:rsidRPr="000E725F">
        <w:rPr>
          <w:rFonts w:ascii="TH Sarabun New" w:hAnsi="TH Sarabun New" w:cs="TH Sarabun New"/>
          <w:sz w:val="32"/>
          <w:szCs w:val="32"/>
        </w:rPr>
        <w:t xml:space="preserve">7,263 </w:t>
      </w:r>
      <w:r w:rsidRPr="000E725F">
        <w:rPr>
          <w:rFonts w:ascii="TH Sarabun New" w:hAnsi="TH Sarabun New" w:cs="TH Sarabun New"/>
          <w:sz w:val="32"/>
          <w:szCs w:val="32"/>
          <w:cs/>
        </w:rPr>
        <w:t xml:space="preserve">เคส คัดกรองเฉพาะเคสที่มีการบันทึกเวลาครบถ้วนและสอดคล้องกัน คิดเป็นร้อยละ </w:t>
      </w:r>
      <w:r w:rsidRPr="000E725F">
        <w:rPr>
          <w:rFonts w:ascii="TH Sarabun New" w:hAnsi="TH Sarabun New" w:cs="TH Sarabun New"/>
          <w:sz w:val="32"/>
          <w:szCs w:val="32"/>
        </w:rPr>
        <w:t xml:space="preserve">98.95 </w:t>
      </w:r>
      <w:r w:rsidRPr="000E725F">
        <w:rPr>
          <w:rFonts w:ascii="TH Sarabun New" w:hAnsi="TH Sarabun New" w:cs="TH Sarabun New"/>
          <w:sz w:val="32"/>
          <w:szCs w:val="32"/>
          <w:cs/>
        </w:rPr>
        <w:t>ของเคสทั้งหมด แบ่งข้อมูลตามลำดับเวลาเพื่อป้องกันข้อผิดพลาดจากการรั่วไหลของข้อมูล</w:t>
      </w:r>
    </w:p>
    <w:p w14:paraId="496B452C" w14:textId="15B502F8" w:rsidR="00EA4CCA" w:rsidRPr="000E725F" w:rsidRDefault="00000000">
      <w:pPr>
        <w:spacing w:before="60" w:after="60"/>
        <w:rPr>
          <w:rFonts w:ascii="TH Sarabun New" w:hAnsi="TH Sarabun New" w:cs="TH Sarabun New"/>
          <w:sz w:val="32"/>
          <w:szCs w:val="32"/>
        </w:rPr>
      </w:pPr>
      <w:r w:rsidRPr="000E725F">
        <w:rPr>
          <w:rFonts w:ascii="TH Sarabun New" w:hAnsi="TH Sarabun New" w:cs="TH Sarabun New"/>
          <w:b/>
          <w:bCs/>
          <w:sz w:val="32"/>
          <w:szCs w:val="32"/>
        </w:rPr>
        <w:t>ตารางที่ 1 จำนวนเคสจำแนกตามปีและบทบาทในการวิเคราะห์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200"/>
        <w:gridCol w:w="3000"/>
      </w:tblGrid>
      <w:tr w:rsidR="00EA4CCA" w:rsidRPr="000E725F" w14:paraId="2F0E4B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98A3E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ปี พ.ศ.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3D86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เคสทั้งหมด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FEB8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เคสที่เวลาครบถ้วน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DA5CC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บทบาทในการวิเคราะห์</w:t>
            </w:r>
          </w:p>
        </w:tc>
      </w:tr>
      <w:tr w:rsidR="00EA4CCA" w:rsidRPr="000E725F" w14:paraId="750190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2E615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2564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18E25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1,649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6E519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1,622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FF11C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ชุดเรียนรู้ (train)</w:t>
            </w:r>
          </w:p>
        </w:tc>
      </w:tr>
      <w:tr w:rsidR="00EA4CCA" w:rsidRPr="000E725F" w14:paraId="1AB337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67BA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2565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53B31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1,877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7A80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1,858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6714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ชุดเรียนรู้ (train)</w:t>
            </w:r>
          </w:p>
        </w:tc>
      </w:tr>
      <w:tr w:rsidR="00EA4CCA" w:rsidRPr="000E725F" w14:paraId="046125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D0798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2566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939C5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1,875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1575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1,856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E9A5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ชุดเรียนรู้ (train)</w:t>
            </w:r>
          </w:p>
        </w:tc>
      </w:tr>
      <w:tr w:rsidR="00EA4CCA" w:rsidRPr="000E725F" w14:paraId="078B66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54479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2567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96C6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1,939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E1FA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1,927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E0891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ชุดทดสอบ (test)</w:t>
            </w:r>
          </w:p>
        </w:tc>
      </w:tr>
      <w:tr w:rsidR="00EA4CCA" w:rsidRPr="000E725F" w14:paraId="3335A3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5EB01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รวม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3A1D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7,340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33F95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7,263 (98.95%)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AF0D3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—</w:t>
            </w:r>
          </w:p>
        </w:tc>
      </w:tr>
    </w:tbl>
    <w:p w14:paraId="2BC48480" w14:textId="77777777" w:rsidR="00EA4CCA" w:rsidRPr="000E725F" w:rsidRDefault="00000000">
      <w:pPr>
        <w:spacing w:before="60" w:after="160"/>
        <w:rPr>
          <w:rFonts w:ascii="TH Sarabun New" w:hAnsi="TH Sarabun New" w:cs="TH Sarabun New"/>
          <w:sz w:val="32"/>
          <w:szCs w:val="32"/>
        </w:rPr>
      </w:pPr>
      <w:r w:rsidRPr="000E725F">
        <w:rPr>
          <w:rFonts w:ascii="TH Sarabun New" w:hAnsi="TH Sarabun New" w:cs="TH Sarabun New"/>
          <w:color w:val="666666"/>
          <w:sz w:val="32"/>
          <w:szCs w:val="32"/>
        </w:rPr>
        <w:t>หมายเหตุ: เคสที่ถูกคัดออก 77 เคส (ร้อยละ 1.05) เกิดจากการบันทึกเวลาไม่ครบถ้วนหรือลำดับเวลาขัดแย้งกัน</w:t>
      </w:r>
    </w:p>
    <w:p w14:paraId="2D1BE975" w14:textId="77777777" w:rsidR="00EA4CCA" w:rsidRPr="000E725F" w:rsidRDefault="00000000">
      <w:pPr>
        <w:pBdr>
          <w:bottom w:val="single" w:sz="4" w:space="2" w:color="1F5C99"/>
        </w:pBdr>
        <w:spacing w:before="200" w:after="100"/>
        <w:rPr>
          <w:rFonts w:ascii="TH Sarabun New" w:hAnsi="TH Sarabun New" w:cs="TH Sarabun New"/>
          <w:sz w:val="32"/>
          <w:szCs w:val="32"/>
        </w:rPr>
      </w:pPr>
      <w:r w:rsidRPr="000E725F">
        <w:rPr>
          <w:rFonts w:ascii="TH Sarabun New" w:hAnsi="TH Sarabun New" w:cs="TH Sarabun New"/>
          <w:b/>
          <w:bCs/>
          <w:color w:val="1F5C99"/>
          <w:sz w:val="32"/>
          <w:szCs w:val="32"/>
        </w:rPr>
        <w:t>2. ผลการเปรียบเทียบแบบจำลอง 7 รูปแบบ</w:t>
      </w:r>
    </w:p>
    <w:p w14:paraId="49DF3B9F" w14:textId="4E6FCF4B" w:rsidR="000E725F" w:rsidRPr="000E725F" w:rsidRDefault="000E725F" w:rsidP="000E725F">
      <w:pPr>
        <w:spacing w:before="60" w:after="6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E725F">
        <w:rPr>
          <w:rFonts w:ascii="TH Sarabun New" w:hAnsi="TH Sarabun New" w:cs="TH Sarabun New"/>
          <w:sz w:val="32"/>
          <w:szCs w:val="32"/>
          <w:cs/>
        </w:rPr>
        <w:t xml:space="preserve">เปรียบเทียบแบบจำลอง </w:t>
      </w:r>
      <w:r w:rsidRPr="000E725F">
        <w:rPr>
          <w:rFonts w:ascii="TH Sarabun New" w:hAnsi="TH Sarabun New" w:cs="TH Sarabun New"/>
          <w:sz w:val="32"/>
          <w:szCs w:val="32"/>
        </w:rPr>
        <w:t xml:space="preserve">2 </w:t>
      </w:r>
      <w:r w:rsidRPr="000E725F">
        <w:rPr>
          <w:rFonts w:ascii="TH Sarabun New" w:hAnsi="TH Sarabun New" w:cs="TH Sarabun New"/>
          <w:sz w:val="32"/>
          <w:szCs w:val="32"/>
          <w:cs/>
        </w:rPr>
        <w:t xml:space="preserve">กลุ่มหลัก ได้แก่ กลุ่มอ้างอิงทางสถิติ (ลำดับที่ </w:t>
      </w:r>
      <w:r w:rsidRPr="000E725F">
        <w:rPr>
          <w:rFonts w:ascii="TH Sarabun New" w:hAnsi="TH Sarabun New" w:cs="TH Sarabun New"/>
          <w:sz w:val="32"/>
          <w:szCs w:val="32"/>
        </w:rPr>
        <w:t xml:space="preserve">1–3) </w:t>
      </w:r>
      <w:r w:rsidRPr="000E725F">
        <w:rPr>
          <w:rFonts w:ascii="TH Sarabun New" w:hAnsi="TH Sarabun New" w:cs="TH Sarabun New"/>
          <w:sz w:val="32"/>
          <w:szCs w:val="32"/>
          <w:cs/>
        </w:rPr>
        <w:t xml:space="preserve">และกลุ่ม </w:t>
      </w:r>
      <w:r w:rsidRPr="000E725F">
        <w:rPr>
          <w:rFonts w:ascii="TH Sarabun New" w:hAnsi="TH Sarabun New" w:cs="TH Sarabun New"/>
          <w:sz w:val="32"/>
          <w:szCs w:val="32"/>
        </w:rPr>
        <w:t>Machine Learning (</w:t>
      </w:r>
      <w:r w:rsidRPr="000E725F">
        <w:rPr>
          <w:rFonts w:ascii="TH Sarabun New" w:hAnsi="TH Sarabun New" w:cs="TH Sarabun New"/>
          <w:sz w:val="32"/>
          <w:szCs w:val="32"/>
          <w:cs/>
        </w:rPr>
        <w:t xml:space="preserve">ลำดับที่ </w:t>
      </w:r>
      <w:r w:rsidRPr="000E725F">
        <w:rPr>
          <w:rFonts w:ascii="TH Sarabun New" w:hAnsi="TH Sarabun New" w:cs="TH Sarabun New"/>
          <w:sz w:val="32"/>
          <w:szCs w:val="32"/>
        </w:rPr>
        <w:t xml:space="preserve">4–7) </w:t>
      </w:r>
      <w:r w:rsidRPr="000E725F">
        <w:rPr>
          <w:rFonts w:ascii="TH Sarabun New" w:hAnsi="TH Sarabun New" w:cs="TH Sarabun New"/>
          <w:sz w:val="32"/>
          <w:szCs w:val="32"/>
          <w:cs/>
        </w:rPr>
        <w:t xml:space="preserve">โดยใช้ชุดตัวแปรทำนายเดียวกันทุกแบบจำลอง </w:t>
      </w:r>
      <w:r w:rsidRPr="000E725F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0E725F">
        <w:rPr>
          <w:rFonts w:ascii="TH Sarabun New" w:hAnsi="TH Sarabun New" w:cs="TH Sarabun New"/>
          <w:sz w:val="32"/>
          <w:szCs w:val="32"/>
          <w:cs/>
        </w:rPr>
        <w:t xml:space="preserve"> = แบบจำลองที่เลือกใช้ในระบบ</w:t>
      </w:r>
    </w:p>
    <w:p w14:paraId="54B2ABBC" w14:textId="03EA2D79" w:rsidR="00EA4CCA" w:rsidRPr="000E725F" w:rsidRDefault="00000000">
      <w:pPr>
        <w:spacing w:before="60" w:after="60"/>
        <w:rPr>
          <w:rFonts w:ascii="TH Sarabun New" w:hAnsi="TH Sarabun New" w:cs="TH Sarabun New"/>
          <w:sz w:val="32"/>
          <w:szCs w:val="32"/>
        </w:rPr>
      </w:pPr>
      <w:r w:rsidRPr="000E725F">
        <w:rPr>
          <w:rFonts w:ascii="TH Sarabun New" w:hAnsi="TH Sarabun New" w:cs="TH Sarabun New"/>
          <w:b/>
          <w:bCs/>
          <w:sz w:val="32"/>
          <w:szCs w:val="32"/>
        </w:rPr>
        <w:t>ตารางที่ 2 ผลการทำนายระยะเวลาครองห้องผ่าตัด (เวลาเข้าห้อง–เวลาออกจากห้อง)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2"/>
        <w:gridCol w:w="884"/>
        <w:gridCol w:w="884"/>
        <w:gridCol w:w="887"/>
        <w:gridCol w:w="918"/>
        <w:gridCol w:w="947"/>
        <w:gridCol w:w="989"/>
        <w:gridCol w:w="989"/>
      </w:tblGrid>
      <w:tr w:rsidR="00EA4CCA" w:rsidRPr="000E725F" w14:paraId="0162733B" w14:textId="77777777" w:rsidTr="000E72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32E33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แบบจำลอง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51BE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MAE (นาที)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C9921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RMSE (นาที)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35D2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R²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80EC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MAPE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AC117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MedAE (นาที)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63A7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คลาด ≤15 นาที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BE69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คลาด ≤30 นาที</w:t>
            </w:r>
          </w:p>
        </w:tc>
      </w:tr>
      <w:tr w:rsidR="00EA4CCA" w:rsidRPr="000E725F" w14:paraId="4F0AA8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4193" w14:textId="77777777" w:rsidR="00EA4CCA" w:rsidRPr="000E725F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1. ค่ามัธยฐานรวม (naive)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8583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70.4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1C11E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95.2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5D29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−0.078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CFC1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80.4%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DB49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55.0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2D86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13.5%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65BC0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28.7%</w:t>
            </w:r>
          </w:p>
        </w:tc>
      </w:tr>
      <w:tr w:rsidR="00EA4CCA" w:rsidRPr="000E725F" w14:paraId="02560F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E93C7" w14:textId="77777777" w:rsidR="00EA4CCA" w:rsidRPr="000E725F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2. มัธยฐานต่อหัตถการ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1FF3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54.2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5AE9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83.7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267DF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0.166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BDF0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48.5%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E77A1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30.0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0345B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32.8%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54ADE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50.5%</w:t>
            </w:r>
          </w:p>
        </w:tc>
      </w:tr>
      <w:tr w:rsidR="00EA4CCA" w:rsidRPr="000E725F" w14:paraId="4C8C92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3D39B" w14:textId="77777777" w:rsidR="00EA4CCA" w:rsidRPr="000E725F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3. มัธยฐานลำดับชั้น (hier)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9B47B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45.3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DB4FD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71.1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33BD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0.399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EADBB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40.3%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BB121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25.0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722CC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36.3%*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9D7C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56.9%</w:t>
            </w:r>
          </w:p>
        </w:tc>
      </w:tr>
      <w:tr w:rsidR="00EA4CCA" w:rsidRPr="000E725F" w14:paraId="5B2065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802B5" w14:textId="77777777" w:rsidR="00EA4CCA" w:rsidRPr="000E725F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4. Random Forest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C3DB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41.1*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263D4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61.0*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C897E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0.557*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37993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43.0%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A4DE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27.0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8F6D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31.6%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F39B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53.9%</w:t>
            </w:r>
          </w:p>
        </w:tc>
      </w:tr>
      <w:tr w:rsidR="00EA4CCA" w:rsidRPr="000E725F" w14:paraId="0E497A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C13A" w14:textId="77777777" w:rsidR="00EA4CCA" w:rsidRPr="000E725F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lastRenderedPageBreak/>
              <w:t>5. XGBoost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78EE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41.9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1867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65.8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80E5F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0.485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C1C2C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37.5%*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664D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24.8*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E7929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35.5%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D490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57.2%*</w:t>
            </w:r>
          </w:p>
        </w:tc>
      </w:tr>
      <w:tr w:rsidR="00EA4CCA" w:rsidRPr="000E725F" w14:paraId="136C14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A4F8" w14:textId="77777777" w:rsidR="00EA4CCA" w:rsidRPr="000E725F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6. hier + RF residual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089EC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42.1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F5AE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61.8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8F0F9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0.546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555B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44.8%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42FD1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27.3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B41C3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30.5%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B1B4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53.1%</w:t>
            </w:r>
          </w:p>
        </w:tc>
      </w:tr>
      <w:tr w:rsidR="00EA4CCA" w:rsidRPr="000E725F" w14:paraId="73CEBD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71D8A" w14:textId="77777777" w:rsidR="00EA4CCA" w:rsidRPr="000E725F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 xml:space="preserve">7. hier + XGBoost residual </w:t>
            </w:r>
            <w:r w:rsidRPr="000E725F">
              <w:rPr>
                <w:rFonts w:ascii="Segoe UI Symbol" w:hAnsi="Segoe UI Symbol" w:cs="Segoe UI Symbol"/>
                <w:b/>
                <w:bCs/>
                <w:color w:val="000000"/>
                <w:sz w:val="32"/>
                <w:szCs w:val="32"/>
              </w:rPr>
              <w:t>✓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0F7A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41.9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74B6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65.9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D6F91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0.484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D47B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37.6%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D6579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24.8*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AB748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35.4%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64DAD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56.7%</w:t>
            </w:r>
          </w:p>
        </w:tc>
      </w:tr>
    </w:tbl>
    <w:p w14:paraId="5D5797B6" w14:textId="5EEFF0E7" w:rsidR="00EA4CCA" w:rsidRPr="005225E5" w:rsidRDefault="00000000" w:rsidP="005225E5">
      <w:pPr>
        <w:spacing w:before="60" w:after="160"/>
        <w:jc w:val="thaiDistribute"/>
        <w:rPr>
          <w:rFonts w:ascii="TH Sarabun New" w:hAnsi="TH Sarabun New" w:cs="TH Sarabun New"/>
          <w:color w:val="808080" w:themeColor="background1" w:themeShade="80"/>
          <w:sz w:val="32"/>
          <w:szCs w:val="32"/>
        </w:rPr>
      </w:pPr>
      <w:r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</w:rPr>
        <w:t xml:space="preserve">* = </w:t>
      </w:r>
      <w:r w:rsidR="005225E5"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  <w:cs/>
        </w:rPr>
        <w:t xml:space="preserve">ค่าที่ดีที่สุดในแต่ละตัวชี้วัด </w:t>
      </w:r>
      <w:r w:rsidR="005225E5"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</w:rPr>
        <w:t xml:space="preserve">| MAE = </w:t>
      </w:r>
      <w:r w:rsidR="005225E5"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  <w:cs/>
        </w:rPr>
        <w:t>ความคลาดเคลื่อนเฉลี่ยสัมบูรณ์ (</w:t>
      </w:r>
      <w:r w:rsidR="005225E5" w:rsidRPr="005225E5">
        <w:rPr>
          <w:rFonts w:ascii="TH Sarabun New" w:hAnsi="TH Sarabun New" w:cs="TH Sarabun New" w:hint="cs"/>
          <w:color w:val="808080" w:themeColor="background1" w:themeShade="80"/>
          <w:sz w:val="32"/>
          <w:szCs w:val="32"/>
          <w:cs/>
        </w:rPr>
        <w:t xml:space="preserve">นาที) </w:t>
      </w:r>
      <w:r w:rsidR="00E56CAB"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</w:rPr>
        <w:t>| RMSE</w:t>
      </w:r>
      <w:r w:rsidR="005225E5"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</w:rPr>
        <w:t xml:space="preserve"> = </w:t>
      </w:r>
      <w:r w:rsidR="005225E5"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  <w:cs/>
        </w:rPr>
        <w:t xml:space="preserve">รากที่สองของความคลาดเคลื่อนเฉลี่ยกำลังสอง </w:t>
      </w:r>
      <w:r w:rsidR="005225E5"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</w:rPr>
        <w:t xml:space="preserve">| R² = </w:t>
      </w:r>
      <w:r w:rsidR="005225E5"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  <w:cs/>
        </w:rPr>
        <w:t xml:space="preserve">สัดส่วนความแปรปรวนที่อธิบายได้  </w:t>
      </w:r>
      <w:r w:rsidR="005225E5"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</w:rPr>
        <w:t xml:space="preserve">| MAPE = </w:t>
      </w:r>
      <w:r w:rsidR="005225E5"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  <w:cs/>
        </w:rPr>
        <w:t xml:space="preserve">ความคลาดเคลื่อนเฉลี่ยเป็นร้อยละ  </w:t>
      </w:r>
      <w:r w:rsidR="005225E5"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</w:rPr>
        <w:t xml:space="preserve">| MedAE = </w:t>
      </w:r>
      <w:r w:rsidR="005225E5"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  <w:cs/>
        </w:rPr>
        <w:t>ค่ากลางของความคลาดเคลื่อนสัมบูรณ์</w:t>
      </w:r>
    </w:p>
    <w:p w14:paraId="046410D7" w14:textId="77777777" w:rsidR="00EA4CCA" w:rsidRPr="000E725F" w:rsidRDefault="00000000">
      <w:pPr>
        <w:spacing w:before="60" w:after="60"/>
        <w:rPr>
          <w:rFonts w:ascii="TH Sarabun New" w:hAnsi="TH Sarabun New" w:cs="TH Sarabun New"/>
          <w:sz w:val="32"/>
          <w:szCs w:val="32"/>
        </w:rPr>
      </w:pPr>
      <w:r w:rsidRPr="000E725F">
        <w:rPr>
          <w:rFonts w:ascii="TH Sarabun New" w:hAnsi="TH Sarabun New" w:cs="TH Sarabun New"/>
          <w:b/>
          <w:bCs/>
          <w:sz w:val="32"/>
          <w:szCs w:val="32"/>
        </w:rPr>
        <w:t>ตารางที่ 3 ผลการทำนายระยะเวลาผ่าตัดสุทธิ (เวลาลงมีด–เย็บปิดแผล)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9"/>
        <w:gridCol w:w="880"/>
        <w:gridCol w:w="880"/>
        <w:gridCol w:w="887"/>
        <w:gridCol w:w="943"/>
        <w:gridCol w:w="947"/>
        <w:gridCol w:w="986"/>
        <w:gridCol w:w="998"/>
      </w:tblGrid>
      <w:tr w:rsidR="00EA4CCA" w:rsidRPr="000E725F" w14:paraId="23ED9120" w14:textId="77777777" w:rsidTr="000E725F">
        <w:tblPrEx>
          <w:tblCellMar>
            <w:top w:w="0" w:type="dxa"/>
            <w:bottom w:w="0" w:type="dxa"/>
          </w:tblCellMar>
        </w:tblPrEx>
        <w:tc>
          <w:tcPr>
            <w:tcW w:w="24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B4EA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แบบจำลอง</w:t>
            </w:r>
          </w:p>
        </w:tc>
        <w:tc>
          <w:tcPr>
            <w:tcW w:w="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7404F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MAE (นาที)</w:t>
            </w:r>
          </w:p>
        </w:tc>
        <w:tc>
          <w:tcPr>
            <w:tcW w:w="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0598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RMSE (นาที)</w:t>
            </w:r>
          </w:p>
        </w:tc>
        <w:tc>
          <w:tcPr>
            <w:tcW w:w="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6B77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R²</w:t>
            </w:r>
          </w:p>
        </w:tc>
        <w:tc>
          <w:tcPr>
            <w:tcW w:w="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18681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MAPE</w:t>
            </w:r>
          </w:p>
        </w:tc>
        <w:tc>
          <w:tcPr>
            <w:tcW w:w="9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C746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MedAE (นาที)</w:t>
            </w:r>
          </w:p>
        </w:tc>
        <w:tc>
          <w:tcPr>
            <w:tcW w:w="9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69C0C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คลาด ≤15 นาที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6D79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คลาด ≤30 นาที</w:t>
            </w:r>
          </w:p>
        </w:tc>
      </w:tr>
      <w:tr w:rsidR="00EA4CCA" w:rsidRPr="000E725F" w14:paraId="562AF8FD" w14:textId="77777777" w:rsidTr="000E725F">
        <w:tblPrEx>
          <w:tblCellMar>
            <w:top w:w="0" w:type="dxa"/>
            <w:bottom w:w="0" w:type="dxa"/>
          </w:tblCellMar>
        </w:tblPrEx>
        <w:tc>
          <w:tcPr>
            <w:tcW w:w="24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54E1E" w14:textId="77777777" w:rsidR="00EA4CCA" w:rsidRPr="000E725F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1. ค่ามัธยฐานรวม (naive)</w:t>
            </w:r>
          </w:p>
        </w:tc>
        <w:tc>
          <w:tcPr>
            <w:tcW w:w="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B867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59.5</w:t>
            </w:r>
          </w:p>
        </w:tc>
        <w:tc>
          <w:tcPr>
            <w:tcW w:w="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29A6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82.7</w:t>
            </w:r>
          </w:p>
        </w:tc>
        <w:tc>
          <w:tcPr>
            <w:tcW w:w="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FA429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−0.089</w:t>
            </w:r>
          </w:p>
        </w:tc>
        <w:tc>
          <w:tcPr>
            <w:tcW w:w="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9B773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151.5%</w:t>
            </w:r>
          </w:p>
        </w:tc>
        <w:tc>
          <w:tcPr>
            <w:tcW w:w="9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F889A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44.0</w:t>
            </w:r>
          </w:p>
        </w:tc>
        <w:tc>
          <w:tcPr>
            <w:tcW w:w="9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3CE8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14.8%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7CA1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31.2%</w:t>
            </w:r>
          </w:p>
        </w:tc>
      </w:tr>
      <w:tr w:rsidR="00EA4CCA" w:rsidRPr="000E725F" w14:paraId="5EBFAB75" w14:textId="77777777" w:rsidTr="000E725F">
        <w:tblPrEx>
          <w:tblCellMar>
            <w:top w:w="0" w:type="dxa"/>
            <w:bottom w:w="0" w:type="dxa"/>
          </w:tblCellMar>
        </w:tblPrEx>
        <w:tc>
          <w:tcPr>
            <w:tcW w:w="24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EED35" w14:textId="77777777" w:rsidR="00EA4CCA" w:rsidRPr="000E725F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2. มัธยฐานต่อหัตถการ</w:t>
            </w:r>
          </w:p>
        </w:tc>
        <w:tc>
          <w:tcPr>
            <w:tcW w:w="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EE849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46.8</w:t>
            </w:r>
          </w:p>
        </w:tc>
        <w:tc>
          <w:tcPr>
            <w:tcW w:w="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3725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73.7</w:t>
            </w:r>
          </w:p>
        </w:tc>
        <w:tc>
          <w:tcPr>
            <w:tcW w:w="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A85C0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0.135</w:t>
            </w:r>
          </w:p>
        </w:tc>
        <w:tc>
          <w:tcPr>
            <w:tcW w:w="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9BB3E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82.6%</w:t>
            </w:r>
          </w:p>
        </w:tc>
        <w:tc>
          <w:tcPr>
            <w:tcW w:w="9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FE9D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28.0</w:t>
            </w:r>
          </w:p>
        </w:tc>
        <w:tc>
          <w:tcPr>
            <w:tcW w:w="9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48347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36.1%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CF27E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52.6%</w:t>
            </w:r>
          </w:p>
        </w:tc>
      </w:tr>
      <w:tr w:rsidR="00EA4CCA" w:rsidRPr="000E725F" w14:paraId="5241EB9F" w14:textId="77777777" w:rsidTr="000E725F">
        <w:tblPrEx>
          <w:tblCellMar>
            <w:top w:w="0" w:type="dxa"/>
            <w:bottom w:w="0" w:type="dxa"/>
          </w:tblCellMar>
        </w:tblPrEx>
        <w:tc>
          <w:tcPr>
            <w:tcW w:w="24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17FB1" w14:textId="77777777" w:rsidR="00EA4CCA" w:rsidRPr="000E725F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3. มัธยฐานลำดับชั้น (hier)</w:t>
            </w:r>
          </w:p>
        </w:tc>
        <w:tc>
          <w:tcPr>
            <w:tcW w:w="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A17C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39.3</w:t>
            </w:r>
          </w:p>
        </w:tc>
        <w:tc>
          <w:tcPr>
            <w:tcW w:w="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BF960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63.1</w:t>
            </w:r>
          </w:p>
        </w:tc>
        <w:tc>
          <w:tcPr>
            <w:tcW w:w="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9DEF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0.366</w:t>
            </w:r>
          </w:p>
        </w:tc>
        <w:tc>
          <w:tcPr>
            <w:tcW w:w="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AD4B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65.4%</w:t>
            </w:r>
          </w:p>
        </w:tc>
        <w:tc>
          <w:tcPr>
            <w:tcW w:w="9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9FD6D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21.0*</w:t>
            </w:r>
          </w:p>
        </w:tc>
        <w:tc>
          <w:tcPr>
            <w:tcW w:w="9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F6A6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41.4%*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ECB1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60.2%*</w:t>
            </w:r>
          </w:p>
        </w:tc>
      </w:tr>
      <w:tr w:rsidR="00EA4CCA" w:rsidRPr="000E725F" w14:paraId="41EB2AEE" w14:textId="77777777" w:rsidTr="000E725F">
        <w:tblPrEx>
          <w:tblCellMar>
            <w:top w:w="0" w:type="dxa"/>
            <w:bottom w:w="0" w:type="dxa"/>
          </w:tblCellMar>
        </w:tblPrEx>
        <w:tc>
          <w:tcPr>
            <w:tcW w:w="24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267D" w14:textId="77777777" w:rsidR="00EA4CCA" w:rsidRPr="000E725F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4. Random Forest</w:t>
            </w:r>
          </w:p>
        </w:tc>
        <w:tc>
          <w:tcPr>
            <w:tcW w:w="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664FA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37.3*</w:t>
            </w:r>
          </w:p>
        </w:tc>
        <w:tc>
          <w:tcPr>
            <w:tcW w:w="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C7CF2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56.1*</w:t>
            </w:r>
          </w:p>
        </w:tc>
        <w:tc>
          <w:tcPr>
            <w:tcW w:w="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23D9C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0.499*</w:t>
            </w:r>
          </w:p>
        </w:tc>
        <w:tc>
          <w:tcPr>
            <w:tcW w:w="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27783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78.8%</w:t>
            </w:r>
          </w:p>
        </w:tc>
        <w:tc>
          <w:tcPr>
            <w:tcW w:w="9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FE7BB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23.6</w:t>
            </w:r>
          </w:p>
        </w:tc>
        <w:tc>
          <w:tcPr>
            <w:tcW w:w="9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D69D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35.7%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B0B3F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58.3%</w:t>
            </w:r>
          </w:p>
        </w:tc>
      </w:tr>
      <w:tr w:rsidR="00EA4CCA" w:rsidRPr="000E725F" w14:paraId="59DA4D9D" w14:textId="77777777" w:rsidTr="000E725F">
        <w:tblPrEx>
          <w:tblCellMar>
            <w:top w:w="0" w:type="dxa"/>
            <w:bottom w:w="0" w:type="dxa"/>
          </w:tblCellMar>
        </w:tblPrEx>
        <w:tc>
          <w:tcPr>
            <w:tcW w:w="24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ACB64" w14:textId="77777777" w:rsidR="00EA4CCA" w:rsidRPr="000E725F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5. XGBoost</w:t>
            </w:r>
          </w:p>
        </w:tc>
        <w:tc>
          <w:tcPr>
            <w:tcW w:w="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C0D9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37.5</w:t>
            </w:r>
          </w:p>
        </w:tc>
        <w:tc>
          <w:tcPr>
            <w:tcW w:w="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390C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60.3</w:t>
            </w:r>
          </w:p>
        </w:tc>
        <w:tc>
          <w:tcPr>
            <w:tcW w:w="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150A1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0.420</w:t>
            </w:r>
          </w:p>
        </w:tc>
        <w:tc>
          <w:tcPr>
            <w:tcW w:w="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F3770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62.1%</w:t>
            </w:r>
          </w:p>
        </w:tc>
        <w:tc>
          <w:tcPr>
            <w:tcW w:w="9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E7C69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21.3</w:t>
            </w:r>
          </w:p>
        </w:tc>
        <w:tc>
          <w:tcPr>
            <w:tcW w:w="9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78EE1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40.8%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1332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60.2%*</w:t>
            </w:r>
          </w:p>
        </w:tc>
      </w:tr>
      <w:tr w:rsidR="00EA4CCA" w:rsidRPr="000E725F" w14:paraId="53093C77" w14:textId="77777777" w:rsidTr="000E725F">
        <w:tblPrEx>
          <w:tblCellMar>
            <w:top w:w="0" w:type="dxa"/>
            <w:bottom w:w="0" w:type="dxa"/>
          </w:tblCellMar>
        </w:tblPrEx>
        <w:tc>
          <w:tcPr>
            <w:tcW w:w="24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61F8" w14:textId="77777777" w:rsidR="00EA4CCA" w:rsidRPr="000E725F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6. hier + RF residual</w:t>
            </w:r>
          </w:p>
        </w:tc>
        <w:tc>
          <w:tcPr>
            <w:tcW w:w="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2A15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37.9</w:t>
            </w:r>
          </w:p>
        </w:tc>
        <w:tc>
          <w:tcPr>
            <w:tcW w:w="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29F0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56.2</w:t>
            </w:r>
          </w:p>
        </w:tc>
        <w:tc>
          <w:tcPr>
            <w:tcW w:w="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7D2DF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0.496</w:t>
            </w:r>
          </w:p>
        </w:tc>
        <w:tc>
          <w:tcPr>
            <w:tcW w:w="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AA6D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82.3%</w:t>
            </w:r>
          </w:p>
        </w:tc>
        <w:tc>
          <w:tcPr>
            <w:tcW w:w="9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3E347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24.3</w:t>
            </w:r>
          </w:p>
        </w:tc>
        <w:tc>
          <w:tcPr>
            <w:tcW w:w="9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2DFCD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34.7%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A07A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57.9%</w:t>
            </w:r>
          </w:p>
        </w:tc>
      </w:tr>
      <w:tr w:rsidR="00EA4CCA" w:rsidRPr="000E725F" w14:paraId="1974B075" w14:textId="77777777" w:rsidTr="000E725F">
        <w:tblPrEx>
          <w:tblCellMar>
            <w:top w:w="0" w:type="dxa"/>
            <w:bottom w:w="0" w:type="dxa"/>
          </w:tblCellMar>
        </w:tblPrEx>
        <w:tc>
          <w:tcPr>
            <w:tcW w:w="24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17A66" w14:textId="77777777" w:rsidR="00EA4CCA" w:rsidRPr="000E725F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 xml:space="preserve">7. hier + XGBoost residual </w:t>
            </w:r>
            <w:r w:rsidRPr="000E725F">
              <w:rPr>
                <w:rFonts w:ascii="Segoe UI Symbol" w:hAnsi="Segoe UI Symbol" w:cs="Segoe UI Symbol"/>
                <w:b/>
                <w:bCs/>
                <w:color w:val="000000"/>
                <w:sz w:val="32"/>
                <w:szCs w:val="32"/>
              </w:rPr>
              <w:t>✓</w:t>
            </w:r>
          </w:p>
        </w:tc>
        <w:tc>
          <w:tcPr>
            <w:tcW w:w="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15460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37.5</w:t>
            </w:r>
          </w:p>
        </w:tc>
        <w:tc>
          <w:tcPr>
            <w:tcW w:w="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BEFE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60.2</w:t>
            </w:r>
          </w:p>
        </w:tc>
        <w:tc>
          <w:tcPr>
            <w:tcW w:w="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1E120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0.423</w:t>
            </w:r>
          </w:p>
        </w:tc>
        <w:tc>
          <w:tcPr>
            <w:tcW w:w="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7412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62.0%*</w:t>
            </w:r>
          </w:p>
        </w:tc>
        <w:tc>
          <w:tcPr>
            <w:tcW w:w="9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FC283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21.2</w:t>
            </w:r>
          </w:p>
        </w:tc>
        <w:tc>
          <w:tcPr>
            <w:tcW w:w="9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5EBB0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40.8%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9F72" w14:textId="77777777" w:rsidR="00EA4CCA" w:rsidRPr="000E725F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E725F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60.0%</w:t>
            </w:r>
          </w:p>
        </w:tc>
      </w:tr>
    </w:tbl>
    <w:p w14:paraId="1BB5E2DF" w14:textId="06CCBEE2" w:rsidR="000E725F" w:rsidRPr="005225E5" w:rsidRDefault="000E725F" w:rsidP="000E725F">
      <w:pPr>
        <w:pBdr>
          <w:bottom w:val="single" w:sz="4" w:space="2" w:color="1F5C99"/>
        </w:pBdr>
        <w:spacing w:before="200" w:after="100"/>
        <w:jc w:val="thaiDistribute"/>
        <w:rPr>
          <w:rFonts w:ascii="TH Sarabun New" w:hAnsi="TH Sarabun New" w:cs="TH Sarabun New"/>
          <w:color w:val="808080" w:themeColor="background1" w:themeShade="80"/>
          <w:sz w:val="32"/>
          <w:szCs w:val="32"/>
        </w:rPr>
      </w:pPr>
      <w:r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  <w:cs/>
        </w:rPr>
        <w:t xml:space="preserve">หมายเหตุ: ค่า </w:t>
      </w:r>
      <w:r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</w:rPr>
        <w:t xml:space="preserve">MAPE </w:t>
      </w:r>
      <w:r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  <w:cs/>
        </w:rPr>
        <w:t xml:space="preserve">ในตารางที่ </w:t>
      </w:r>
      <w:r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</w:rPr>
        <w:t xml:space="preserve">3 </w:t>
      </w:r>
      <w:r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  <w:cs/>
        </w:rPr>
        <w:t xml:space="preserve">สูงกว่าตารางที่ </w:t>
      </w:r>
      <w:r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</w:rPr>
        <w:t xml:space="preserve">2 </w:t>
      </w:r>
      <w:r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  <w:cs/>
        </w:rPr>
        <w:t xml:space="preserve">เนื่องจากมีเคสระยะสั้นจำนวนมาก งานวิจัยด้านนี้จึงนิยมรายงาน </w:t>
      </w:r>
      <w:r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</w:rPr>
        <w:t xml:space="preserve">MAE </w:t>
      </w:r>
      <w:r w:rsidRPr="005225E5">
        <w:rPr>
          <w:rFonts w:ascii="TH Sarabun New" w:hAnsi="TH Sarabun New" w:cs="TH Sarabun New"/>
          <w:color w:val="808080" w:themeColor="background1" w:themeShade="80"/>
          <w:sz w:val="32"/>
          <w:szCs w:val="32"/>
          <w:cs/>
        </w:rPr>
        <w:t>เป็นตัวชี้วัดหลัก</w:t>
      </w:r>
    </w:p>
    <w:p w14:paraId="56D9CFC4" w14:textId="77777777" w:rsidR="000E725F" w:rsidRDefault="000E725F" w:rsidP="000E725F">
      <w:pPr>
        <w:pBdr>
          <w:bottom w:val="single" w:sz="4" w:space="2" w:color="1F5C99"/>
        </w:pBdr>
        <w:spacing w:before="200" w:after="100"/>
        <w:jc w:val="thaiDistribute"/>
        <w:rPr>
          <w:rFonts w:ascii="TH Sarabun New" w:hAnsi="TH Sarabun New" w:cs="TH Sarabun New"/>
          <w:sz w:val="32"/>
          <w:szCs w:val="32"/>
        </w:rPr>
      </w:pPr>
    </w:p>
    <w:p w14:paraId="2E8C29D7" w14:textId="77777777" w:rsidR="000E725F" w:rsidRPr="000E725F" w:rsidRDefault="000E725F" w:rsidP="000E725F">
      <w:pPr>
        <w:pBdr>
          <w:bottom w:val="single" w:sz="4" w:space="2" w:color="1F5C99"/>
        </w:pBdr>
        <w:spacing w:before="200" w:after="100"/>
        <w:jc w:val="thaiDistribute"/>
        <w:rPr>
          <w:rFonts w:ascii="TH Sarabun New" w:hAnsi="TH Sarabun New" w:cs="TH Sarabun New"/>
          <w:sz w:val="32"/>
          <w:szCs w:val="32"/>
        </w:rPr>
      </w:pPr>
    </w:p>
    <w:p w14:paraId="66F39188" w14:textId="2BEF7059" w:rsidR="00EA4CCA" w:rsidRPr="000E725F" w:rsidRDefault="00000000">
      <w:pPr>
        <w:pBdr>
          <w:bottom w:val="single" w:sz="4" w:space="2" w:color="1F5C99"/>
        </w:pBdr>
        <w:spacing w:before="200" w:after="100"/>
        <w:rPr>
          <w:rFonts w:ascii="TH Sarabun New" w:hAnsi="TH Sarabun New" w:cs="TH Sarabun New"/>
          <w:sz w:val="32"/>
          <w:szCs w:val="32"/>
        </w:rPr>
      </w:pPr>
      <w:r w:rsidRPr="000E725F">
        <w:rPr>
          <w:rFonts w:ascii="TH Sarabun New" w:hAnsi="TH Sarabun New" w:cs="TH Sarabun New"/>
          <w:b/>
          <w:bCs/>
          <w:color w:val="1F5C99"/>
          <w:sz w:val="32"/>
          <w:szCs w:val="32"/>
        </w:rPr>
        <w:lastRenderedPageBreak/>
        <w:t>3. เหตุผลการเลือกแบบจำลองที่ 7 (hier + XGBoost residual)</w:t>
      </w:r>
    </w:p>
    <w:p w14:paraId="2922FA01" w14:textId="77777777" w:rsidR="00EA4CCA" w:rsidRPr="000E725F" w:rsidRDefault="00000000" w:rsidP="000E725F">
      <w:pPr>
        <w:spacing w:before="80" w:after="8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E725F">
        <w:rPr>
          <w:rFonts w:ascii="TH Sarabun New" w:hAnsi="TH Sarabun New" w:cs="TH Sarabun New"/>
          <w:color w:val="000000"/>
          <w:sz w:val="32"/>
          <w:szCs w:val="32"/>
        </w:rPr>
        <w:t>แม้ Random Forest จะมีค่า MAE และ RMSE ต่ำที่สุด แต่ความแตกต่างจากแบบจำลองที่ 7 ไม่มีนัยสำคัญทางสถิติ (</w:t>
      </w:r>
      <w:r w:rsidRPr="000E725F">
        <w:rPr>
          <w:rFonts w:ascii="Calibri" w:hAnsi="Calibri" w:cs="Calibri"/>
          <w:color w:val="000000"/>
          <w:sz w:val="32"/>
          <w:szCs w:val="32"/>
        </w:rPr>
        <w:t>Δ</w:t>
      </w:r>
      <w:r w:rsidRPr="000E725F">
        <w:rPr>
          <w:rFonts w:ascii="TH Sarabun New" w:hAnsi="TH Sarabun New" w:cs="TH Sarabun New"/>
          <w:color w:val="000000"/>
          <w:sz w:val="32"/>
          <w:szCs w:val="32"/>
        </w:rPr>
        <w:t>MAE = 0.80 นาที, 95% CI [−0.16, 1.73] คร่อมศูนย์) แบบจำลองที่ 7 ถูกเลือกด้วยเหตุผลดังนี้</w:t>
      </w:r>
    </w:p>
    <w:p w14:paraId="3DDDCBE9" w14:textId="77777777" w:rsidR="00EA4CCA" w:rsidRPr="000E725F" w:rsidRDefault="00000000" w:rsidP="000E725F">
      <w:pPr>
        <w:spacing w:before="40" w:after="40"/>
        <w:ind w:left="360" w:firstLine="720"/>
        <w:rPr>
          <w:rFonts w:ascii="TH Sarabun New" w:hAnsi="TH Sarabun New" w:cs="TH Sarabun New"/>
          <w:sz w:val="32"/>
          <w:szCs w:val="32"/>
        </w:rPr>
      </w:pPr>
      <w:r w:rsidRPr="000E725F">
        <w:rPr>
          <w:rFonts w:ascii="TH Sarabun New" w:hAnsi="TH Sarabun New" w:cs="TH Sarabun New"/>
          <w:sz w:val="32"/>
          <w:szCs w:val="32"/>
        </w:rPr>
        <w:t>•  ทำนายคลาดไม่เกิน 15 และ 30 นาที ได้มากกว่า — ซึ่งมีความหมายทางคลินิกโดยตรง</w:t>
      </w:r>
    </w:p>
    <w:p w14:paraId="00E4716E" w14:textId="77777777" w:rsidR="00EA4CCA" w:rsidRPr="000E725F" w:rsidRDefault="00000000" w:rsidP="000E725F">
      <w:pPr>
        <w:spacing w:before="40" w:after="40"/>
        <w:ind w:left="720" w:firstLine="360"/>
        <w:rPr>
          <w:rFonts w:ascii="TH Sarabun New" w:hAnsi="TH Sarabun New" w:cs="TH Sarabun New"/>
          <w:sz w:val="32"/>
          <w:szCs w:val="32"/>
        </w:rPr>
      </w:pPr>
      <w:r w:rsidRPr="000E725F">
        <w:rPr>
          <w:rFonts w:ascii="TH Sarabun New" w:hAnsi="TH Sarabun New" w:cs="TH Sarabun New"/>
          <w:sz w:val="32"/>
          <w:szCs w:val="32"/>
        </w:rPr>
        <w:t>•  อธิบายผลได้ผ่านฐานมัธยฐานของเคสคล้ายกัน — พยาบาลเข้าใจที่มาของตัวเลข</w:t>
      </w:r>
    </w:p>
    <w:p w14:paraId="738CA595" w14:textId="522DF05A" w:rsidR="00EA4CCA" w:rsidRPr="000E725F" w:rsidRDefault="00000000" w:rsidP="000E725F">
      <w:pPr>
        <w:spacing w:before="40" w:after="40"/>
        <w:ind w:left="720" w:firstLine="360"/>
        <w:rPr>
          <w:rFonts w:ascii="TH Sarabun New" w:hAnsi="TH Sarabun New" w:cs="TH Sarabun New"/>
          <w:sz w:val="32"/>
          <w:szCs w:val="32"/>
        </w:rPr>
      </w:pPr>
      <w:r w:rsidRPr="000E725F">
        <w:rPr>
          <w:rFonts w:ascii="TH Sarabun New" w:hAnsi="TH Sarabun New" w:cs="TH Sarabun New"/>
          <w:sz w:val="32"/>
          <w:szCs w:val="32"/>
        </w:rPr>
        <w:t>•  มีกลไกสำรองอัตโนมัติ — หากส่วน XGBoost ขัดข้อง ระบบยังทำงานได้ด้วยมัธยฐานลำดับชั้น</w:t>
      </w:r>
    </w:p>
    <w:p w14:paraId="75B9379E" w14:textId="77777777" w:rsidR="00EA4CCA" w:rsidRPr="000E725F" w:rsidRDefault="00000000">
      <w:pPr>
        <w:pBdr>
          <w:bottom w:val="single" w:sz="4" w:space="2" w:color="1F5C99"/>
        </w:pBdr>
        <w:spacing w:before="200" w:after="100"/>
        <w:rPr>
          <w:rFonts w:ascii="TH Sarabun New" w:hAnsi="TH Sarabun New" w:cs="TH Sarabun New"/>
          <w:sz w:val="32"/>
          <w:szCs w:val="32"/>
        </w:rPr>
      </w:pPr>
      <w:r w:rsidRPr="000E725F">
        <w:rPr>
          <w:rFonts w:ascii="TH Sarabun New" w:hAnsi="TH Sarabun New" w:cs="TH Sarabun New"/>
          <w:b/>
          <w:bCs/>
          <w:color w:val="1F5C99"/>
          <w:sz w:val="32"/>
          <w:szCs w:val="32"/>
        </w:rPr>
        <w:t>4. เหตุผลการใช้ Temporal Validation แทน 80/20 Random Split</w:t>
      </w:r>
    </w:p>
    <w:p w14:paraId="121D07FB" w14:textId="36B4B380" w:rsidR="005225E5" w:rsidRDefault="005225E5" w:rsidP="005225E5">
      <w:pPr>
        <w:spacing w:after="40"/>
        <w:ind w:firstLine="1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225E5">
        <w:rPr>
          <w:rFonts w:ascii="TH Sarabun New" w:hAnsi="TH Sarabun New" w:cs="TH Sarabun New"/>
          <w:sz w:val="32"/>
          <w:szCs w:val="32"/>
          <w:cs/>
        </w:rPr>
        <w:t xml:space="preserve">การแบ่งข้อมูลตามลำดับเวลา (พ.ศ. </w:t>
      </w:r>
      <w:r w:rsidRPr="005225E5">
        <w:rPr>
          <w:rFonts w:ascii="TH Sarabun New" w:hAnsi="TH Sarabun New" w:cs="TH Sarabun New"/>
          <w:sz w:val="32"/>
          <w:szCs w:val="32"/>
        </w:rPr>
        <w:t xml:space="preserve">2564–2566 </w:t>
      </w:r>
      <w:r w:rsidRPr="005225E5">
        <w:rPr>
          <w:rFonts w:ascii="TH Sarabun New" w:hAnsi="TH Sarabun New" w:cs="TH Sarabun New"/>
          <w:sz w:val="32"/>
          <w:szCs w:val="32"/>
          <w:cs/>
        </w:rPr>
        <w:t xml:space="preserve">เป็นชุดเรียนรู้ / พ.ศ. </w:t>
      </w:r>
      <w:r w:rsidRPr="005225E5">
        <w:rPr>
          <w:rFonts w:ascii="TH Sarabun New" w:hAnsi="TH Sarabun New" w:cs="TH Sarabun New"/>
          <w:sz w:val="32"/>
          <w:szCs w:val="32"/>
        </w:rPr>
        <w:t xml:space="preserve">2567 </w:t>
      </w:r>
      <w:r w:rsidRPr="005225E5">
        <w:rPr>
          <w:rFonts w:ascii="TH Sarabun New" w:hAnsi="TH Sarabun New" w:cs="TH Sarabun New"/>
          <w:sz w:val="32"/>
          <w:szCs w:val="32"/>
          <w:cs/>
        </w:rPr>
        <w:t xml:space="preserve">เป็นชุดทดสอบ) เลือกใช้ด้วยเหตุผล </w:t>
      </w:r>
      <w:r w:rsidRPr="005225E5">
        <w:rPr>
          <w:rFonts w:ascii="TH Sarabun New" w:hAnsi="TH Sarabun New" w:cs="TH Sarabun New"/>
          <w:sz w:val="32"/>
          <w:szCs w:val="32"/>
        </w:rPr>
        <w:t xml:space="preserve">4 </w:t>
      </w:r>
      <w:r w:rsidRPr="005225E5">
        <w:rPr>
          <w:rFonts w:ascii="TH Sarabun New" w:hAnsi="TH Sarabun New" w:cs="TH Sarabun New"/>
          <w:sz w:val="32"/>
          <w:szCs w:val="32"/>
          <w:cs/>
        </w:rPr>
        <w:t>ประการ</w:t>
      </w:r>
    </w:p>
    <w:p w14:paraId="4E39D97C" w14:textId="77777777" w:rsidR="005225E5" w:rsidRPr="005225E5" w:rsidRDefault="005225E5" w:rsidP="005225E5">
      <w:pPr>
        <w:pBdr>
          <w:bottom w:val="single" w:sz="4" w:space="2" w:color="1F5C99"/>
        </w:pBd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225E5">
        <w:rPr>
          <w:rFonts w:ascii="TH Sarabun New" w:hAnsi="TH Sarabun New" w:cs="TH Sarabun New"/>
          <w:sz w:val="32"/>
          <w:szCs w:val="32"/>
        </w:rPr>
        <w:t xml:space="preserve">•  </w:t>
      </w:r>
      <w:r w:rsidRPr="005225E5">
        <w:rPr>
          <w:rFonts w:ascii="TH Sarabun New" w:hAnsi="TH Sarabun New" w:cs="TH Sarabun New"/>
          <w:sz w:val="32"/>
          <w:szCs w:val="32"/>
          <w:cs/>
        </w:rPr>
        <w:t>สะท้อนการใช้งานจริง: ระบบต้องทำนายเคสอนาคตจากข้อมูลอดีต การทดสอบแบบเดียวกันจึงถูกต้องที่สุด</w:t>
      </w:r>
    </w:p>
    <w:p w14:paraId="1C5939A0" w14:textId="77777777" w:rsidR="005225E5" w:rsidRPr="005225E5" w:rsidRDefault="005225E5" w:rsidP="005225E5">
      <w:pPr>
        <w:pBdr>
          <w:bottom w:val="single" w:sz="4" w:space="2" w:color="1F5C99"/>
        </w:pBd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225E5">
        <w:rPr>
          <w:rFonts w:ascii="TH Sarabun New" w:hAnsi="TH Sarabun New" w:cs="TH Sarabun New"/>
          <w:sz w:val="32"/>
          <w:szCs w:val="32"/>
        </w:rPr>
        <w:t xml:space="preserve">•  </w:t>
      </w:r>
      <w:r w:rsidRPr="005225E5">
        <w:rPr>
          <w:rFonts w:ascii="TH Sarabun New" w:hAnsi="TH Sarabun New" w:cs="TH Sarabun New"/>
          <w:sz w:val="32"/>
          <w:szCs w:val="32"/>
          <w:cs/>
        </w:rPr>
        <w:t xml:space="preserve">ป้องกัน </w:t>
      </w:r>
      <w:r w:rsidRPr="005225E5">
        <w:rPr>
          <w:rFonts w:ascii="TH Sarabun New" w:hAnsi="TH Sarabun New" w:cs="TH Sarabun New"/>
          <w:sz w:val="32"/>
          <w:szCs w:val="32"/>
        </w:rPr>
        <w:t xml:space="preserve">Temporal Leakage: </w:t>
      </w:r>
      <w:r w:rsidRPr="005225E5">
        <w:rPr>
          <w:rFonts w:ascii="TH Sarabun New" w:hAnsi="TH Sarabun New" w:cs="TH Sarabun New"/>
          <w:sz w:val="32"/>
          <w:szCs w:val="32"/>
          <w:cs/>
        </w:rPr>
        <w:t>ค่ามัธยฐานรายหัตถการ/รายศัลยแพทย์ที่ใช้เป็นตัวแปรทำนาย ต้องคำนวณจากข้อมูลอดีตเท่านั้น</w:t>
      </w:r>
    </w:p>
    <w:p w14:paraId="26045EDB" w14:textId="77777777" w:rsidR="005225E5" w:rsidRPr="005225E5" w:rsidRDefault="005225E5" w:rsidP="005225E5">
      <w:pPr>
        <w:pBdr>
          <w:bottom w:val="single" w:sz="4" w:space="2" w:color="1F5C99"/>
        </w:pBd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225E5">
        <w:rPr>
          <w:rFonts w:ascii="TH Sarabun New" w:hAnsi="TH Sarabun New" w:cs="TH Sarabun New"/>
          <w:sz w:val="32"/>
          <w:szCs w:val="32"/>
        </w:rPr>
        <w:t xml:space="preserve">•  </w:t>
      </w:r>
      <w:r w:rsidRPr="005225E5">
        <w:rPr>
          <w:rFonts w:ascii="TH Sarabun New" w:hAnsi="TH Sarabun New" w:cs="TH Sarabun New"/>
          <w:sz w:val="32"/>
          <w:szCs w:val="32"/>
          <w:cs/>
        </w:rPr>
        <w:t xml:space="preserve">ยืนยันด้วยข้อมูลจริง: เมื่อทดสอบด้วย </w:t>
      </w:r>
      <w:r w:rsidRPr="005225E5">
        <w:rPr>
          <w:rFonts w:ascii="TH Sarabun New" w:hAnsi="TH Sarabun New" w:cs="TH Sarabun New"/>
          <w:sz w:val="32"/>
          <w:szCs w:val="32"/>
        </w:rPr>
        <w:t xml:space="preserve">random split </w:t>
      </w:r>
      <w:r w:rsidRPr="005225E5">
        <w:rPr>
          <w:rFonts w:ascii="TH Sarabun New" w:hAnsi="TH Sarabun New" w:cs="TH Sarabun New"/>
          <w:sz w:val="32"/>
          <w:szCs w:val="32"/>
          <w:cs/>
        </w:rPr>
        <w:t xml:space="preserve">ค่า </w:t>
      </w:r>
      <w:r w:rsidRPr="005225E5">
        <w:rPr>
          <w:rFonts w:ascii="TH Sarabun New" w:hAnsi="TH Sarabun New" w:cs="TH Sarabun New"/>
          <w:sz w:val="32"/>
          <w:szCs w:val="32"/>
        </w:rPr>
        <w:t xml:space="preserve">MAE </w:t>
      </w:r>
      <w:r w:rsidRPr="005225E5">
        <w:rPr>
          <w:rFonts w:ascii="TH Sarabun New" w:hAnsi="TH Sarabun New" w:cs="TH Sarabun New"/>
          <w:sz w:val="32"/>
          <w:szCs w:val="32"/>
          <w:cs/>
        </w:rPr>
        <w:t xml:space="preserve">ลดลง </w:t>
      </w:r>
      <w:r w:rsidRPr="005225E5">
        <w:rPr>
          <w:rFonts w:ascii="TH Sarabun New" w:hAnsi="TH Sarabun New" w:cs="TH Sarabun New"/>
          <w:sz w:val="32"/>
          <w:szCs w:val="32"/>
        </w:rPr>
        <w:t>2.2</w:t>
      </w:r>
      <w:r w:rsidRPr="005225E5">
        <w:rPr>
          <w:rFonts w:ascii="TH Sarabun New" w:hAnsi="TH Sarabun New" w:cs="TH Sarabun New"/>
          <w:sz w:val="32"/>
          <w:szCs w:val="32"/>
          <w:cs/>
        </w:rPr>
        <w:t xml:space="preserve"> นาที (</w:t>
      </w:r>
      <w:r w:rsidRPr="005225E5">
        <w:rPr>
          <w:rFonts w:ascii="TH Sarabun New" w:hAnsi="TH Sarabun New" w:cs="TH Sarabun New"/>
          <w:sz w:val="32"/>
          <w:szCs w:val="32"/>
        </w:rPr>
        <w:t>39.7</w:t>
      </w:r>
      <w:r w:rsidRPr="005225E5">
        <w:rPr>
          <w:rFonts w:ascii="TH Sarabun New" w:hAnsi="TH Sarabun New" w:cs="TH Sarabun New"/>
          <w:sz w:val="32"/>
          <w:szCs w:val="32"/>
          <w:cs/>
        </w:rPr>
        <w:t xml:space="preserve"> นาที) ซึ่งเป็นภาพลวงจาก </w:t>
      </w:r>
      <w:r w:rsidRPr="005225E5">
        <w:rPr>
          <w:rFonts w:ascii="TH Sarabun New" w:hAnsi="TH Sarabun New" w:cs="TH Sarabun New"/>
          <w:sz w:val="32"/>
          <w:szCs w:val="32"/>
        </w:rPr>
        <w:t>data leakage</w:t>
      </w:r>
    </w:p>
    <w:p w14:paraId="0A3D6376" w14:textId="258D02A7" w:rsidR="00EA4CCA" w:rsidRPr="000E725F" w:rsidRDefault="005225E5" w:rsidP="005225E5">
      <w:pPr>
        <w:pBdr>
          <w:bottom w:val="single" w:sz="4" w:space="2" w:color="1F5C99"/>
        </w:pBd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225E5">
        <w:rPr>
          <w:rFonts w:ascii="TH Sarabun New" w:hAnsi="TH Sarabun New" w:cs="TH Sarabun New"/>
          <w:sz w:val="32"/>
          <w:szCs w:val="32"/>
        </w:rPr>
        <w:t xml:space="preserve">•  </w:t>
      </w:r>
      <w:r w:rsidRPr="005225E5">
        <w:rPr>
          <w:rFonts w:ascii="TH Sarabun New" w:hAnsi="TH Sarabun New" w:cs="TH Sarabun New"/>
          <w:sz w:val="32"/>
          <w:szCs w:val="32"/>
          <w:cs/>
        </w:rPr>
        <w:t xml:space="preserve">สัดส่วนใกล้เคียง </w:t>
      </w:r>
      <w:r w:rsidRPr="005225E5">
        <w:rPr>
          <w:rFonts w:ascii="TH Sarabun New" w:hAnsi="TH Sarabun New" w:cs="TH Sarabun New"/>
          <w:sz w:val="32"/>
          <w:szCs w:val="32"/>
        </w:rPr>
        <w:t xml:space="preserve">80:20 </w:t>
      </w:r>
      <w:r w:rsidRPr="005225E5">
        <w:rPr>
          <w:rFonts w:ascii="TH Sarabun New" w:hAnsi="TH Sarabun New" w:cs="TH Sarabun New"/>
          <w:sz w:val="32"/>
          <w:szCs w:val="32"/>
          <w:cs/>
        </w:rPr>
        <w:t xml:space="preserve">อยู่แล้ว: ชุดเรียนรู้ </w:t>
      </w:r>
      <w:r w:rsidRPr="005225E5">
        <w:rPr>
          <w:rFonts w:ascii="TH Sarabun New" w:hAnsi="TH Sarabun New" w:cs="TH Sarabun New"/>
          <w:sz w:val="32"/>
          <w:szCs w:val="32"/>
        </w:rPr>
        <w:t xml:space="preserve">5,336 </w:t>
      </w:r>
      <w:r w:rsidRPr="005225E5">
        <w:rPr>
          <w:rFonts w:ascii="TH Sarabun New" w:hAnsi="TH Sarabun New" w:cs="TH Sarabun New"/>
          <w:sz w:val="32"/>
          <w:szCs w:val="32"/>
          <w:cs/>
        </w:rPr>
        <w:t xml:space="preserve">เคส ต่อชุดทดสอบ </w:t>
      </w:r>
      <w:r w:rsidRPr="005225E5">
        <w:rPr>
          <w:rFonts w:ascii="TH Sarabun New" w:hAnsi="TH Sarabun New" w:cs="TH Sarabun New"/>
          <w:sz w:val="32"/>
          <w:szCs w:val="32"/>
        </w:rPr>
        <w:t xml:space="preserve">1,927 </w:t>
      </w:r>
      <w:r w:rsidRPr="005225E5">
        <w:rPr>
          <w:rFonts w:ascii="TH Sarabun New" w:hAnsi="TH Sarabun New" w:cs="TH Sarabun New"/>
          <w:sz w:val="32"/>
          <w:szCs w:val="32"/>
          <w:cs/>
        </w:rPr>
        <w:t>เคส (</w:t>
      </w:r>
      <w:r w:rsidRPr="005225E5">
        <w:rPr>
          <w:rFonts w:ascii="TH Sarabun New" w:hAnsi="TH Sarabun New" w:cs="TH Sarabun New"/>
          <w:sz w:val="32"/>
          <w:szCs w:val="32"/>
        </w:rPr>
        <w:t xml:space="preserve">73:27) </w:t>
      </w:r>
      <w:r w:rsidRPr="005225E5">
        <w:rPr>
          <w:rFonts w:ascii="TH Sarabun New" w:hAnsi="TH Sarabun New" w:cs="TH Sarabun New"/>
          <w:sz w:val="32"/>
          <w:szCs w:val="32"/>
          <w:cs/>
        </w:rPr>
        <w:t>ความแตกต่างจึงอยู่ที่วิธีเลือก ไม่ใช่สัดส่วน</w:t>
      </w:r>
    </w:p>
    <w:sectPr w:rsidR="00EA4CCA" w:rsidRPr="000E725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5293F"/>
    <w:multiLevelType w:val="hybridMultilevel"/>
    <w:tmpl w:val="7F52E530"/>
    <w:lvl w:ilvl="0" w:tplc="252A114A">
      <w:start w:val="1"/>
      <w:numFmt w:val="bullet"/>
      <w:lvlText w:val="●"/>
      <w:lvlJc w:val="left"/>
      <w:pPr>
        <w:ind w:left="720" w:hanging="360"/>
      </w:pPr>
    </w:lvl>
    <w:lvl w:ilvl="1" w:tplc="96DABF08">
      <w:start w:val="1"/>
      <w:numFmt w:val="bullet"/>
      <w:lvlText w:val="○"/>
      <w:lvlJc w:val="left"/>
      <w:pPr>
        <w:ind w:left="1440" w:hanging="360"/>
      </w:pPr>
    </w:lvl>
    <w:lvl w:ilvl="2" w:tplc="1B24A2A4">
      <w:start w:val="1"/>
      <w:numFmt w:val="bullet"/>
      <w:lvlText w:val="■"/>
      <w:lvlJc w:val="left"/>
      <w:pPr>
        <w:ind w:left="2160" w:hanging="360"/>
      </w:pPr>
    </w:lvl>
    <w:lvl w:ilvl="3" w:tplc="1F46482E">
      <w:start w:val="1"/>
      <w:numFmt w:val="bullet"/>
      <w:lvlText w:val="●"/>
      <w:lvlJc w:val="left"/>
      <w:pPr>
        <w:ind w:left="2880" w:hanging="360"/>
      </w:pPr>
    </w:lvl>
    <w:lvl w:ilvl="4" w:tplc="9B6E4D30">
      <w:start w:val="1"/>
      <w:numFmt w:val="bullet"/>
      <w:lvlText w:val="○"/>
      <w:lvlJc w:val="left"/>
      <w:pPr>
        <w:ind w:left="3600" w:hanging="360"/>
      </w:pPr>
    </w:lvl>
    <w:lvl w:ilvl="5" w:tplc="785CBC3C">
      <w:start w:val="1"/>
      <w:numFmt w:val="bullet"/>
      <w:lvlText w:val="■"/>
      <w:lvlJc w:val="left"/>
      <w:pPr>
        <w:ind w:left="4320" w:hanging="360"/>
      </w:pPr>
    </w:lvl>
    <w:lvl w:ilvl="6" w:tplc="E7A2BA98">
      <w:start w:val="1"/>
      <w:numFmt w:val="bullet"/>
      <w:lvlText w:val="●"/>
      <w:lvlJc w:val="left"/>
      <w:pPr>
        <w:ind w:left="5040" w:hanging="360"/>
      </w:pPr>
    </w:lvl>
    <w:lvl w:ilvl="7" w:tplc="D184619E">
      <w:start w:val="1"/>
      <w:numFmt w:val="bullet"/>
      <w:lvlText w:val="●"/>
      <w:lvlJc w:val="left"/>
      <w:pPr>
        <w:ind w:left="5760" w:hanging="360"/>
      </w:pPr>
    </w:lvl>
    <w:lvl w:ilvl="8" w:tplc="73EA66D4">
      <w:start w:val="1"/>
      <w:numFmt w:val="bullet"/>
      <w:lvlText w:val="●"/>
      <w:lvlJc w:val="left"/>
      <w:pPr>
        <w:ind w:left="6480" w:hanging="360"/>
      </w:pPr>
    </w:lvl>
  </w:abstractNum>
  <w:num w:numId="1" w16cid:durableId="15245100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CCA"/>
    <w:rsid w:val="000E725F"/>
    <w:rsid w:val="00175013"/>
    <w:rsid w:val="005225E5"/>
    <w:rsid w:val="006A5784"/>
    <w:rsid w:val="0073537E"/>
    <w:rsid w:val="00E56CAB"/>
    <w:rsid w:val="00EA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B7055"/>
  <w15:docId w15:val="{2642CC58-4598-4FAE-B282-AFF0C44BC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Yanisa Sutthibun</cp:lastModifiedBy>
  <cp:revision>2</cp:revision>
  <dcterms:created xsi:type="dcterms:W3CDTF">2026-06-11T11:11:00Z</dcterms:created>
  <dcterms:modified xsi:type="dcterms:W3CDTF">2026-06-11T11:11:00Z</dcterms:modified>
</cp:coreProperties>
</file>