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ตารางอ้างอิง: ความสัมพันธ์ name · division · orroom</w:t>
      </w:r>
    </w:p>
    <w:p>
      <w:pPr>
        <w:spacing w:after="400" w:before="0"/>
        <w:jc w:val="center"/>
      </w:pPr>
      <w:r>
        <w:rPr>
          <w:rFonts w:ascii="TH Sarabun New" w:cs="TH Sarabun New" w:eastAsia="TH Sarabun New" w:hAnsi="TH Sarabun New"/>
          <w:color w:val="888888"/>
          <w:sz w:val="20"/>
          <w:szCs w:val="20"/>
        </w:rPr>
        <w:t xml:space="preserve">ข้อมูลจากไฟล์ intraop_68 และ intraop_69  |  จัดทำสำหรับ Claude Cowork</w:t>
      </w:r>
    </w:p>
    <w:p>
      <w:pP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ส่วนที่ 1 — แผนก (name) กับ รหัสแผนก (division)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รหัสแผนก (division)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ชื่อแผนก (name)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ศัลยกรรมทั่วไป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ศัลยกรรมประสาทและสมอง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ศัลยกรรมหู คอ จมูก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ศัลยกรรมตกแต่ง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ศัลยกรรมระบบทางเดินปัสสาวะ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ศัลยกรรมลำไส้ใหญ่และทวารหนัก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ศัลยกรรมหลอดเลือด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ศัลยกรรมทรวงอก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ศัลยกรรมตับ ตับอ่อน ทางเดินน้ำดี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ปลูกถ่ายอวัยวะ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ศัลยกรรมโรคหัวใจ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ศัลยกรรมเด็ก</w:t>
            </w:r>
          </w:p>
        </w:tc>
      </w:tr>
    </w:tbl>
    <w:p>
      <w:pPr>
        <w:spacing w:after="0" w:before="100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* division คือ FK ตัวเลขที่ map กับชื่อแผนก (name) ในระบบฐานข้อมูล</w:t>
      </w:r>
    </w:p>
    <w:p>
      <w:pP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0D5C63"/>
          <w:sz w:val="28"/>
          <w:szCs w:val="28"/>
        </w:rPr>
        <w:t xml:space="preserve">ส่วนที่ 2 — รหัสห้อง (orroom) กับ ชื่อห้อง (name.1)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รหัสห้อง (orroom)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ชื่อห้อง (name.1)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กลุ่ม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1 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2 NEU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3 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4 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5 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6 PLASTIC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 7 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ห้องผ่าตัดใหญ่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OR1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OR2 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OR3 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OR4 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OR5 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OR6 NEURO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OR7 PLASTIC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OR8 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ห้องผ่าตัดเล็ก (Minor OR)</w:t>
            </w:r>
          </w:p>
        </w:tc>
      </w:tr>
    </w:tbl>
    <w:p>
      <w:pPr>
        <w:spacing w:after="0" w:before="100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* orroom 11–17 = ห้องผ่าตัดใหญ่  |  orroom 90–97 = ห้องผ่าตัดเล็ก (Minor OR)</w:t>
      </w:r>
    </w:p>
    <w:p>
      <w:pP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5C3A7E"/>
          <w:sz w:val="28"/>
          <w:szCs w:val="28"/>
        </w:rPr>
        <w:t xml:space="preserve">ส่วนที่ 3 — Cross-reference: แผนก × ห้องที่ใช้งาน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div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ชื่อแผนก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A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ห้องที่ใช้งาน (orroom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ศัลยกรรมทั่วไป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11, 12, 13, 14, 15, 16, 17, 91, 92, 93, 94, 95, 96, 97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ศัลยกรรมประสาทและสมอง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11, 12, 13, 14, 15, 16, 17, 91, 92, 94, 95, 96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ศัลยกรรมหู คอ จมูก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11, 12, 13, 14, 15, 16, 17, 94, 95, 96, 97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ศัลยกรรมตกแต่ง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11, 13, 15, 16, 17, 90, 91, 94, 95, 96, 97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ศัลยกรรมทางเดินปัสสาวะ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11, 13, 14, 15, 16, 17, 90, 91, 92, 93, 95, 97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ศัลยกรรมลำไส้ใหญ่ฯ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11, 13, 14, 15, 16, 17, 90, 91, 92, 93, 94, 97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ศัลยกรรมหลอดเลือด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11, 12, 13, 14, 15, 16, 17, 90, 91, 92, 93, 94, 95, 96, 97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ศัลยกรรมทรวงอก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11, 13, 15, 16, 17, 91, 93, 94, 96, 97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ศัลยกรรมตับ ตับอ่อนฯ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11, 13, 14, 16, 17, 91, 92, 93, 94, 95, 96, 97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ปลูกถ่ายอวัยวะ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11, 12, 14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ศัลยกรรมโรคหัวใจ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11, 13, 16, 94, 96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2"/>
                <w:szCs w:val="22"/>
              </w:rPr>
              <w:t xml:space="preserve">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ศัลยกรรมเด็ก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11, 13, 16, 17, 96</w:t>
            </w:r>
          </w:p>
        </w:tc>
      </w:tr>
    </w:tbl>
    <w:p>
      <w:pPr>
        <w:spacing w:after="0" w:before="100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* ความสัมพันธ์เป็นแบบ many-to-many คือ 1 แผนกใช้ได้หลายห้อง และ 1 ห้องใช้ร่วมกันได้หลายแผนก</w:t>
      </w:r>
    </w:p>
    <w:p>
      <w:pPr>
        <w:spacing w:after="0" w:before="100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* OR 1 EM (11) ทุกแผนกใช้ร่วมกัน — น่าจะเป็น emergency room หลัก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2026-05-24T09:38:11.633Z</dcterms:created>
  <dcterms:modified xsi:type="dcterms:W3CDTF">2026-05-24T09:38:11.633Z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