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042B" w14:textId="0EBC3228" w:rsidR="00BB6B4C" w:rsidRPr="0067725E" w:rsidRDefault="0067725E" w:rsidP="0067725E">
      <w:pPr>
        <w:jc w:val="center"/>
        <w:rPr>
          <w:b/>
          <w:sz w:val="40"/>
          <w:szCs w:val="40"/>
          <w:u w:val="single"/>
        </w:rPr>
      </w:pPr>
      <w:r w:rsidRPr="0067725E">
        <w:rPr>
          <w:b/>
          <w:sz w:val="40"/>
          <w:szCs w:val="40"/>
          <w:u w:val="single"/>
        </w:rPr>
        <w:t>Wet3 – 30.6.2020</w:t>
      </w:r>
    </w:p>
    <w:p w14:paraId="34963BDF" w14:textId="2A210D24" w:rsidR="0067725E" w:rsidRDefault="0067725E" w:rsidP="0067725E">
      <w:pPr>
        <w:rPr>
          <w:u w:val="single"/>
        </w:rPr>
      </w:pPr>
      <w:r w:rsidRPr="0067725E">
        <w:rPr>
          <w:u w:val="single"/>
        </w:rPr>
        <w:t>Q1 - Preliminary: The Mountain Car Problem and Feature Engineering</w:t>
      </w:r>
      <w:r>
        <w:rPr>
          <w:u w:val="single"/>
        </w:rPr>
        <w:t>:</w:t>
      </w:r>
    </w:p>
    <w:p w14:paraId="54A4411B" w14:textId="4B0A5AB3" w:rsidR="0067725E" w:rsidRDefault="0067725E" w:rsidP="0067725E">
      <w:pPr>
        <w:pStyle w:val="ListParagraph"/>
        <w:numPr>
          <w:ilvl w:val="0"/>
          <w:numId w:val="1"/>
        </w:numPr>
      </w:pPr>
      <w:r>
        <w:t xml:space="preserve">Action Space </w:t>
      </w:r>
      <w:r w:rsidR="00193A04">
        <w:t>– the</w:t>
      </w:r>
      <w:r>
        <w:t xml:space="preserve"> action is discrete [0,1,2]. And derived from gym.spaces.Discrete(3). By looking deeper into the step </w:t>
      </w:r>
      <w:r w:rsidR="00193A04">
        <w:t>function,</w:t>
      </w:r>
      <w:r>
        <w:t xml:space="preserve"> we can see that the action is specifying the force from the car wheels.</w:t>
      </w:r>
      <w:r w:rsidR="00686DC4">
        <w:t xml:space="preserve"> [0 – constant left </w:t>
      </w:r>
      <w:r w:rsidR="00193A04">
        <w:t>force,</w:t>
      </w:r>
      <w:r w:rsidR="00686DC4">
        <w:t xml:space="preserve"> 1 – no force, 2 – constant right force]</w:t>
      </w:r>
      <w:r>
        <w:t xml:space="preserve">  </w:t>
      </w:r>
    </w:p>
    <w:p w14:paraId="437EC0E0" w14:textId="1F9198C9" w:rsidR="0067725E" w:rsidRDefault="0067725E" w:rsidP="0067725E">
      <w:pPr>
        <w:pStyle w:val="ListParagraph"/>
      </w:pPr>
      <w:r>
        <w:t xml:space="preserve">Observation Space – </w:t>
      </w:r>
      <w:r w:rsidR="00686DC4">
        <w:t xml:space="preserve">the observation spacer is the location and speed of the car as can be understood by the line gym.spaces.Box. </w:t>
      </w:r>
      <w:r w:rsidR="00193A04">
        <w:t>Since</w:t>
      </w:r>
      <w:r w:rsidR="00686DC4">
        <w:t xml:space="preserve"> the observation space is injective to the state space, we can consider the observation state as the state space</w:t>
      </w:r>
    </w:p>
    <w:p w14:paraId="5CCAF447" w14:textId="21D4C061" w:rsidR="0067725E" w:rsidRDefault="0067725E" w:rsidP="0067725E">
      <w:pPr>
        <w:pStyle w:val="ListParagraph"/>
      </w:pPr>
      <w:r>
        <w:t xml:space="preserve">Rewards </w:t>
      </w:r>
      <w:r w:rsidR="00193A04">
        <w:t>- float</w:t>
      </w:r>
      <w:r w:rsidR="00686DC4">
        <w:t xml:space="preserve">(done) as mentioned in the step function. </w:t>
      </w:r>
      <w:r w:rsidR="00193A04">
        <w:t>So,</w:t>
      </w:r>
      <w:r w:rsidR="00686DC4">
        <w:t xml:space="preserve"> we getting a reward depend solely on whether we got to the flag or not.</w:t>
      </w:r>
    </w:p>
    <w:p w14:paraId="4E40B076" w14:textId="77777777" w:rsidR="00193A04" w:rsidRDefault="00193A04" w:rsidP="00686DC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>
        <w:t>The difference between the features is noticeable in the location of the peaks as can be seen in the figure below.</w:t>
      </w:r>
    </w:p>
    <w:p w14:paraId="4258C13A" w14:textId="1F2E4CB0" w:rsidR="00686DC4" w:rsidRPr="0067725E" w:rsidRDefault="00193A04" w:rsidP="00193A04">
      <w:pPr>
        <w:ind w:left="360"/>
      </w:pPr>
      <w:r>
        <w:rPr>
          <w:noProof/>
        </w:rPr>
        <w:drawing>
          <wp:inline distT="0" distB="0" distL="0" distR="0" wp14:anchorId="09D33D05" wp14:editId="46AECD0C">
            <wp:extent cx="5654040" cy="2395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7" t="4187" r="10288" b="-4187"/>
                    <a:stretch/>
                  </pic:blipFill>
                  <pic:spPr bwMode="auto">
                    <a:xfrm>
                      <a:off x="0" y="0"/>
                      <a:ext cx="5668361" cy="24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DF6F8" w14:textId="44AC5A7D" w:rsidR="0067725E" w:rsidRDefault="00193A04" w:rsidP="00193A04">
      <w:pPr>
        <w:pStyle w:val="ListParagraph"/>
        <w:numPr>
          <w:ilvl w:val="0"/>
          <w:numId w:val="1"/>
        </w:numPr>
      </w:pPr>
      <w:r>
        <w:t xml:space="preserve">In this question we can see that there are more features than dimension. In this case the features involve non-linearity into the policy. </w:t>
      </w:r>
      <w:r w:rsidR="00697F61">
        <w:t xml:space="preserve">using the state as is would case the policies that we learned to be too simple to solve the problem. </w:t>
      </w:r>
      <w:r>
        <w:t xml:space="preserve">The features can also help </w:t>
      </w:r>
      <w:r w:rsidR="00697F61">
        <w:t>encode prior knowledge of the problem in order to achieve a simpler form of the value function. Here RBF is suitable for the job because we are interested in the distance of the cart from certain points in the state space.</w:t>
      </w:r>
    </w:p>
    <w:p w14:paraId="643D2638" w14:textId="77777777" w:rsidR="00503403" w:rsidRDefault="00503403">
      <w:pPr>
        <w:rPr>
          <w:u w:val="single"/>
        </w:rPr>
      </w:pPr>
      <w:r>
        <w:rPr>
          <w:u w:val="single"/>
        </w:rPr>
        <w:br w:type="page"/>
      </w:r>
    </w:p>
    <w:p w14:paraId="2318508B" w14:textId="4D37BFD6" w:rsidR="00697F61" w:rsidRDefault="00697F61" w:rsidP="00213775">
      <w:pPr>
        <w:rPr>
          <w:u w:val="single"/>
        </w:rPr>
      </w:pPr>
      <w:r w:rsidRPr="00697F61">
        <w:rPr>
          <w:u w:val="single"/>
        </w:rPr>
        <w:lastRenderedPageBreak/>
        <w:t>Q</w:t>
      </w:r>
      <w:r>
        <w:rPr>
          <w:u w:val="single"/>
        </w:rPr>
        <w:t>2</w:t>
      </w:r>
      <w:r w:rsidRPr="00697F61">
        <w:rPr>
          <w:u w:val="single"/>
        </w:rPr>
        <w:t xml:space="preserve"> </w:t>
      </w:r>
      <w:r>
        <w:rPr>
          <w:u w:val="single"/>
        </w:rPr>
        <w:t>–</w:t>
      </w:r>
      <w:r w:rsidRPr="00697F61">
        <w:rPr>
          <w:u w:val="single"/>
        </w:rPr>
        <w:t xml:space="preserve"> </w:t>
      </w:r>
      <w:r>
        <w:rPr>
          <w:u w:val="single"/>
        </w:rPr>
        <w:t>LSPI:</w:t>
      </w:r>
      <w:r w:rsidR="00213775">
        <w:rPr>
          <w:u w:val="single"/>
        </w:rPr>
        <w:t xml:space="preserve"> </w:t>
      </w:r>
    </w:p>
    <w:p w14:paraId="49F429C5" w14:textId="681AC6E3" w:rsidR="00BA5E38" w:rsidRDefault="00BA5E38" w:rsidP="00213775">
      <w:pPr>
        <w:rPr>
          <w:u w:val="single"/>
        </w:rPr>
      </w:pPr>
      <w:r>
        <w:rPr>
          <w:u w:val="single"/>
        </w:rPr>
        <w:t>2.1.</w:t>
      </w:r>
    </w:p>
    <w:p w14:paraId="664CD2E5" w14:textId="0AC1843A" w:rsidR="009D1820" w:rsidRDefault="009D1820" w:rsidP="009D1820">
      <w:pPr>
        <w:jc w:val="center"/>
        <w:rPr>
          <w:u w:val="single"/>
        </w:rPr>
      </w:pPr>
      <w:r w:rsidRPr="009D1820">
        <w:rPr>
          <w:u w:val="single"/>
        </w:rPr>
        <w:drawing>
          <wp:inline distT="0" distB="0" distL="0" distR="0" wp14:anchorId="3CFA6B6E" wp14:editId="674A4A5F">
            <wp:extent cx="4915326" cy="5311600"/>
            <wp:effectExtent l="0" t="0" r="0" b="3810"/>
            <wp:docPr id="5" name="Picture 5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261F" w14:textId="50BA054B" w:rsidR="00503403" w:rsidRDefault="00503403" w:rsidP="00213775">
      <w:r w:rsidRPr="00503403">
        <w:t>2.2</w:t>
      </w:r>
      <w:r>
        <w:t xml:space="preserve">.  </w:t>
      </w:r>
      <w:r w:rsidR="003E6264">
        <w:br/>
      </w:r>
      <w:r w:rsidR="003E6264" w:rsidRPr="003E6264">
        <w:rPr>
          <w:noProof/>
        </w:rPr>
        <w:drawing>
          <wp:inline distT="0" distB="0" distL="0" distR="0" wp14:anchorId="73C9C7A1" wp14:editId="1EFC50F2">
            <wp:extent cx="3749365" cy="502964"/>
            <wp:effectExtent l="0" t="0" r="381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BAC3" w14:textId="65DCCDC3" w:rsidR="003E6264" w:rsidRDefault="003E6264" w:rsidP="003E6264">
      <w:pPr>
        <w:rPr>
          <w:rFonts w:eastAsiaTheme="minorEastAsia"/>
        </w:rPr>
      </w:pPr>
      <w:r>
        <w:t xml:space="preserve">2.3. The number of weights in our case is 363. This is because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=3,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=120</m:t>
        </m:r>
      </m:oMath>
      <w:r>
        <w:rPr>
          <w:rFonts w:eastAsiaTheme="minorEastAsia"/>
        </w:rPr>
        <w:t xml:space="preserve">, and for each action we also include a bias term. So in total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+3=363</m:t>
        </m:r>
      </m:oMath>
    </w:p>
    <w:p w14:paraId="62CEA8E6" w14:textId="42E5ED4D" w:rsidR="009666B7" w:rsidRDefault="009666B7" w:rsidP="003E6264">
      <w:pPr>
        <w:rPr>
          <w:rFonts w:eastAsiaTheme="minorEastAsia"/>
        </w:rPr>
      </w:pPr>
      <w:r>
        <w:rPr>
          <w:rFonts w:eastAsiaTheme="minorEastAsia"/>
        </w:rPr>
        <w:t>2.4. CODE</w:t>
      </w:r>
    </w:p>
    <w:p w14:paraId="09CD80A3" w14:textId="380F0FEE" w:rsidR="009666B7" w:rsidRDefault="009666B7" w:rsidP="003E6264">
      <w:pPr>
        <w:rPr>
          <w:rFonts w:eastAsiaTheme="minorEastAsia"/>
        </w:rPr>
      </w:pPr>
      <w:r>
        <w:rPr>
          <w:rFonts w:eastAsiaTheme="minorEastAsia"/>
        </w:rPr>
        <w:t>2.5</w:t>
      </w:r>
      <w:r w:rsidR="006137BC">
        <w:rPr>
          <w:rFonts w:eastAsiaTheme="minorEastAsia"/>
        </w:rPr>
        <w:t>. after averaging for 5 different seeds we can see the result in the following graph:</w:t>
      </w:r>
    </w:p>
    <w:p w14:paraId="34E2F85A" w14:textId="2FD79796" w:rsidR="006137BC" w:rsidRDefault="0092222F" w:rsidP="0092222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CDF1388" wp14:editId="1114783E">
            <wp:extent cx="3634740" cy="2726055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B5DB" w14:textId="77777777" w:rsidR="0092222F" w:rsidRDefault="006137BC" w:rsidP="003E6264">
      <w:pPr>
        <w:rPr>
          <w:rFonts w:eastAsiaTheme="minorEastAsia"/>
        </w:rPr>
      </w:pPr>
      <w:r>
        <w:rPr>
          <w:rFonts w:eastAsiaTheme="minorEastAsia"/>
        </w:rPr>
        <w:t xml:space="preserve">2.6. </w:t>
      </w:r>
    </w:p>
    <w:p w14:paraId="77E95BCC" w14:textId="451877F0" w:rsidR="006137BC" w:rsidRDefault="0092222F" w:rsidP="003E6264">
      <w:r>
        <w:rPr>
          <w:rFonts w:eastAsiaTheme="minorEastAsia"/>
          <w:noProof/>
        </w:rPr>
        <w:drawing>
          <wp:inline distT="0" distB="0" distL="0" distR="0" wp14:anchorId="2D2B3B68" wp14:editId="1FDD825A">
            <wp:extent cx="4411980" cy="33089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02CF" w14:textId="78A2EACD" w:rsidR="0092222F" w:rsidRPr="00503403" w:rsidRDefault="0092222F" w:rsidP="003E6264">
      <w:r>
        <w:t xml:space="preserve">Using enough </w:t>
      </w:r>
      <w:r w:rsidR="009D1820">
        <w:t>samples,</w:t>
      </w:r>
      <w:r>
        <w:t xml:space="preserve"> we see that we will converge to the optimal policy.</w:t>
      </w:r>
    </w:p>
    <w:sectPr w:rsidR="0092222F" w:rsidRPr="005034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4A6C"/>
    <w:multiLevelType w:val="hybridMultilevel"/>
    <w:tmpl w:val="917256CA"/>
    <w:lvl w:ilvl="0" w:tplc="A6302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4B4"/>
    <w:multiLevelType w:val="hybridMultilevel"/>
    <w:tmpl w:val="1ED2D3CE"/>
    <w:lvl w:ilvl="0" w:tplc="27DED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552768">
    <w:abstractNumId w:val="1"/>
  </w:num>
  <w:num w:numId="2" w16cid:durableId="126013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5E"/>
    <w:rsid w:val="00193A04"/>
    <w:rsid w:val="00210EFB"/>
    <w:rsid w:val="00213775"/>
    <w:rsid w:val="003E6264"/>
    <w:rsid w:val="0045305F"/>
    <w:rsid w:val="00503403"/>
    <w:rsid w:val="006137BC"/>
    <w:rsid w:val="0067725E"/>
    <w:rsid w:val="00686DC4"/>
    <w:rsid w:val="00697F61"/>
    <w:rsid w:val="006D7824"/>
    <w:rsid w:val="00865888"/>
    <w:rsid w:val="0092222F"/>
    <w:rsid w:val="009666B7"/>
    <w:rsid w:val="009D1820"/>
    <w:rsid w:val="00BA5E38"/>
    <w:rsid w:val="00D1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DB43"/>
  <w15:chartTrackingRefBased/>
  <w15:docId w15:val="{0FDC9B49-632E-4C3B-B907-38712793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Galron</dc:creator>
  <cp:keywords/>
  <dc:description/>
  <cp:lastModifiedBy>Yaniv Galron</cp:lastModifiedBy>
  <cp:revision>9</cp:revision>
  <dcterms:created xsi:type="dcterms:W3CDTF">2022-06-23T14:38:00Z</dcterms:created>
  <dcterms:modified xsi:type="dcterms:W3CDTF">2022-06-25T17:23:00Z</dcterms:modified>
</cp:coreProperties>
</file>