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הקדמה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שבתחילתו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https://www.google.com/chrome/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https://github.com/YanivOr/web-dev-course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hrome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github.com/YanivOr/web-dev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