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25DE" w14:textId="77777777" w:rsidR="00B71863" w:rsidRDefault="00000000">
      <w:pPr>
        <w:pStyle w:val="Heading1"/>
      </w:pPr>
      <w:proofErr w:type="spellStart"/>
      <w:r>
        <w:rPr>
          <w:sz w:val="24"/>
          <w:szCs w:val="24"/>
        </w:rPr>
        <w:t>bruce</w:t>
      </w:r>
      <w:proofErr w:type="spellEnd"/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nmr</w:t>
      </w:r>
      <w:proofErr w:type="spellEnd"/>
      <w:r>
        <w:rPr>
          <w:sz w:val="24"/>
          <w:szCs w:val="24"/>
        </w:rPr>
        <w:t>-station</w:t>
      </w:r>
    </w:p>
    <w:p w14:paraId="766093BD" w14:textId="5C288047" w:rsidR="00B71863" w:rsidRDefault="00000000" w:rsidP="00312FB5">
      <w:r>
        <w:t>An automated NMR laboratory station for high-throughput chemical screening. The system integrates a robotic arm, an automated liquid handler, and a benchtop NMR spectrometer to autonomously prepare samples, acquire spectra, and calculate chemical yields — with minimal human intervention.</w:t>
      </w:r>
    </w:p>
    <w:p w14:paraId="72109FA3" w14:textId="77777777" w:rsidR="00B71863" w:rsidRDefault="00000000">
      <w:pPr>
        <w:pStyle w:val="Heading2"/>
      </w:pPr>
      <w:r>
        <w:rPr>
          <w:sz w:val="24"/>
          <w:szCs w:val="24"/>
        </w:rPr>
        <w:t>Publication</w:t>
      </w:r>
    </w:p>
    <w:p w14:paraId="02C9124D" w14:textId="77777777" w:rsidR="00B71863" w:rsidRDefault="00000000">
      <w:r>
        <w:t>This repository contains the automation and data-treatment code supporting: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71863" w14:paraId="1AD027B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0" w:space="0" w:color="FFFFFF"/>
              <w:left w:val="single" w:sz="18" w:space="0" w:color="A3A3A3"/>
              <w:bottom w:val="single" w:sz="0" w:space="0" w:color="FFFFFF"/>
              <w:right w:val="single" w:sz="0" w:space="0" w:color="FFFFFF"/>
            </w:tcBorders>
            <w:tcMar>
              <w:top w:w="200" w:type="dxa"/>
              <w:left w:w="200" w:type="dxa"/>
              <w:bottom w:w="0" w:type="dxa"/>
              <w:right w:w="100" w:type="dxa"/>
            </w:tcMar>
          </w:tcPr>
          <w:p w14:paraId="76CFBE9B" w14:textId="77777777" w:rsidR="00B71863" w:rsidRDefault="00000000">
            <w:pPr>
              <w:spacing w:before="0" w:after="0"/>
            </w:pPr>
            <w:r>
              <w:t xml:space="preserve">Yankai Jia, Wai-Shing Wong, Yasemin Bilgi-Gadina, Louis P. J.-L. Gadina, King-Lam Kwong, </w:t>
            </w:r>
            <w:proofErr w:type="spellStart"/>
            <w:r>
              <w:t>Yanqiu</w:t>
            </w:r>
            <w:proofErr w:type="spellEnd"/>
            <w:r>
              <w:t xml:space="preserve"> Jiang, Nikolaos Vagkidis, Benito Marazzi, Peter R. Schreiner, and Bartosz A. Grzybowski. </w:t>
            </w:r>
            <w:r>
              <w:rPr>
                <w:b/>
                <w:bCs/>
              </w:rPr>
              <w:t xml:space="preserve">"From Berzelius to hyperspace: Unexpected reactivity in textbook </w:t>
            </w:r>
            <w:proofErr w:type="spellStart"/>
            <w:r>
              <w:rPr>
                <w:b/>
                <w:bCs/>
              </w:rPr>
              <w:t>brominations</w:t>
            </w:r>
            <w:proofErr w:type="spellEnd"/>
            <w:r>
              <w:rPr>
                <w:b/>
                <w:bCs/>
              </w:rPr>
              <w:t>."</w:t>
            </w:r>
          </w:p>
        </w:tc>
      </w:tr>
    </w:tbl>
    <w:p w14:paraId="3E905526" w14:textId="77777777" w:rsidR="00B71863" w:rsidRDefault="00B71863"/>
    <w:p w14:paraId="421F5916" w14:textId="77777777" w:rsidR="00B71863" w:rsidRDefault="00000000">
      <w:pPr>
        <w:pStyle w:val="Heading2"/>
      </w:pPr>
      <w:r>
        <w:rPr>
          <w:sz w:val="24"/>
          <w:szCs w:val="24"/>
        </w:rPr>
        <w:t>Overview</w:t>
      </w:r>
    </w:p>
    <w:p w14:paraId="47A9895E" w14:textId="77777777" w:rsidR="00B71863" w:rsidRDefault="00000000">
      <w:r>
        <w:t xml:space="preserve">The platform operates </w:t>
      </w:r>
      <w:proofErr w:type="gramStart"/>
      <w:r>
        <w:t>in</w:t>
      </w:r>
      <w:proofErr w:type="gramEnd"/>
      <w:r>
        <w:t xml:space="preserve"> two stages:</w:t>
      </w:r>
    </w:p>
    <w:p w14:paraId="4E07B5F6" w14:textId="77777777" w:rsidR="00B71863" w:rsidRDefault="00000000">
      <w:pPr>
        <w:pStyle w:val="ListParagraph"/>
        <w:numPr>
          <w:ilvl w:val="0"/>
          <w:numId w:val="2"/>
        </w:numPr>
        <w:spacing w:before="0" w:after="0"/>
      </w:pPr>
      <w:r>
        <w:rPr>
          <w:b/>
          <w:bCs/>
        </w:rPr>
        <w:t>Automation</w:t>
      </w:r>
      <w:r>
        <w:t xml:space="preserve"> (</w:t>
      </w:r>
      <w:proofErr w:type="spellStart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nmr</w:t>
      </w:r>
      <w:proofErr w:type="spellEnd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-station</w:t>
      </w:r>
      <w:proofErr w:type="gramStart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/</w:t>
      </w:r>
      <w:r>
        <w:t>) —</w:t>
      </w:r>
      <w:proofErr w:type="gramEnd"/>
      <w:r>
        <w:t xml:space="preserve"> A Flask web app + scheduler orchestrates three hardware devices:</w:t>
      </w:r>
    </w:p>
    <w:p w14:paraId="18DC7DE7" w14:textId="77777777" w:rsidR="00B71863" w:rsidRDefault="00000000">
      <w:pPr>
        <w:pStyle w:val="ListParagraph"/>
        <w:numPr>
          <w:ilvl w:val="1"/>
          <w:numId w:val="1"/>
        </w:numPr>
        <w:spacing w:before="0" w:after="0"/>
      </w:pPr>
      <w:r>
        <w:t>Robot arm picks up and transports sample tubes</w:t>
      </w:r>
    </w:p>
    <w:p w14:paraId="5DD6D118" w14:textId="77777777" w:rsidR="00B71863" w:rsidRDefault="00000000">
      <w:pPr>
        <w:pStyle w:val="ListParagraph"/>
        <w:numPr>
          <w:ilvl w:val="1"/>
          <w:numId w:val="1"/>
        </w:numPr>
        <w:spacing w:before="0" w:after="0"/>
      </w:pPr>
      <w:proofErr w:type="spellStart"/>
      <w:r>
        <w:t>Pipetter</w:t>
      </w:r>
      <w:proofErr w:type="spellEnd"/>
      <w:r>
        <w:t xml:space="preserve"> </w:t>
      </w:r>
      <w:proofErr w:type="gramStart"/>
      <w:r>
        <w:t>aspirates</w:t>
      </w:r>
      <w:proofErr w:type="gramEnd"/>
      <w:r>
        <w:t xml:space="preserve"> reaction samples into measurement tubes</w:t>
      </w:r>
    </w:p>
    <w:p w14:paraId="15207F2E" w14:textId="77777777" w:rsidR="00B71863" w:rsidRDefault="00000000">
      <w:pPr>
        <w:pStyle w:val="ListParagraph"/>
        <w:numPr>
          <w:ilvl w:val="1"/>
          <w:numId w:val="1"/>
        </w:numPr>
        <w:spacing w:before="0" w:after="0"/>
      </w:pPr>
      <w:r>
        <w:t>NMR spectrometer acquires 1H spectra on demand</w:t>
      </w:r>
    </w:p>
    <w:p w14:paraId="1ABBCC0C" w14:textId="77777777" w:rsidR="00B71863" w:rsidRDefault="00000000">
      <w:pPr>
        <w:pStyle w:val="ListParagraph"/>
        <w:numPr>
          <w:ilvl w:val="1"/>
          <w:numId w:val="1"/>
        </w:numPr>
        <w:spacing w:before="0" w:after="0"/>
      </w:pPr>
      <w:r>
        <w:t>NMR tubes are automatically cleaned and dried after each measurement</w:t>
      </w:r>
    </w:p>
    <w:p w14:paraId="318FB503" w14:textId="77777777" w:rsidR="00B71863" w:rsidRDefault="00000000">
      <w:pPr>
        <w:pStyle w:val="ListParagraph"/>
        <w:numPr>
          <w:ilvl w:val="0"/>
          <w:numId w:val="2"/>
        </w:numPr>
        <w:spacing w:before="0" w:after="0"/>
      </w:pPr>
      <w:r>
        <w:rPr>
          <w:b/>
          <w:bCs/>
        </w:rPr>
        <w:t>Data Treatment</w:t>
      </w:r>
      <w:r>
        <w:t xml:space="preserve"> (</w:t>
      </w:r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data-treatment</w:t>
      </w:r>
      <w:proofErr w:type="gramStart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/</w:t>
      </w:r>
      <w:r>
        <w:t>) —</w:t>
      </w:r>
      <w:proofErr w:type="gramEnd"/>
      <w:r>
        <w:t xml:space="preserve"> A post-processing pipeline calculates chemical yields:</w:t>
      </w:r>
    </w:p>
    <w:p w14:paraId="712006F5" w14:textId="77777777" w:rsidR="00B71863" w:rsidRDefault="00000000">
      <w:pPr>
        <w:pStyle w:val="ListParagraph"/>
        <w:numPr>
          <w:ilvl w:val="1"/>
          <w:numId w:val="1"/>
        </w:numPr>
        <w:spacing w:before="0" w:after="0"/>
      </w:pPr>
      <w:r>
        <w:t>Integrates NMR peaks with baseline correction</w:t>
      </w:r>
    </w:p>
    <w:p w14:paraId="74B7E128" w14:textId="77777777" w:rsidR="00B71863" w:rsidRDefault="00000000">
      <w:pPr>
        <w:pStyle w:val="ListParagraph"/>
        <w:numPr>
          <w:ilvl w:val="1"/>
          <w:numId w:val="1"/>
        </w:numPr>
        <w:spacing w:before="0" w:after="0"/>
      </w:pPr>
      <w:r>
        <w:t>Interpolates concentrations from 2D calibration curves</w:t>
      </w:r>
    </w:p>
    <w:p w14:paraId="4D45BAFC" w14:textId="77777777" w:rsidR="00B71863" w:rsidRDefault="00000000">
      <w:pPr>
        <w:pStyle w:val="ListParagraph"/>
        <w:numPr>
          <w:ilvl w:val="1"/>
          <w:numId w:val="1"/>
        </w:numPr>
        <w:spacing w:before="0" w:after="0"/>
      </w:pPr>
      <w:r>
        <w:t>Exports yield, conversion, and selectivity metrics to CSV</w:t>
      </w:r>
    </w:p>
    <w:p w14:paraId="07232E57" w14:textId="77777777" w:rsidR="00B71863" w:rsidRDefault="00000000">
      <w:pPr>
        <w:pStyle w:val="ListParagraph"/>
        <w:numPr>
          <w:ilvl w:val="0"/>
          <w:numId w:val="2"/>
        </w:numPr>
        <w:spacing w:before="0" w:after="0"/>
      </w:pPr>
      <w:r>
        <w:rPr>
          <w:b/>
          <w:bCs/>
        </w:rPr>
        <w:t>Raw Data</w:t>
      </w:r>
      <w:r>
        <w:t xml:space="preserve"> (</w:t>
      </w:r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data</w:t>
      </w:r>
      <w:proofErr w:type="gramStart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/</w:t>
      </w:r>
      <w:r>
        <w:t>) —</w:t>
      </w:r>
      <w:proofErr w:type="gramEnd"/>
      <w:r>
        <w:t xml:space="preserve"> NMR run folders stored outside version control (git-ignored):</w:t>
      </w:r>
    </w:p>
    <w:p w14:paraId="6BB57C72" w14:textId="77777777" w:rsidR="00B71863" w:rsidRDefault="00000000">
      <w:pPr>
        <w:pStyle w:val="ListParagraph"/>
        <w:numPr>
          <w:ilvl w:val="1"/>
          <w:numId w:val="1"/>
        </w:numPr>
        <w:spacing w:before="0" w:after="0"/>
      </w:pPr>
      <w:r>
        <w:t xml:space="preserve">One subfolder per reaction campaign (e.g. </w:t>
      </w:r>
      <w:proofErr w:type="spellStart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DPE_bromination</w:t>
      </w:r>
      <w:proofErr w:type="spellEnd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/</w:t>
      </w:r>
      <w:r>
        <w:t>)</w:t>
      </w:r>
    </w:p>
    <w:p w14:paraId="2C740E23" w14:textId="77777777" w:rsidR="00B71863" w:rsidRDefault="00000000">
      <w:pPr>
        <w:pStyle w:val="ListParagraph"/>
        <w:numPr>
          <w:ilvl w:val="1"/>
          <w:numId w:val="1"/>
        </w:numPr>
        <w:spacing w:before="0" w:after="0"/>
      </w:pPr>
      <w:r>
        <w:t>Each run folder contains raw spectra, plate-map Excel files, and pipeline outputs</w:t>
      </w:r>
    </w:p>
    <w:p w14:paraId="7B4F1DC4" w14:textId="77777777" w:rsidR="00B71863" w:rsidRDefault="00000000">
      <w:pPr>
        <w:pStyle w:val="Heading2"/>
      </w:pPr>
      <w:r>
        <w:rPr>
          <w:sz w:val="24"/>
          <w:szCs w:val="24"/>
        </w:rPr>
        <w:lastRenderedPageBreak/>
        <w:t>System Architecture</w:t>
      </w:r>
    </w:p>
    <w:p w14:paraId="2535EC3B" w14:textId="77777777" w:rsidR="00B71863" w:rsidRDefault="00000000">
      <w:pPr>
        <w:pBdr>
          <w:top w:val="single" w:sz="6" w:space="10" w:color="E1E4E8"/>
          <w:left w:val="single" w:sz="6" w:space="10" w:color="E1E4E8"/>
          <w:bottom w:val="single" w:sz="6" w:space="10" w:color="E1E4E8"/>
          <w:right w:val="single" w:sz="6" w:space="10" w:color="E1E4E8"/>
        </w:pBdr>
        <w:shd w:val="clear" w:color="auto" w:fill="F5F5F5"/>
        <w:wordWrap w:val="0"/>
        <w:spacing w:before="200" w:after="200" w:line="276" w:lineRule="auto"/>
        <w:ind w:left="200" w:right="200"/>
      </w:pPr>
      <w:r>
        <w:rPr>
          <w:rFonts w:ascii="Consolas" w:eastAsia="FangSong" w:hAnsi="Consolas" w:cs="Consolas"/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                  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nmr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-station/      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                                 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app.py (Flask UI)  ──►  scheduler.py (Orchestrator)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                        │        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       ┌────────────────┼────────────────┐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       ▼                ▼                ▼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   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robotic_arm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/      spectrometer/     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pipetter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/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    Meca500          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Spinsolve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80      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miniPi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(TCP/IP)          (TCP/IP XML)       (Serial)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 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                  NMR spectra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 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                      ▼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             data-treatment/     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                                 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main.py  ──►  Integrator  ──► 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conc_interpolation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                                │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                        Yield / Selectivity CSV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 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                  outputs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 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                      ▼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                data/  (git-ignored)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                                 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DPE_bromination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/                     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└── YYYY-MM-DD-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runXX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_&lt;solvent&gt;_&lt;additive&gt;/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├── Results/  (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fitting_results.json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,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interp_conc.json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)│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├── &lt;spectra folders&gt;/           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└── out_concentrations.csv                    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0B44902" w14:textId="77777777" w:rsidR="00B71863" w:rsidRDefault="00000000">
      <w:pPr>
        <w:pStyle w:val="Heading2"/>
      </w:pPr>
      <w:r>
        <w:rPr>
          <w:sz w:val="24"/>
          <w:szCs w:val="24"/>
        </w:rPr>
        <w:t>Hardware Requirements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9"/>
        <w:gridCol w:w="2093"/>
        <w:gridCol w:w="4214"/>
      </w:tblGrid>
      <w:tr w:rsidR="00B71863" w14:paraId="3F41804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61A6B2" w14:textId="77777777" w:rsidR="00B71863" w:rsidRDefault="00000000">
            <w:pPr>
              <w:spacing w:after="60" w:line="240" w:lineRule="auto"/>
              <w:jc w:val="center"/>
            </w:pPr>
            <w:r>
              <w:rPr>
                <w:b/>
                <w:bCs/>
                <w:color w:val="171717"/>
                <w:sz w:val="20"/>
                <w:szCs w:val="20"/>
              </w:rPr>
              <w:t>Device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44D3C2" w14:textId="77777777" w:rsidR="00B71863" w:rsidRDefault="00000000">
            <w:pPr>
              <w:spacing w:after="60" w:line="240" w:lineRule="auto"/>
              <w:jc w:val="center"/>
            </w:pPr>
            <w:r>
              <w:rPr>
                <w:b/>
                <w:bCs/>
                <w:color w:val="171717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7C6BD5" w14:textId="77777777" w:rsidR="00B71863" w:rsidRDefault="00000000">
            <w:pPr>
              <w:spacing w:after="60" w:line="240" w:lineRule="auto"/>
              <w:jc w:val="center"/>
            </w:pPr>
            <w:r>
              <w:rPr>
                <w:b/>
                <w:bCs/>
                <w:color w:val="171717"/>
                <w:sz w:val="20"/>
                <w:szCs w:val="20"/>
              </w:rPr>
              <w:t>Connection</w:t>
            </w:r>
          </w:p>
        </w:tc>
      </w:tr>
      <w:tr w:rsidR="00B71863" w14:paraId="236A17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E20817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Robot arm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5D4953" w14:textId="77777777" w:rsidR="00B71863" w:rsidRDefault="00000000">
            <w:pPr>
              <w:spacing w:after="60" w:line="240" w:lineRule="auto"/>
            </w:pPr>
            <w:proofErr w:type="spellStart"/>
            <w:r>
              <w:rPr>
                <w:sz w:val="20"/>
                <w:szCs w:val="20"/>
              </w:rPr>
              <w:t>Mecademic</w:t>
            </w:r>
            <w:proofErr w:type="spellEnd"/>
            <w:r>
              <w:rPr>
                <w:sz w:val="20"/>
                <w:szCs w:val="20"/>
              </w:rPr>
              <w:t xml:space="preserve"> Meca500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D2CF5E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TCP/IP — </w:t>
            </w:r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192.168.0.100</w:t>
            </w:r>
          </w:p>
        </w:tc>
      </w:tr>
      <w:tr w:rsidR="00B71863" w14:paraId="4A2B6C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0CA9C2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NMR spectrometer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D94793" w14:textId="77777777" w:rsidR="00B71863" w:rsidRDefault="00000000">
            <w:pPr>
              <w:spacing w:after="60" w:line="240" w:lineRule="auto"/>
            </w:pPr>
            <w:proofErr w:type="spellStart"/>
            <w:r>
              <w:rPr>
                <w:sz w:val="20"/>
                <w:szCs w:val="20"/>
              </w:rPr>
              <w:t>Spinsolve</w:t>
            </w:r>
            <w:proofErr w:type="spellEnd"/>
            <w:r>
              <w:rPr>
                <w:sz w:val="20"/>
                <w:szCs w:val="20"/>
              </w:rPr>
              <w:t xml:space="preserve"> 80 MHz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9BB2E9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TCP/IP — </w:t>
            </w:r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127.0.0.1:13000</w:t>
            </w:r>
            <w:r>
              <w:rPr>
                <w:sz w:val="20"/>
                <w:szCs w:val="20"/>
              </w:rPr>
              <w:t xml:space="preserve"> (XML protocol)</w:t>
            </w:r>
          </w:p>
        </w:tc>
      </w:tr>
      <w:tr w:rsidR="00B71863" w14:paraId="35AC14F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F55FD2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lastRenderedPageBreak/>
              <w:t>Liquid handler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69EADC" w14:textId="77777777" w:rsidR="00B71863" w:rsidRDefault="00000000">
            <w:pPr>
              <w:spacing w:after="60" w:line="240" w:lineRule="auto"/>
            </w:pPr>
            <w:proofErr w:type="spellStart"/>
            <w:r>
              <w:rPr>
                <w:sz w:val="20"/>
                <w:szCs w:val="20"/>
              </w:rPr>
              <w:t>miniPi</w:t>
            </w:r>
            <w:proofErr w:type="spellEnd"/>
            <w:r>
              <w:rPr>
                <w:sz w:val="20"/>
                <w:szCs w:val="20"/>
              </w:rPr>
              <w:t xml:space="preserve"> (GRBL-based)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63BF3B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Serial (USB)</w:t>
            </w:r>
          </w:p>
        </w:tc>
      </w:tr>
    </w:tbl>
    <w:p w14:paraId="25AC71F1" w14:textId="77777777" w:rsidR="00B71863" w:rsidRDefault="00000000">
      <w:pPr>
        <w:pStyle w:val="Heading2"/>
      </w:pPr>
      <w:r>
        <w:rPr>
          <w:sz w:val="24"/>
          <w:szCs w:val="24"/>
        </w:rPr>
        <w:t>Software Requirements</w:t>
      </w:r>
    </w:p>
    <w:p w14:paraId="639BDED9" w14:textId="77777777" w:rsidR="00B71863" w:rsidRDefault="00000000">
      <w:pPr>
        <w:pStyle w:val="ListParagraph"/>
        <w:numPr>
          <w:ilvl w:val="0"/>
          <w:numId w:val="1"/>
        </w:numPr>
        <w:spacing w:before="0" w:after="0"/>
      </w:pPr>
      <w:r>
        <w:rPr>
          <w:b/>
          <w:bCs/>
        </w:rPr>
        <w:t>Python</w:t>
      </w:r>
      <w:r>
        <w:t>: 3.10</w:t>
      </w:r>
    </w:p>
    <w:p w14:paraId="6DC122CA" w14:textId="77777777" w:rsidR="00B71863" w:rsidRDefault="00000000">
      <w:pPr>
        <w:pStyle w:val="ListParagraph"/>
        <w:numPr>
          <w:ilvl w:val="0"/>
          <w:numId w:val="1"/>
        </w:numPr>
        <w:spacing w:before="0" w:after="0"/>
      </w:pPr>
      <w:r>
        <w:rPr>
          <w:b/>
          <w:bCs/>
        </w:rPr>
        <w:t>Environment manager</w:t>
      </w:r>
      <w:r>
        <w:t xml:space="preserve">: Conda (environment named </w:t>
      </w:r>
      <w:proofErr w:type="spellStart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brucelee</w:t>
      </w:r>
      <w:proofErr w:type="spellEnd"/>
      <w:r>
        <w:t>)</w:t>
      </w:r>
    </w:p>
    <w:p w14:paraId="2560982B" w14:textId="77777777" w:rsidR="00B71863" w:rsidRDefault="00000000">
      <w:r>
        <w:t>Key packages: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3453"/>
      </w:tblGrid>
      <w:tr w:rsidR="00B71863" w14:paraId="57DC8574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BA7BF9" w14:textId="77777777" w:rsidR="00B71863" w:rsidRDefault="00000000">
            <w:pPr>
              <w:spacing w:after="60" w:line="240" w:lineRule="auto"/>
              <w:jc w:val="center"/>
            </w:pPr>
            <w:r>
              <w:rPr>
                <w:b/>
                <w:bCs/>
                <w:color w:val="171717"/>
                <w:sz w:val="20"/>
                <w:szCs w:val="20"/>
              </w:rPr>
              <w:t>Package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32A478" w14:textId="77777777" w:rsidR="00B71863" w:rsidRDefault="00000000">
            <w:pPr>
              <w:spacing w:after="60" w:line="240" w:lineRule="auto"/>
              <w:jc w:val="center"/>
            </w:pPr>
            <w:r>
              <w:rPr>
                <w:b/>
                <w:bCs/>
                <w:color w:val="171717"/>
                <w:sz w:val="20"/>
                <w:szCs w:val="20"/>
              </w:rPr>
              <w:t>Purpose</w:t>
            </w:r>
          </w:p>
        </w:tc>
      </w:tr>
      <w:tr w:rsidR="00B71863" w14:paraId="2BD42E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F8A8A1" w14:textId="77777777" w:rsidR="00B71863" w:rsidRDefault="00000000">
            <w:pPr>
              <w:spacing w:after="60" w:line="240" w:lineRule="auto"/>
            </w:pPr>
            <w:proofErr w:type="spellStart"/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mecademicpy</w:t>
            </w:r>
            <w:proofErr w:type="spell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69FB22" w14:textId="77777777" w:rsidR="00B71863" w:rsidRDefault="00000000">
            <w:pPr>
              <w:spacing w:after="60" w:line="240" w:lineRule="auto"/>
            </w:pPr>
            <w:proofErr w:type="spellStart"/>
            <w:r>
              <w:rPr>
                <w:sz w:val="20"/>
                <w:szCs w:val="20"/>
              </w:rPr>
              <w:t>Mecademic</w:t>
            </w:r>
            <w:proofErr w:type="spellEnd"/>
            <w:r>
              <w:rPr>
                <w:sz w:val="20"/>
                <w:szCs w:val="20"/>
              </w:rPr>
              <w:t xml:space="preserve"> robot arm control</w:t>
            </w:r>
          </w:p>
        </w:tc>
      </w:tr>
      <w:tr w:rsidR="00B71863" w14:paraId="3D8C11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0CAF7A" w14:textId="77777777" w:rsidR="00B71863" w:rsidRDefault="00000000">
            <w:pPr>
              <w:spacing w:after="60" w:line="240" w:lineRule="auto"/>
            </w:pPr>
            <w:proofErr w:type="spellStart"/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nmrglue</w:t>
            </w:r>
            <w:proofErr w:type="spell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B49385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NMR spectrum reading and processing</w:t>
            </w:r>
          </w:p>
        </w:tc>
      </w:tr>
      <w:tr w:rsidR="00B71863" w14:paraId="3945F7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8D5628" w14:textId="77777777" w:rsidR="00B71863" w:rsidRDefault="00000000">
            <w:pPr>
              <w:spacing w:after="60" w:line="240" w:lineRule="auto"/>
            </w:pPr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Flask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2F225B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Web UI for automation control</w:t>
            </w:r>
          </w:p>
        </w:tc>
      </w:tr>
      <w:tr w:rsidR="00B71863" w14:paraId="06AC66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346EF8" w14:textId="77777777" w:rsidR="00B71863" w:rsidRDefault="00000000">
            <w:pPr>
              <w:spacing w:after="60" w:line="240" w:lineRule="auto"/>
            </w:pPr>
            <w:proofErr w:type="spellStart"/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PySimpleGUI</w:t>
            </w:r>
            <w:proofErr w:type="spell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9203E7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Desktop dialogs for data treatment</w:t>
            </w:r>
          </w:p>
        </w:tc>
      </w:tr>
      <w:tr w:rsidR="00B71863" w14:paraId="140067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DD3FFD" w14:textId="77777777" w:rsidR="00B71863" w:rsidRDefault="00000000">
            <w:pPr>
              <w:spacing w:after="60" w:line="240" w:lineRule="auto"/>
            </w:pPr>
            <w:proofErr w:type="spellStart"/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pyserial</w:t>
            </w:r>
            <w:proofErr w:type="spell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8EC803D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Serial communication with </w:t>
            </w:r>
            <w:proofErr w:type="spellStart"/>
            <w:r>
              <w:rPr>
                <w:sz w:val="20"/>
                <w:szCs w:val="20"/>
              </w:rPr>
              <w:t>pipetter</w:t>
            </w:r>
            <w:proofErr w:type="spellEnd"/>
          </w:p>
        </w:tc>
      </w:tr>
    </w:tbl>
    <w:p w14:paraId="6E9E9DD2" w14:textId="77777777" w:rsidR="00B71863" w:rsidRDefault="00000000">
      <w:pPr>
        <w:pStyle w:val="Heading2"/>
      </w:pPr>
      <w:r>
        <w:rPr>
          <w:sz w:val="24"/>
          <w:szCs w:val="24"/>
        </w:rPr>
        <w:t>Installation</w:t>
      </w:r>
    </w:p>
    <w:p w14:paraId="56197521" w14:textId="77777777" w:rsidR="00B71863" w:rsidRDefault="00000000">
      <w:pPr>
        <w:pStyle w:val="Heading3"/>
      </w:pPr>
      <w:r>
        <w:rPr>
          <w:sz w:val="24"/>
          <w:szCs w:val="24"/>
        </w:rPr>
        <w:t>1. Clone the repository</w:t>
      </w:r>
    </w:p>
    <w:p w14:paraId="29AF45F0" w14:textId="77777777" w:rsidR="00B71863" w:rsidRDefault="00000000">
      <w:pPr>
        <w:pBdr>
          <w:top w:val="single" w:sz="6" w:space="10" w:color="E1E4E8"/>
          <w:left w:val="single" w:sz="6" w:space="10" w:color="E1E4E8"/>
          <w:bottom w:val="single" w:sz="6" w:space="10" w:color="E1E4E8"/>
          <w:right w:val="single" w:sz="6" w:space="10" w:color="E1E4E8"/>
        </w:pBdr>
        <w:shd w:val="clear" w:color="auto" w:fill="F5F5F5"/>
        <w:wordWrap w:val="0"/>
        <w:spacing w:before="200" w:after="200" w:line="276" w:lineRule="auto"/>
        <w:ind w:left="200" w:right="200"/>
      </w:pPr>
      <w:r>
        <w:rPr>
          <w:rFonts w:ascii="Consolas" w:eastAsia="FangSong" w:hAnsi="Consolas" w:cs="Consolas"/>
          <w:color w:val="24292E"/>
          <w:sz w:val="20"/>
          <w:szCs w:val="20"/>
        </w:rPr>
        <w:t xml:space="preserve">git </w:t>
      </w:r>
      <w:r>
        <w:rPr>
          <w:rFonts w:ascii="Consolas" w:eastAsia="FangSong" w:hAnsi="Consolas" w:cs="Consolas"/>
          <w:color w:val="E36209"/>
          <w:sz w:val="20"/>
          <w:szCs w:val="20"/>
        </w:rPr>
        <w:t>clone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&lt;repo-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url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&gt;</w:t>
      </w:r>
      <w:r>
        <w:br/>
      </w:r>
      <w:r>
        <w:rPr>
          <w:rFonts w:ascii="Consolas" w:eastAsia="FangSong" w:hAnsi="Consolas" w:cs="Consolas"/>
          <w:color w:val="E36209"/>
          <w:sz w:val="20"/>
          <w:szCs w:val="20"/>
        </w:rPr>
        <w:t>cd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bruce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-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nmr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-station</w:t>
      </w:r>
    </w:p>
    <w:p w14:paraId="441ABE96" w14:textId="77777777" w:rsidR="00B71863" w:rsidRDefault="00000000">
      <w:pPr>
        <w:pStyle w:val="Heading3"/>
      </w:pPr>
      <w:r>
        <w:rPr>
          <w:sz w:val="24"/>
          <w:szCs w:val="24"/>
        </w:rPr>
        <w:t xml:space="preserve">2. Create the </w:t>
      </w:r>
      <w:proofErr w:type="spellStart"/>
      <w:r>
        <w:rPr>
          <w:sz w:val="24"/>
          <w:szCs w:val="24"/>
        </w:rPr>
        <w:t>conda</w:t>
      </w:r>
      <w:proofErr w:type="spellEnd"/>
      <w:r>
        <w:rPr>
          <w:sz w:val="24"/>
          <w:szCs w:val="24"/>
        </w:rPr>
        <w:t xml:space="preserve"> environment</w:t>
      </w:r>
    </w:p>
    <w:p w14:paraId="510E5563" w14:textId="77777777" w:rsidR="00B71863" w:rsidRDefault="00000000">
      <w:pPr>
        <w:pBdr>
          <w:top w:val="single" w:sz="6" w:space="10" w:color="E1E4E8"/>
          <w:left w:val="single" w:sz="6" w:space="10" w:color="E1E4E8"/>
          <w:bottom w:val="single" w:sz="6" w:space="10" w:color="E1E4E8"/>
          <w:right w:val="single" w:sz="6" w:space="10" w:color="E1E4E8"/>
        </w:pBdr>
        <w:shd w:val="clear" w:color="auto" w:fill="F5F5F5"/>
        <w:wordWrap w:val="0"/>
        <w:spacing w:before="200" w:after="200" w:line="276" w:lineRule="auto"/>
        <w:ind w:left="200" w:right="200"/>
      </w:pP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conda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r>
        <w:rPr>
          <w:rFonts w:ascii="Consolas" w:eastAsia="FangSong" w:hAnsi="Consolas" w:cs="Consolas"/>
          <w:color w:val="E36209"/>
          <w:sz w:val="20"/>
          <w:szCs w:val="20"/>
        </w:rPr>
        <w:t>env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create -f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environment.yml</w:t>
      </w:r>
      <w:proofErr w:type="spellEnd"/>
      <w:r>
        <w:br/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conda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activate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brucelee</w:t>
      </w:r>
      <w:proofErr w:type="spellEnd"/>
    </w:p>
    <w:p w14:paraId="2DEE8916" w14:textId="77777777" w:rsidR="00B71863" w:rsidRDefault="00000000">
      <w:pPr>
        <w:pStyle w:val="Heading3"/>
      </w:pPr>
      <w:r>
        <w:rPr>
          <w:sz w:val="24"/>
          <w:szCs w:val="24"/>
        </w:rPr>
        <w:t>3. Configure environment variables</w:t>
      </w:r>
    </w:p>
    <w:p w14:paraId="330DEDD4" w14:textId="77777777" w:rsidR="00B71863" w:rsidRDefault="00000000">
      <w:r>
        <w:t xml:space="preserve">Fill in the settings file at </w:t>
      </w:r>
      <w:proofErr w:type="spellStart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nmr</w:t>
      </w:r>
      <w:proofErr w:type="spellEnd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-station/settings</w:t>
      </w:r>
      <w:proofErr w:type="gramStart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/.env</w:t>
      </w:r>
      <w:proofErr w:type="gramEnd"/>
      <w:r>
        <w:t>:</w:t>
      </w:r>
    </w:p>
    <w:p w14:paraId="3869B9E1" w14:textId="77777777" w:rsidR="00B71863" w:rsidRDefault="00000000">
      <w:pPr>
        <w:pBdr>
          <w:top w:val="single" w:sz="6" w:space="10" w:color="E1E4E8"/>
          <w:left w:val="single" w:sz="6" w:space="10" w:color="E1E4E8"/>
          <w:bottom w:val="single" w:sz="6" w:space="10" w:color="E1E4E8"/>
          <w:right w:val="single" w:sz="6" w:space="10" w:color="E1E4E8"/>
        </w:pBdr>
        <w:shd w:val="clear" w:color="auto" w:fill="F5F5F5"/>
        <w:wordWrap w:val="0"/>
        <w:spacing w:before="200" w:after="200" w:line="276" w:lineRule="auto"/>
        <w:ind w:left="200" w:right="200"/>
      </w:pPr>
      <w:r>
        <w:rPr>
          <w:rFonts w:ascii="Consolas" w:eastAsia="FangSong" w:hAnsi="Consolas" w:cs="Consolas"/>
          <w:color w:val="24292E"/>
          <w:sz w:val="20"/>
          <w:szCs w:val="20"/>
        </w:rPr>
        <w:lastRenderedPageBreak/>
        <w:t>ROBOT_ARM_HOST=192.168.0.100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ROBOT_ARM_LOG_PATH=&lt;path-to-log-folder&gt;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SPECTROMETER_REMOTE_CONTROL_HOST=127.0.0.1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SPECTROMETER_REMOTE_CONTROL_PORT=13000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ROBOCHEM_DATA_PATH=&lt;path-to-data-root&gt;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PIPETTER_LOG_PATH=&lt;path-to-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pipetter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-log&gt;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MEASUREMENT_DATA_GUI_PATH=&lt;path-to-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gui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-state-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json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&gt;</w:t>
      </w:r>
    </w:p>
    <w:p w14:paraId="4B0CBABD" w14:textId="77777777" w:rsidR="00B71863" w:rsidRDefault="00000000">
      <w:pPr>
        <w:pStyle w:val="Heading3"/>
      </w:pPr>
      <w:r>
        <w:rPr>
          <w:sz w:val="24"/>
          <w:szCs w:val="24"/>
        </w:rPr>
        <w:t>4. Configure robot arm coordinates</w:t>
      </w:r>
    </w:p>
    <w:p w14:paraId="4264C1DF" w14:textId="77777777" w:rsidR="00B71863" w:rsidRDefault="00000000">
      <w:r>
        <w:t xml:space="preserve">Edit </w:t>
      </w:r>
      <w:proofErr w:type="spellStart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nmr</w:t>
      </w:r>
      <w:proofErr w:type="spellEnd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-station/</w:t>
      </w:r>
      <w:proofErr w:type="spellStart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robotic_arm</w:t>
      </w:r>
      <w:proofErr w:type="spellEnd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/</w:t>
      </w:r>
      <w:proofErr w:type="spellStart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facility_config.json</w:t>
      </w:r>
      <w:proofErr w:type="spellEnd"/>
      <w:r>
        <w:t xml:space="preserve"> to match the physical positions of:</w:t>
      </w:r>
    </w:p>
    <w:p w14:paraId="2E6E605B" w14:textId="77777777" w:rsidR="00B71863" w:rsidRDefault="00000000">
      <w:pPr>
        <w:pStyle w:val="ListParagraph"/>
        <w:numPr>
          <w:ilvl w:val="0"/>
          <w:numId w:val="1"/>
        </w:numPr>
        <w:spacing w:before="0" w:after="0"/>
      </w:pPr>
      <w:r>
        <w:t>Tube racks (tube1–tube4)</w:t>
      </w:r>
    </w:p>
    <w:p w14:paraId="5B733C74" w14:textId="77777777" w:rsidR="00B71863" w:rsidRDefault="00000000">
      <w:pPr>
        <w:pStyle w:val="ListParagraph"/>
        <w:numPr>
          <w:ilvl w:val="0"/>
          <w:numId w:val="1"/>
        </w:numPr>
        <w:spacing w:before="0" w:after="0"/>
      </w:pPr>
      <w:r>
        <w:t>Washer stations (washer1, washer2)</w:t>
      </w:r>
    </w:p>
    <w:p w14:paraId="6EE30D39" w14:textId="77777777" w:rsidR="00B71863" w:rsidRDefault="00000000">
      <w:pPr>
        <w:pStyle w:val="ListParagraph"/>
        <w:numPr>
          <w:ilvl w:val="0"/>
          <w:numId w:val="1"/>
        </w:numPr>
        <w:spacing w:before="0" w:after="0"/>
      </w:pPr>
      <w:r>
        <w:t>Dryer</w:t>
      </w:r>
    </w:p>
    <w:p w14:paraId="177F30CE" w14:textId="77777777" w:rsidR="00B71863" w:rsidRDefault="00000000">
      <w:pPr>
        <w:pStyle w:val="ListParagraph"/>
        <w:numPr>
          <w:ilvl w:val="0"/>
          <w:numId w:val="1"/>
        </w:numPr>
        <w:spacing w:before="0" w:after="0"/>
      </w:pPr>
      <w:r>
        <w:t>Spectrometer insertion point (</w:t>
      </w:r>
      <w:proofErr w:type="spellStart"/>
      <w:r>
        <w:t>spinsolve</w:t>
      </w:r>
      <w:proofErr w:type="spellEnd"/>
      <w:r>
        <w:t>)</w:t>
      </w:r>
    </w:p>
    <w:p w14:paraId="0580144C" w14:textId="77777777" w:rsidR="00B71863" w:rsidRDefault="00000000">
      <w:pPr>
        <w:pStyle w:val="ListParagraph"/>
        <w:numPr>
          <w:ilvl w:val="0"/>
          <w:numId w:val="1"/>
        </w:numPr>
        <w:spacing w:before="0" w:after="0"/>
      </w:pPr>
      <w:r>
        <w:t>Waste collector and flip stands</w:t>
      </w:r>
    </w:p>
    <w:p w14:paraId="1D9769B3" w14:textId="77777777" w:rsidR="00B71863" w:rsidRDefault="00000000">
      <w:pPr>
        <w:pStyle w:val="ListParagraph"/>
        <w:numPr>
          <w:ilvl w:val="0"/>
          <w:numId w:val="1"/>
        </w:numPr>
        <w:spacing w:before="0" w:after="0"/>
      </w:pPr>
      <w:r>
        <w:t>Reference sample slot</w:t>
      </w:r>
    </w:p>
    <w:p w14:paraId="54BEB372" w14:textId="77777777" w:rsidR="00B71863" w:rsidRDefault="00B71863"/>
    <w:p w14:paraId="32F6F7D4" w14:textId="77777777" w:rsidR="00B71863" w:rsidRDefault="00000000">
      <w:pPr>
        <w:pStyle w:val="Heading2"/>
      </w:pPr>
      <w:r>
        <w:rPr>
          <w:sz w:val="24"/>
          <w:szCs w:val="24"/>
        </w:rPr>
        <w:t>Usage</w:t>
      </w:r>
    </w:p>
    <w:p w14:paraId="478E4A92" w14:textId="77777777" w:rsidR="00B71863" w:rsidRDefault="00000000">
      <w:pPr>
        <w:pStyle w:val="Heading3"/>
      </w:pPr>
      <w:r>
        <w:rPr>
          <w:sz w:val="24"/>
          <w:szCs w:val="24"/>
        </w:rPr>
        <w:t>Run the automation (web UI mode)</w:t>
      </w:r>
    </w:p>
    <w:p w14:paraId="38CF929D" w14:textId="77777777" w:rsidR="00B71863" w:rsidRDefault="00000000">
      <w:pPr>
        <w:pBdr>
          <w:top w:val="single" w:sz="6" w:space="10" w:color="E1E4E8"/>
          <w:left w:val="single" w:sz="6" w:space="10" w:color="E1E4E8"/>
          <w:bottom w:val="single" w:sz="6" w:space="10" w:color="E1E4E8"/>
          <w:right w:val="single" w:sz="6" w:space="10" w:color="E1E4E8"/>
        </w:pBdr>
        <w:shd w:val="clear" w:color="auto" w:fill="F5F5F5"/>
        <w:wordWrap w:val="0"/>
        <w:spacing w:before="200" w:after="200" w:line="276" w:lineRule="auto"/>
        <w:ind w:left="200" w:right="200"/>
      </w:pPr>
      <w:r>
        <w:rPr>
          <w:rFonts w:ascii="Consolas" w:eastAsia="FangSong" w:hAnsi="Consolas" w:cs="Consolas"/>
          <w:color w:val="24292E"/>
          <w:sz w:val="20"/>
          <w:szCs w:val="20"/>
        </w:rPr>
        <w:t>python nmr-station/app.py</w:t>
      </w:r>
    </w:p>
    <w:p w14:paraId="0E386722" w14:textId="77777777" w:rsidR="00B71863" w:rsidRDefault="00000000">
      <w:r>
        <w:t xml:space="preserve">Open </w:t>
      </w:r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http://localhost:5000</w:t>
      </w:r>
      <w:r>
        <w:t xml:space="preserve"> in a browser. Select a protocol (1D PROTON, 1D EXTENDED+, 1D WET SUP), configure parameters, set the sample order, and click </w:t>
      </w:r>
      <w:r>
        <w:rPr>
          <w:b/>
          <w:bCs/>
        </w:rPr>
        <w:t>Start Automation</w:t>
      </w:r>
      <w:r>
        <w:t>.</w:t>
      </w:r>
    </w:p>
    <w:p w14:paraId="24D92B84" w14:textId="77777777" w:rsidR="00B71863" w:rsidRDefault="00000000">
      <w:pPr>
        <w:pStyle w:val="Heading3"/>
      </w:pPr>
      <w:r>
        <w:rPr>
          <w:sz w:val="24"/>
          <w:szCs w:val="24"/>
        </w:rPr>
        <w:t>Run the automation (direct scheduler mode)</w:t>
      </w:r>
    </w:p>
    <w:p w14:paraId="3A672837" w14:textId="77777777" w:rsidR="00B71863" w:rsidRDefault="00000000">
      <w:pPr>
        <w:pBdr>
          <w:top w:val="single" w:sz="6" w:space="10" w:color="E1E4E8"/>
          <w:left w:val="single" w:sz="6" w:space="10" w:color="E1E4E8"/>
          <w:bottom w:val="single" w:sz="6" w:space="10" w:color="E1E4E8"/>
          <w:right w:val="single" w:sz="6" w:space="10" w:color="E1E4E8"/>
        </w:pBdr>
        <w:shd w:val="clear" w:color="auto" w:fill="F5F5F5"/>
        <w:wordWrap w:val="0"/>
        <w:spacing w:before="200" w:after="200" w:line="276" w:lineRule="auto"/>
        <w:ind w:left="200" w:right="200"/>
      </w:pPr>
      <w:r>
        <w:rPr>
          <w:rFonts w:ascii="Consolas" w:eastAsia="FangSong" w:hAnsi="Consolas" w:cs="Consolas"/>
          <w:color w:val="24292E"/>
          <w:sz w:val="20"/>
          <w:szCs w:val="20"/>
        </w:rPr>
        <w:t>python nmr-station/scheduler.py</w:t>
      </w:r>
    </w:p>
    <w:p w14:paraId="227EA7D7" w14:textId="77777777" w:rsidR="00B71863" w:rsidRDefault="00000000">
      <w:r>
        <w:t>A GUI checklist will guide you through pre-flight checks (</w:t>
      </w:r>
      <w:proofErr w:type="spellStart"/>
      <w:r>
        <w:t>WiFi</w:t>
      </w:r>
      <w:proofErr w:type="spellEnd"/>
      <w:r>
        <w:t>, vacuum, solvent levels, etc.), then automatically begin the measurement sequence.</w:t>
      </w:r>
    </w:p>
    <w:p w14:paraId="6FF99F1F" w14:textId="77777777" w:rsidR="00B71863" w:rsidRDefault="00000000">
      <w:pPr>
        <w:pStyle w:val="Heading3"/>
      </w:pPr>
      <w:r>
        <w:rPr>
          <w:sz w:val="24"/>
          <w:szCs w:val="24"/>
        </w:rPr>
        <w:t>Run data treatment (yield calculation)</w:t>
      </w:r>
    </w:p>
    <w:p w14:paraId="565A550E" w14:textId="77777777" w:rsidR="00B71863" w:rsidRDefault="00000000">
      <w:pPr>
        <w:pBdr>
          <w:top w:val="single" w:sz="6" w:space="10" w:color="E1E4E8"/>
          <w:left w:val="single" w:sz="6" w:space="10" w:color="E1E4E8"/>
          <w:bottom w:val="single" w:sz="6" w:space="10" w:color="E1E4E8"/>
          <w:right w:val="single" w:sz="6" w:space="10" w:color="E1E4E8"/>
        </w:pBdr>
        <w:shd w:val="clear" w:color="auto" w:fill="F5F5F5"/>
        <w:wordWrap w:val="0"/>
        <w:spacing w:before="200" w:after="200" w:line="276" w:lineRule="auto"/>
        <w:ind w:left="200" w:right="200"/>
      </w:pPr>
      <w:r>
        <w:rPr>
          <w:rFonts w:ascii="Consolas" w:eastAsia="FangSong" w:hAnsi="Consolas" w:cs="Consolas"/>
          <w:color w:val="24292E"/>
          <w:sz w:val="20"/>
          <w:szCs w:val="20"/>
        </w:rPr>
        <w:lastRenderedPageBreak/>
        <w:t>python data-treatment/main.py</w:t>
      </w:r>
    </w:p>
    <w:p w14:paraId="627DF065" w14:textId="77777777" w:rsidR="00B71863" w:rsidRDefault="00000000">
      <w:r>
        <w:t>A dialog will prompt for:</w:t>
      </w:r>
    </w:p>
    <w:p w14:paraId="147C4BA1" w14:textId="77777777" w:rsidR="00B71863" w:rsidRDefault="00000000">
      <w:pPr>
        <w:pStyle w:val="ListParagraph"/>
        <w:numPr>
          <w:ilvl w:val="0"/>
          <w:numId w:val="1"/>
        </w:numPr>
        <w:spacing w:before="0" w:after="0"/>
      </w:pPr>
      <w:r>
        <w:t xml:space="preserve">Reaction name, </w:t>
      </w:r>
      <w:proofErr w:type="gramStart"/>
      <w:r>
        <w:t>user name</w:t>
      </w:r>
      <w:proofErr w:type="gramEnd"/>
      <w:r>
        <w:t>, well plate number</w:t>
      </w:r>
    </w:p>
    <w:p w14:paraId="7F6E1968" w14:textId="77777777" w:rsidR="00B71863" w:rsidRDefault="00000000">
      <w:pPr>
        <w:pStyle w:val="ListParagraph"/>
        <w:numPr>
          <w:ilvl w:val="0"/>
          <w:numId w:val="1"/>
        </w:numPr>
        <w:spacing w:before="0" w:after="0"/>
      </w:pPr>
      <w:r>
        <w:t>Reaction solvent</w:t>
      </w:r>
    </w:p>
    <w:p w14:paraId="3DD19448" w14:textId="77777777" w:rsidR="00B71863" w:rsidRDefault="00000000">
      <w:pPr>
        <w:pStyle w:val="ListParagraph"/>
        <w:numPr>
          <w:ilvl w:val="0"/>
          <w:numId w:val="1"/>
        </w:numPr>
        <w:spacing w:before="0" w:after="0"/>
      </w:pPr>
      <w:r>
        <w:t>Excel file with reaction conditions and container UUIDs</w:t>
      </w:r>
    </w:p>
    <w:p w14:paraId="2C325E68" w14:textId="77777777" w:rsidR="00B71863" w:rsidRDefault="00000000">
      <w:pPr>
        <w:pStyle w:val="ListParagraph"/>
        <w:numPr>
          <w:ilvl w:val="0"/>
          <w:numId w:val="1"/>
        </w:numPr>
        <w:spacing w:before="0" w:after="0"/>
      </w:pPr>
      <w:r>
        <w:t xml:space="preserve">Vials to process (e.g. </w:t>
      </w:r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0-5, 7, 10-12</w:t>
      </w:r>
      <w:r>
        <w:t>)</w:t>
      </w:r>
    </w:p>
    <w:p w14:paraId="235C83DD" w14:textId="77777777" w:rsidR="00B71863" w:rsidRDefault="00000000">
      <w:r>
        <w:t>Results are exported as a CSV with yield, conversion, and selectivity for each sample.</w:t>
      </w:r>
    </w:p>
    <w:p w14:paraId="2F3B8516" w14:textId="77777777" w:rsidR="00B71863" w:rsidRDefault="00000000">
      <w:pPr>
        <w:pStyle w:val="Heading3"/>
      </w:pPr>
      <w:r>
        <w:rPr>
          <w:sz w:val="24"/>
          <w:szCs w:val="24"/>
        </w:rPr>
        <w:t>Testing without hardware</w:t>
      </w:r>
    </w:p>
    <w:p w14:paraId="196D61A1" w14:textId="77777777" w:rsidR="00B71863" w:rsidRDefault="00000000">
      <w:r>
        <w:t xml:space="preserve">Substitute real device modules with dummies in </w:t>
      </w:r>
      <w:proofErr w:type="spellStart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nmr</w:t>
      </w:r>
      <w:proofErr w:type="spellEnd"/>
      <w:r>
        <w:rPr>
          <w:rFonts w:ascii="Consolas" w:eastAsia="FangSong" w:hAnsi="Consolas" w:cs="Consolas"/>
          <w:sz w:val="20"/>
          <w:szCs w:val="20"/>
          <w:shd w:val="clear" w:color="auto" w:fill="F5F5F5"/>
        </w:rPr>
        <w:t>-station/tests/</w:t>
      </w:r>
      <w:r>
        <w:t>:</w:t>
      </w:r>
    </w:p>
    <w:p w14:paraId="14471FA7" w14:textId="77777777" w:rsidR="00B71863" w:rsidRDefault="00000000">
      <w:pPr>
        <w:pBdr>
          <w:top w:val="single" w:sz="6" w:space="10" w:color="E1E4E8"/>
          <w:left w:val="single" w:sz="6" w:space="10" w:color="E1E4E8"/>
          <w:bottom w:val="single" w:sz="6" w:space="10" w:color="E1E4E8"/>
          <w:right w:val="single" w:sz="6" w:space="10" w:color="E1E4E8"/>
        </w:pBdr>
        <w:shd w:val="clear" w:color="auto" w:fill="F5F5F5"/>
        <w:wordWrap w:val="0"/>
        <w:spacing w:before="200" w:after="200" w:line="276" w:lineRule="auto"/>
        <w:ind w:left="200" w:right="200"/>
      </w:pPr>
      <w:r>
        <w:rPr>
          <w:rFonts w:ascii="Consolas" w:eastAsia="FangSong" w:hAnsi="Consolas" w:cs="Consolas"/>
          <w:color w:val="D73A49"/>
          <w:sz w:val="20"/>
          <w:szCs w:val="20"/>
        </w:rPr>
        <w:t>from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FangSong" w:hAnsi="Consolas" w:cs="Consolas"/>
          <w:color w:val="24292E"/>
          <w:sz w:val="20"/>
          <w:szCs w:val="20"/>
        </w:rPr>
        <w:t>tests.dummy</w:t>
      </w:r>
      <w:proofErr w:type="gramEnd"/>
      <w:r>
        <w:rPr>
          <w:rFonts w:ascii="Consolas" w:eastAsia="FangSong" w:hAnsi="Consolas" w:cs="Consolas"/>
          <w:color w:val="24292E"/>
          <w:sz w:val="20"/>
          <w:szCs w:val="20"/>
        </w:rPr>
        <w:t>_robotarm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r>
        <w:rPr>
          <w:rFonts w:ascii="Consolas" w:eastAsia="FangSong" w:hAnsi="Consolas" w:cs="Consolas"/>
          <w:color w:val="D73A49"/>
          <w:sz w:val="20"/>
          <w:szCs w:val="20"/>
        </w:rPr>
        <w:t>import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RobotArm</w:t>
      </w:r>
      <w:proofErr w:type="spellEnd"/>
      <w:r>
        <w:br/>
      </w:r>
      <w:r>
        <w:rPr>
          <w:rFonts w:ascii="Consolas" w:eastAsia="FangSong" w:hAnsi="Consolas" w:cs="Consolas"/>
          <w:color w:val="D73A49"/>
          <w:sz w:val="20"/>
          <w:szCs w:val="20"/>
        </w:rPr>
        <w:t>from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FangSong" w:hAnsi="Consolas" w:cs="Consolas"/>
          <w:color w:val="24292E"/>
          <w:sz w:val="20"/>
          <w:szCs w:val="20"/>
        </w:rPr>
        <w:t>tests.dummy</w:t>
      </w:r>
      <w:proofErr w:type="gramEnd"/>
      <w:r>
        <w:rPr>
          <w:rFonts w:ascii="Consolas" w:eastAsia="FangSong" w:hAnsi="Consolas" w:cs="Consolas"/>
          <w:color w:val="24292E"/>
          <w:sz w:val="20"/>
          <w:szCs w:val="20"/>
        </w:rPr>
        <w:t>_pipetter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r>
        <w:rPr>
          <w:rFonts w:ascii="Consolas" w:eastAsia="FangSong" w:hAnsi="Consolas" w:cs="Consolas"/>
          <w:color w:val="D73A49"/>
          <w:sz w:val="20"/>
          <w:szCs w:val="20"/>
        </w:rPr>
        <w:t>import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Pipetter</w:t>
      </w:r>
      <w:proofErr w:type="spellEnd"/>
      <w:r>
        <w:br/>
      </w:r>
      <w:r>
        <w:rPr>
          <w:rFonts w:ascii="Consolas" w:eastAsia="FangSong" w:hAnsi="Consolas" w:cs="Consolas"/>
          <w:color w:val="D73A49"/>
          <w:sz w:val="20"/>
          <w:szCs w:val="20"/>
        </w:rPr>
        <w:t>from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FangSong" w:hAnsi="Consolas" w:cs="Consolas"/>
          <w:color w:val="24292E"/>
          <w:sz w:val="20"/>
          <w:szCs w:val="20"/>
        </w:rPr>
        <w:t>tests.dummy</w:t>
      </w:r>
      <w:proofErr w:type="gramEnd"/>
      <w:r>
        <w:rPr>
          <w:rFonts w:ascii="Consolas" w:eastAsia="FangSong" w:hAnsi="Consolas" w:cs="Consolas"/>
          <w:color w:val="24292E"/>
          <w:sz w:val="20"/>
          <w:szCs w:val="20"/>
        </w:rPr>
        <w:t>_spectrometer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</w:t>
      </w:r>
      <w:r>
        <w:rPr>
          <w:rFonts w:ascii="Consolas" w:eastAsia="FangSong" w:hAnsi="Consolas" w:cs="Consolas"/>
          <w:color w:val="D73A49"/>
          <w:sz w:val="20"/>
          <w:szCs w:val="20"/>
        </w:rPr>
        <w:t>import</w:t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Spectrometer</w:t>
      </w:r>
    </w:p>
    <w:p w14:paraId="07960C0F" w14:textId="77777777" w:rsidR="00B71863" w:rsidRDefault="00B71863"/>
    <w:p w14:paraId="22594C61" w14:textId="77777777" w:rsidR="00B71863" w:rsidRDefault="00000000">
      <w:pPr>
        <w:pStyle w:val="Heading2"/>
      </w:pPr>
      <w:r>
        <w:rPr>
          <w:sz w:val="24"/>
          <w:szCs w:val="24"/>
        </w:rPr>
        <w:t>Project Structure</w:t>
      </w:r>
    </w:p>
    <w:p w14:paraId="56D3F02A" w14:textId="77777777" w:rsidR="00B71863" w:rsidRDefault="00000000">
      <w:pPr>
        <w:pBdr>
          <w:top w:val="single" w:sz="6" w:space="10" w:color="E1E4E8"/>
          <w:left w:val="single" w:sz="6" w:space="10" w:color="E1E4E8"/>
          <w:bottom w:val="single" w:sz="6" w:space="10" w:color="E1E4E8"/>
          <w:right w:val="single" w:sz="6" w:space="10" w:color="E1E4E8"/>
        </w:pBdr>
        <w:shd w:val="clear" w:color="auto" w:fill="F5F5F5"/>
        <w:wordWrap w:val="0"/>
        <w:spacing w:before="200" w:after="200" w:line="276" w:lineRule="auto"/>
        <w:ind w:left="200" w:right="200"/>
      </w:pP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bruce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-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nmr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-station/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├──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nmr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-station/                    # Automation &amp; hardware control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├── app.py                      # Flask web application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├── scheduler.py                # Core orchestration engine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├── scheduler_Benito.py         # User-specific scheduler variants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├──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robotic_arm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/                #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Mecademic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Meca500 control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│   ├── roboarm.py              # Main robot arm interface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│   ├── meca.py                 # Low-level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Mecademic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wrapper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│   ├── facility.py             # Lab layout and position management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│   └──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facility_config.json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   # Physical coordinate configuration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├── spectrometer/               #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Spinsolve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NMR control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│   ├── spectrometer.py         # Remote control interface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│   └── xml_converter.py        # XML protocol builder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├──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pipetter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/                   #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miniPi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liquid handler control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│   ├── pipetter.py             # Main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pipetter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interface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│   ├── breadboard.py           # Hardware-level control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│   └──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grbl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/                   # Motion controller firmware files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├──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shared_state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/               # Thread-safe inter-device communication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├── settings/                   # .env and config loader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├── templates/                  # Jinja2 HTML templates (web UI)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lastRenderedPageBreak/>
        <w:t>│   ├── tests/                      # Dummy device implementations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└── deprecated/                 # Legacy code (kept for reference)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├── data-treatment/                 # NMR data analysis pipeline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├── main.py                     # Pipeline entry point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├── config.py                   # Paths, outlier lists, chemistry config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├── Integrator_v3_baseline.py   # Python peak integration with baseline correction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├── peak_assignment_for_BDA.py  # Species-specific peak assignment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├── conc_interpolation.py       # 1D concentration interpolation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├── conc_interpolation_2D.py    # 2D RBF calibration curve interpolation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├── utils.py                    # Shared utilities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├──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MNova_script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/               #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QtScript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for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MNova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peak fitting (alternative to Integrator)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├──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TBABr_pipeline.ipynb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# Example notebook for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TBABr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runs end-to-end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└──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old_scripts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/                # Legacy analysis scripts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├── data/                           # Raw NMR data (git-ignored, stored locally)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└──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DPE_bromination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/            # DPE bromination reaction campaign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├── YYYY-MM-DD-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runXX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_*/     # One folder per automated run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│   ├── Results/            # Pipeline outputs (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fitting_results.json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,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interp_conc.json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, …)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│   ├── &lt;spectrum folders&gt;/ # Raw 1H NMR spectra (data.csv per spectrum)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│   ├── out_concentrations.csv  # Reagent concentrations from plate map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│   └── *.xlsx              # Plate map with vial UUIDs and conditions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│       ├──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NMR_calibration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>_*/      # Calibration reference runs (no additive)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       └── README.md               # Campaign-level documentation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├── </w:t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environment.yml</w:t>
      </w:r>
      <w:proofErr w:type="spellEnd"/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         # Conda environment specification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└── README.md</w:t>
      </w:r>
    </w:p>
    <w:p w14:paraId="1BB16DAD" w14:textId="77777777" w:rsidR="00B71863" w:rsidRDefault="00B71863"/>
    <w:p w14:paraId="00C94757" w14:textId="77777777" w:rsidR="00B71863" w:rsidRDefault="00000000">
      <w:pPr>
        <w:pStyle w:val="Heading2"/>
      </w:pPr>
      <w:r>
        <w:rPr>
          <w:sz w:val="24"/>
          <w:szCs w:val="24"/>
        </w:rPr>
        <w:t>Data Treatment Pipeline</w:t>
      </w:r>
    </w:p>
    <w:p w14:paraId="44C27EA4" w14:textId="77777777" w:rsidR="00B71863" w:rsidRDefault="00000000">
      <w:pPr>
        <w:pBdr>
          <w:top w:val="single" w:sz="6" w:space="10" w:color="E1E4E8"/>
          <w:left w:val="single" w:sz="6" w:space="10" w:color="E1E4E8"/>
          <w:bottom w:val="single" w:sz="6" w:space="10" w:color="E1E4E8"/>
          <w:right w:val="single" w:sz="6" w:space="10" w:color="E1E4E8"/>
        </w:pBdr>
        <w:shd w:val="clear" w:color="auto" w:fill="F5F5F5"/>
        <w:wordWrap w:val="0"/>
        <w:spacing w:before="200" w:after="200" w:line="276" w:lineRule="auto"/>
        <w:ind w:left="200" w:right="200"/>
      </w:pPr>
      <w:r>
        <w:rPr>
          <w:rFonts w:ascii="Consolas" w:eastAsia="FangSong" w:hAnsi="Consolas" w:cs="Consolas"/>
          <w:color w:val="24292E"/>
          <w:sz w:val="20"/>
          <w:szCs w:val="20"/>
        </w:rPr>
        <w:t>NMR spectra (Bruker format)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▼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Integrator_v3_baseline.py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- Baseline correction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- Peak detection and integration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▼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conc_interpolation_2D.py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- 2D spline calibration curve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lastRenderedPageBreak/>
        <w:t xml:space="preserve">  - Area → concentration conversion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▼</w:t>
      </w:r>
      <w:r>
        <w:br/>
      </w:r>
      <w:proofErr w:type="spellStart"/>
      <w:r>
        <w:rPr>
          <w:rFonts w:ascii="Consolas" w:eastAsia="FangSong" w:hAnsi="Consolas" w:cs="Consolas"/>
          <w:color w:val="24292E"/>
          <w:sz w:val="20"/>
          <w:szCs w:val="20"/>
        </w:rPr>
        <w:t>optional:peak_assignment_for_BDA.py</w:t>
      </w:r>
      <w:proofErr w:type="spellEnd"/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- Rule-based peak assignment per species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- Stoichiometric area constraints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- Collision resolution for overlapping peaks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│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      ▼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>Yield / Selectivity / Conversion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- CSV export with per-sample metrics</w:t>
      </w:r>
      <w:r>
        <w:br/>
      </w:r>
      <w:r>
        <w:rPr>
          <w:rFonts w:ascii="Consolas" w:eastAsia="FangSong" w:hAnsi="Consolas" w:cs="Consolas"/>
          <w:color w:val="24292E"/>
          <w:sz w:val="20"/>
          <w:szCs w:val="20"/>
        </w:rPr>
        <w:t xml:space="preserve">  - Outlier filtering by UUID</w:t>
      </w:r>
    </w:p>
    <w:p w14:paraId="74812F98" w14:textId="77777777" w:rsidR="00B71863" w:rsidRDefault="00000000">
      <w:pPr>
        <w:pStyle w:val="Heading2"/>
      </w:pPr>
      <w:r>
        <w:rPr>
          <w:sz w:val="24"/>
          <w:szCs w:val="24"/>
        </w:rPr>
        <w:t>Configuration Reference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72"/>
        <w:gridCol w:w="4034"/>
      </w:tblGrid>
      <w:tr w:rsidR="00B71863" w14:paraId="31F1239F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0BD39B" w14:textId="77777777" w:rsidR="00B71863" w:rsidRDefault="00000000">
            <w:pPr>
              <w:spacing w:after="60" w:line="240" w:lineRule="auto"/>
              <w:jc w:val="center"/>
            </w:pPr>
            <w:r>
              <w:rPr>
                <w:b/>
                <w:bCs/>
                <w:color w:val="171717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E5E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C19EAD" w14:textId="77777777" w:rsidR="00B71863" w:rsidRDefault="00000000">
            <w:pPr>
              <w:spacing w:after="60" w:line="240" w:lineRule="auto"/>
              <w:jc w:val="center"/>
            </w:pPr>
            <w:r>
              <w:rPr>
                <w:b/>
                <w:bCs/>
                <w:color w:val="171717"/>
                <w:sz w:val="20"/>
                <w:szCs w:val="20"/>
              </w:rPr>
              <w:t>Purpose</w:t>
            </w:r>
          </w:p>
        </w:tc>
      </w:tr>
      <w:tr w:rsidR="00B71863" w14:paraId="40CAB2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F05D43" w14:textId="77777777" w:rsidR="00B71863" w:rsidRDefault="00000000">
            <w:pPr>
              <w:spacing w:after="60" w:line="240" w:lineRule="auto"/>
            </w:pPr>
            <w:proofErr w:type="spellStart"/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nmr</w:t>
            </w:r>
            <w:proofErr w:type="spellEnd"/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-station/settings</w:t>
            </w:r>
            <w:proofErr w:type="gramStart"/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/.env</w:t>
            </w:r>
            <w:proofErr w:type="gram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36864B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Hardware connection settings and file paths</w:t>
            </w:r>
          </w:p>
        </w:tc>
      </w:tr>
      <w:tr w:rsidR="00B71863" w14:paraId="4B5092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2ECEBD" w14:textId="77777777" w:rsidR="00B71863" w:rsidRDefault="00000000">
            <w:pPr>
              <w:spacing w:after="60" w:line="240" w:lineRule="auto"/>
            </w:pPr>
            <w:proofErr w:type="spellStart"/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nmr</w:t>
            </w:r>
            <w:proofErr w:type="spellEnd"/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-station/</w:t>
            </w:r>
            <w:proofErr w:type="spellStart"/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robotic_arm</w:t>
            </w:r>
            <w:proofErr w:type="spellEnd"/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/</w:t>
            </w:r>
            <w:proofErr w:type="spellStart"/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facility_config.json</w:t>
            </w:r>
            <w:proofErr w:type="spell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BDF444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Physical robot arm coordinates</w:t>
            </w:r>
          </w:p>
        </w:tc>
      </w:tr>
      <w:tr w:rsidR="00B71863" w14:paraId="701601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D1A6C25" w14:textId="77777777" w:rsidR="00B71863" w:rsidRDefault="00000000">
            <w:pPr>
              <w:spacing w:after="60" w:line="240" w:lineRule="auto"/>
            </w:pPr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data-treatment/config.py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B3C194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Data path, outlier UUIDs, NMR peak parameters, compound mappings</w:t>
            </w:r>
          </w:p>
        </w:tc>
      </w:tr>
      <w:tr w:rsidR="00B71863" w14:paraId="2E47EA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3A5D06" w14:textId="77777777" w:rsidR="00B71863" w:rsidRDefault="00000000">
            <w:pPr>
              <w:spacing w:after="60" w:line="240" w:lineRule="auto"/>
            </w:pPr>
            <w:proofErr w:type="spellStart"/>
            <w:r>
              <w:rPr>
                <w:rFonts w:ascii="Consolas" w:eastAsia="FangSong" w:hAnsi="Consolas" w:cs="Consolas"/>
                <w:sz w:val="20"/>
                <w:szCs w:val="20"/>
                <w:shd w:val="clear" w:color="auto" w:fill="F5F5F5"/>
              </w:rPr>
              <w:t>environment.yml</w:t>
            </w:r>
            <w:proofErr w:type="spellEnd"/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FAFA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0F7D55" w14:textId="77777777" w:rsidR="00B71863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 xml:space="preserve">Full pinned </w:t>
            </w:r>
            <w:proofErr w:type="spellStart"/>
            <w:r>
              <w:rPr>
                <w:sz w:val="20"/>
                <w:szCs w:val="20"/>
              </w:rPr>
              <w:t>conda</w:t>
            </w:r>
            <w:proofErr w:type="spellEnd"/>
            <w:r>
              <w:rPr>
                <w:sz w:val="20"/>
                <w:szCs w:val="20"/>
              </w:rPr>
              <w:t xml:space="preserve"> environment</w:t>
            </w:r>
          </w:p>
        </w:tc>
      </w:tr>
    </w:tbl>
    <w:p w14:paraId="18024BDC" w14:textId="77777777" w:rsidR="00801F3E" w:rsidRDefault="00801F3E"/>
    <w:sectPr w:rsidR="00801F3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angSong">
    <w:panose1 w:val="02010609060101010101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62ECF"/>
    <w:multiLevelType w:val="hybridMultilevel"/>
    <w:tmpl w:val="D7740CA4"/>
    <w:lvl w:ilvl="0" w:tplc="355ED5CE">
      <w:start w:val="1"/>
      <w:numFmt w:val="decimal"/>
      <w:lvlText w:val="%1."/>
      <w:lvlJc w:val="left"/>
      <w:pPr>
        <w:ind w:left="604" w:hanging="403"/>
      </w:pPr>
    </w:lvl>
    <w:lvl w:ilvl="1" w:tplc="BD70F92A">
      <w:start w:val="1"/>
      <w:numFmt w:val="lowerRoman"/>
      <w:lvlText w:val="%2."/>
      <w:lvlJc w:val="left"/>
      <w:pPr>
        <w:ind w:left="1209" w:hanging="403"/>
      </w:pPr>
    </w:lvl>
    <w:lvl w:ilvl="2" w:tplc="8DBE4744">
      <w:start w:val="1"/>
      <w:numFmt w:val="lowerLetter"/>
      <w:lvlText w:val="%3."/>
      <w:lvlJc w:val="left"/>
      <w:pPr>
        <w:ind w:left="1814" w:hanging="403"/>
      </w:pPr>
    </w:lvl>
    <w:lvl w:ilvl="3" w:tplc="57282424">
      <w:start w:val="1"/>
      <w:numFmt w:val="lowerLetter"/>
      <w:lvlText w:val="%4."/>
      <w:lvlJc w:val="left"/>
      <w:pPr>
        <w:ind w:left="2419" w:hanging="403"/>
      </w:pPr>
    </w:lvl>
    <w:lvl w:ilvl="4" w:tplc="F0A0C3E4">
      <w:start w:val="1"/>
      <w:numFmt w:val="lowerLetter"/>
      <w:lvlText w:val="%5."/>
      <w:lvlJc w:val="left"/>
      <w:pPr>
        <w:ind w:left="3024" w:hanging="403"/>
      </w:pPr>
    </w:lvl>
    <w:lvl w:ilvl="5" w:tplc="B15E0182">
      <w:start w:val="1"/>
      <w:numFmt w:val="lowerLetter"/>
      <w:lvlText w:val="%6."/>
      <w:lvlJc w:val="left"/>
      <w:pPr>
        <w:ind w:left="3628" w:hanging="403"/>
      </w:pPr>
    </w:lvl>
    <w:lvl w:ilvl="6" w:tplc="5316E534">
      <w:start w:val="1"/>
      <w:numFmt w:val="lowerLetter"/>
      <w:lvlText w:val="%7."/>
      <w:lvlJc w:val="left"/>
      <w:pPr>
        <w:ind w:left="4233" w:hanging="403"/>
      </w:pPr>
    </w:lvl>
    <w:lvl w:ilvl="7" w:tplc="80B05F42">
      <w:start w:val="1"/>
      <w:numFmt w:val="lowerLetter"/>
      <w:lvlText w:val="%8."/>
      <w:lvlJc w:val="left"/>
      <w:pPr>
        <w:ind w:left="4838" w:hanging="403"/>
      </w:pPr>
    </w:lvl>
    <w:lvl w:ilvl="8" w:tplc="02F24A82">
      <w:start w:val="1"/>
      <w:numFmt w:val="lowerLetter"/>
      <w:lvlText w:val="%9."/>
      <w:lvlJc w:val="left"/>
      <w:pPr>
        <w:ind w:left="5443" w:hanging="431"/>
      </w:pPr>
    </w:lvl>
  </w:abstractNum>
  <w:abstractNum w:abstractNumId="1" w15:restartNumberingAfterBreak="0">
    <w:nsid w:val="5BDC49B8"/>
    <w:multiLevelType w:val="hybridMultilevel"/>
    <w:tmpl w:val="245095BC"/>
    <w:lvl w:ilvl="0" w:tplc="C7DCD7FA">
      <w:start w:val="1"/>
      <w:numFmt w:val="bullet"/>
      <w:lvlText w:val="●"/>
      <w:lvlJc w:val="left"/>
      <w:pPr>
        <w:ind w:left="720" w:hanging="360"/>
      </w:pPr>
    </w:lvl>
    <w:lvl w:ilvl="1" w:tplc="4AB46B88">
      <w:start w:val="1"/>
      <w:numFmt w:val="bullet"/>
      <w:lvlText w:val="○"/>
      <w:lvlJc w:val="left"/>
      <w:pPr>
        <w:ind w:left="1440" w:hanging="360"/>
      </w:pPr>
    </w:lvl>
    <w:lvl w:ilvl="2" w:tplc="DA4AE092">
      <w:start w:val="1"/>
      <w:numFmt w:val="bullet"/>
      <w:lvlText w:val="■"/>
      <w:lvlJc w:val="left"/>
      <w:pPr>
        <w:ind w:left="2160" w:hanging="360"/>
      </w:pPr>
    </w:lvl>
    <w:lvl w:ilvl="3" w:tplc="F4364956">
      <w:start w:val="1"/>
      <w:numFmt w:val="bullet"/>
      <w:lvlText w:val="●"/>
      <w:lvlJc w:val="left"/>
      <w:pPr>
        <w:ind w:left="2880" w:hanging="360"/>
      </w:pPr>
    </w:lvl>
    <w:lvl w:ilvl="4" w:tplc="BF90A67E">
      <w:start w:val="1"/>
      <w:numFmt w:val="bullet"/>
      <w:lvlText w:val="○"/>
      <w:lvlJc w:val="left"/>
      <w:pPr>
        <w:ind w:left="3600" w:hanging="360"/>
      </w:pPr>
    </w:lvl>
    <w:lvl w:ilvl="5" w:tplc="C278F2FE">
      <w:start w:val="1"/>
      <w:numFmt w:val="bullet"/>
      <w:lvlText w:val="■"/>
      <w:lvlJc w:val="left"/>
      <w:pPr>
        <w:ind w:left="4320" w:hanging="360"/>
      </w:pPr>
    </w:lvl>
    <w:lvl w:ilvl="6" w:tplc="A4666ECC">
      <w:start w:val="1"/>
      <w:numFmt w:val="bullet"/>
      <w:lvlText w:val="●"/>
      <w:lvlJc w:val="left"/>
      <w:pPr>
        <w:ind w:left="5040" w:hanging="360"/>
      </w:pPr>
    </w:lvl>
    <w:lvl w:ilvl="7" w:tplc="E808FD7C">
      <w:start w:val="1"/>
      <w:numFmt w:val="bullet"/>
      <w:lvlText w:val="●"/>
      <w:lvlJc w:val="left"/>
      <w:pPr>
        <w:ind w:left="5760" w:hanging="360"/>
      </w:pPr>
    </w:lvl>
    <w:lvl w:ilvl="8" w:tplc="2856B316">
      <w:start w:val="1"/>
      <w:numFmt w:val="bullet"/>
      <w:lvlText w:val="●"/>
      <w:lvlJc w:val="left"/>
      <w:pPr>
        <w:ind w:left="6480" w:hanging="360"/>
      </w:pPr>
    </w:lvl>
  </w:abstractNum>
  <w:num w:numId="1" w16cid:durableId="1118531181">
    <w:abstractNumId w:val="1"/>
    <w:lvlOverride w:ilvl="0">
      <w:startOverride w:val="1"/>
    </w:lvlOverride>
  </w:num>
  <w:num w:numId="2" w16cid:durableId="1322588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863"/>
    <w:rsid w:val="00312FB5"/>
    <w:rsid w:val="004869EC"/>
    <w:rsid w:val="00801F3E"/>
    <w:rsid w:val="00B71863"/>
    <w:rsid w:val="00F2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201B"/>
  <w15:docId w15:val="{0EED0DF6-398F-4802-A96B-83A82EC6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4"/>
        <w:szCs w:val="24"/>
        <w:lang w:val="en-US" w:eastAsia="zh-CN" w:bidi="ar-SA"/>
      </w:rPr>
    </w:rPrDefault>
    <w:pPrDefault>
      <w:pPr>
        <w:spacing w:before="60" w:after="1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80"/>
      <w:jc w:val="center"/>
      <w:outlineLvl w:val="0"/>
    </w:pPr>
    <w:rPr>
      <w:b/>
      <w:bCs/>
      <w:color w:val="171717"/>
      <w:sz w:val="44"/>
      <w:szCs w:val="44"/>
    </w:rPr>
  </w:style>
  <w:style w:type="paragraph" w:styleId="Heading2">
    <w:name w:val="heading 2"/>
    <w:uiPriority w:val="9"/>
    <w:unhideWhenUsed/>
    <w:qFormat/>
    <w:pPr>
      <w:spacing w:before="380" w:after="100"/>
      <w:outlineLvl w:val="1"/>
    </w:pPr>
    <w:rPr>
      <w:b/>
      <w:bCs/>
      <w:color w:val="171717"/>
      <w:sz w:val="36"/>
      <w:szCs w:val="36"/>
    </w:rPr>
  </w:style>
  <w:style w:type="paragraph" w:styleId="Heading3">
    <w:name w:val="heading 3"/>
    <w:uiPriority w:val="9"/>
    <w:unhideWhenUsed/>
    <w:qFormat/>
    <w:pPr>
      <w:spacing w:before="340" w:after="80"/>
      <w:outlineLvl w:val="2"/>
    </w:pPr>
    <w:rPr>
      <w:b/>
      <w:bCs/>
      <w:color w:val="171717"/>
      <w:sz w:val="32"/>
      <w:szCs w:val="32"/>
    </w:rPr>
  </w:style>
  <w:style w:type="paragraph" w:styleId="Heading4">
    <w:name w:val="heading 4"/>
    <w:uiPriority w:val="9"/>
    <w:semiHidden/>
    <w:unhideWhenUsed/>
    <w:qFormat/>
    <w:pPr>
      <w:spacing w:before="300" w:after="60"/>
      <w:outlineLvl w:val="3"/>
    </w:pPr>
    <w:rPr>
      <w:b/>
      <w:bCs/>
      <w:color w:val="171717"/>
      <w:sz w:val="28"/>
      <w:szCs w:val="28"/>
    </w:rPr>
  </w:style>
  <w:style w:type="paragraph" w:styleId="Heading5">
    <w:name w:val="heading 5"/>
    <w:uiPriority w:val="9"/>
    <w:semiHidden/>
    <w:unhideWhenUsed/>
    <w:qFormat/>
    <w:pPr>
      <w:spacing w:before="260" w:after="40"/>
      <w:outlineLvl w:val="4"/>
    </w:pPr>
    <w:rPr>
      <w:b/>
      <w:bCs/>
      <w:color w:val="171717"/>
      <w:sz w:val="26"/>
      <w:szCs w:val="26"/>
    </w:rPr>
  </w:style>
  <w:style w:type="paragraph" w:styleId="Heading6">
    <w:name w:val="heading 6"/>
    <w:uiPriority w:val="9"/>
    <w:semiHidden/>
    <w:unhideWhenUsed/>
    <w:qFormat/>
    <w:pPr>
      <w:spacing w:before="220" w:after="20"/>
      <w:outlineLvl w:val="5"/>
    </w:pPr>
    <w:rPr>
      <w:b/>
      <w:bCs/>
      <w:color w:val="1717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1468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Markdown Viewer Extension</dc:creator>
  <cp:lastModifiedBy>Yankai Jia</cp:lastModifiedBy>
  <cp:revision>3</cp:revision>
  <dcterms:created xsi:type="dcterms:W3CDTF">2026-03-03T05:39:00Z</dcterms:created>
  <dcterms:modified xsi:type="dcterms:W3CDTF">2026-03-03T06:18:00Z</dcterms:modified>
</cp:coreProperties>
</file>