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робота№4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Умова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29755"/>
          <w:sz w:val="26"/>
          <w:szCs w:val="26"/>
          <w:shd w:fill="2b2b2b" w:val="clear"/>
          <w:rtl w:val="0"/>
        </w:rPr>
        <w:t xml:space="preserve">Дано два дійсних числа. Знайти суму, добуток,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29755"/>
          <w:sz w:val="26"/>
          <w:szCs w:val="26"/>
          <w:shd w:fill="2b2b2b" w:val="clear"/>
          <w:rtl w:val="0"/>
        </w:rPr>
        <w:t xml:space="preserve">середнє арифметичне та середнє геометричне цих чисел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color w:val="2b2b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Код программи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472238" cy="35231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52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Приклад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52850" cy="1552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Задача 2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Умова</w:t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Дано дійсні числа a, b, c. Знайти суму тих</w:t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з них, які належать інтервалу [x,y].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Код программи</w:t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62688" cy="37814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Приклад</w:t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181212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1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Задача 3 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Умова</w:t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Дано чотири точки, що є вершинами чотирикутника A(x1,y2),B(x2,y2),C(x3,y3),D(x4,y4.</w:t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З’ясувати, чи можуть вони бути вершинами трапеції</w:t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Код программи</w:t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5731200" cy="4140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</w:rPr>
        <w:drawing>
          <wp:inline distB="114300" distT="114300" distL="114300" distR="114300">
            <wp:extent cx="5731200" cy="138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urier New" w:cs="Courier New" w:eastAsia="Courier New" w:hAnsi="Courier New"/>
          <w:color w:val="2b2b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Задача 4</w:t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Умова</w:t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52625" cy="1076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программи </w:t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81471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01594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