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面向多无人艇目标防御的候选交互联合融合与条件价值学习"/>
    <w:p>
      <w:pPr>
        <w:pStyle w:val="Title"/>
        <w:widowControl/>
      </w:pPr>
      <w:r>
        <w:t>面向多无人艇目标防御的</w:t>
        <w:br/>
        <w:t>候选交互联合融合与条件价值学习</w:t>
      </w:r>
    </w:p>
    <w:bookmarkStart w:id="20" w:name="摘要"/>
    <w:p>
      <w:pPr>
        <w:pStyle w:val="Heading2"/>
        <w:widowControl/>
      </w:pPr>
      <w:r>
        <w:t xml:space="preserve">摘要</w:t>
      </w:r>
    </w:p>
    <w:p>
      <w:pPr>
        <w:pStyle w:val="FirstParagraph"/>
        <w:widowControl/>
      </w:pPr>
      <w:r>
        <w:t xml:space="preserve">高机动攻击者条件下的多无人艇目标防御要求艇队在持续机动中协调局部控制选择，并保持有效的拦截关系。针对学习控制与规则控制并行参与时的联合融合决策问题，提出一种候选交互与条件价值协同残差强化学习方法CIV-RL。该方法以各艇推进器通道的融合系数为团队决策变量，通过预测不同候选控制的反馈运动响应，构建包含局部融合先验和艇对交互代价的联合配置模型。在此基础上，以完整融合方案为价值评价对象，利用相同初始状态与配对未来条件下的闭环终局结果，联合学习方案任务价值及局部组成变化的条件价值差。事实成功概率与条件挽救、损害概率共同刻画候选方案的相对收益，学习所得价值参与联合候选的最终选择。数值仿真与Gazebo VRX高保真试验围绕防御性能、机制消融、训练重复、攻击者机动性、艇队规模及对手策略适应开展评价。主要防御成功率、相对基线差值及高保真试验结果分别为［　］、［　］和［　］。</w:t>
      </w:r>
    </w:p>
    <w:p>
      <w:pPr>
        <w:pStyle w:val="BodyText"/>
        <w:widowControl/>
      </w:pPr>
      <w:r>
        <w:rPr>
          <w:b/>
          <w:bCs/>
        </w:rPr>
        <w:t xml:space="preserve">关键词</w:t>
      </w:r>
      <w:r>
        <w:t xml:space="preserve">　多无人艇　协同目标防御　残差强化学习　联合融合决策　条件价值学习</w:t>
      </w:r>
    </w:p>
    <w:bookmarkEnd w:id="20"/>
    <w:bookmarkEnd w:id="21"/>
    <w:bookmarkStart w:id="22" w:name="引言"/>
    <w:p>
      <w:pPr>
        <w:pStyle w:val="Heading1"/>
        <w:widowControl/>
      </w:pPr>
      <w:r>
        <w:t xml:space="preserve">1 引言</w:t>
      </w:r>
    </w:p>
    <w:p>
      <w:pPr>
        <w:pStyle w:val="FirstParagraph"/>
        <w:widowControl/>
      </w:pPr>
      <w:r>
        <w:t xml:space="preserve">多无人艇协同防御通过协调分布式水面平台的机动行为，阻止入侵目标进入受保护水域，是海上设施防护与水域监测的重要研究问题[1–3]。与单艇追踪相比，防御艇队需要同时维持目标接近、空间覆盖和艇间分离，并随攻击者的运动变化调整拦截位置。当攻击艇具有更高的加速、航速和转向能力时，局部追击方向与团队防御需求之间的差异更加突出。多艘艇在相近区域同时加速或转向，可能造成拦截方向重叠和艇间接近；保持分离的机动又可能改变后续捕获机会。高机动目标防御因而涉及局部控制选择、艇间动态交互与团队任务结果之间的共同协调。</w:t>
      </w:r>
    </w:p>
    <w:p>
      <w:pPr>
        <w:pStyle w:val="BodyText"/>
        <w:widowControl/>
      </w:pPr>
      <w:r>
        <w:t xml:space="preserve">现有协同防御与围捕方法主要包括几何控制、微分博弈和学习控制等路线。区域防守策略通过目标集与攻击者可达关系确定拦截条件，分布式追捕方法则将目标判断、协作规划与局部控制组织为连续的决策过程[2,3]。追逃博弈研究利用包围函数及运动能力关系刻画多追捕者对机动目标的限制作用[4,5]，船舶神经控制进一步将非线性动力学纳入追逃策略设计[6]。此类方法具有清晰的几何或动力学含义，其控制效果与模型、信息条件和可达性假设密切相关。群体规则利用分离、对齐、聚合等局部作用形成协调运动[7]，能够为多艇防御提供直接的控制先验，而复杂对抗中的策略选择仍需随任务态势调整。</w:t>
      </w:r>
    </w:p>
    <w:p>
      <w:pPr>
        <w:pStyle w:val="BodyText"/>
        <w:widowControl/>
      </w:pPr>
      <w:r>
        <w:t xml:space="preserve">深度强化学习通过环境交互建立观测与控制之间的映射，为多艇协同机动提供了数据驱动的策略表达。分布式多机器人追捕利用共享策略学习协同行为[8]，夏家伟等将合围态势表示、距离与方位解耦动作及任务奖励纳入MAPPO训练框架[9]。多无人艇自注意力学习和轨迹预测方法进一步利用艇间关系及目标运动信息改善追捕决策[10,11]。群体状态嵌入、联合价值分解和多智能体策略优化分别从输入表示、协作评价和训练组织等方面支持不同规模的协同行为[12–14]。协调图方法以成对效用刻画联合动作中的依赖关系[15]，通信选择与消息感知网络将交互信息引入多机器人路径决策[16,17]。这些研究为团队协作提供了多种表达形式，也表明控制选择的价值与同伴决策及其执行后果紧密相关。</w:t>
      </w:r>
    </w:p>
    <w:p>
      <w:pPr>
        <w:pStyle w:val="BodyText"/>
        <w:widowControl/>
      </w:pPr>
      <w:r>
        <w:t xml:space="preserve">规则控制与学习策略的组合能够将先验机动能力和任务适应能力纳入同一控制过程。残差强化学习在基准控制上学习修正量[18]，贝叶斯控制器融合依据控制分布协调先验与学习输出[19]，模型预测控制与强化学习的结合则利用物理预测和数据驱动修正共同生成控制指令[20]。面向多无人艇目标防御，ARBoids通过状态相关权重融合SAC动作与Boids动作，并利用价值反馈训练权重生成模块[21]。这类方法确立了异质控制来源的动态组合关系。在多艇同时实施融合控制时，同一局部融合比例对应的运动效果还随队友候选变化而改变，融合决策因而进一步涉及整队控制组成的联合配置。</w:t>
      </w:r>
    </w:p>
    <w:p>
      <w:pPr>
        <w:pStyle w:val="BodyText"/>
        <w:widowControl/>
      </w:pPr>
      <w:r>
        <w:t xml:space="preserve">联合配置的评价同时包含候选运动的相容性与后续任务价值。预测距离能够描述局部接近风险，完整防御结果则取决于该次机动对后续拦截过程的影响。反事实多智能体学习通过固定其他决策构造个体动作的条件优势[22]，多智能体滚动评价利用基准策略下的后续执行比较候选控制[23]，模型辅助价值估计将预测转移引入长期回报学习[24]。对于规则与学习控制的融合问题，局部组成变化可以在保持其他当前选择一致的条件下形成配对闭环轨迹。由这些轨迹获得的终局结果，为联合方案价值与局部价值差提供了相互对应的监督信息。</w:t>
      </w:r>
    </w:p>
    <w:p>
      <w:pPr>
        <w:pStyle w:val="BodyText"/>
        <w:widowControl/>
      </w:pPr>
      <w:r>
        <w:t xml:space="preserve">本文提出候选交互与条件价值协同残差强化学习方法CIV-RL，将多艇融合配置的运动交互和长期任务评价纳入统一决策。候选交互模块CI根据学习控制与规则控制的反馈运动响应建立联合配置模型，条件价值模块CV以完整候选方案为对象，学习其闭环任务结果及局部组成变化的相对价值。CI提供联合候选结构与参考配置，CV在同一候选空间内形成长期价值排序，最终由统一选择确定各艇的融合控制。</w:t>
      </w:r>
    </w:p>
    <w:p>
      <w:pPr>
        <w:pStyle w:val="BodyText"/>
        <w:widowControl/>
      </w:pPr>
      <w:r>
        <w:t xml:space="preserve">本文的主要贡献包括三个方面。首先，提出面向多无人艇目标防御的候选交互联合融合模型，将推进器通道的控制组成作为团队决策变量，以局部融合先验和艇对运动响应共同评价整队配置。其次，提出面向联合融合决策的配对闭环条件价值学习方法，通过共享任务价值函数关联完整方案结果与单艇组成变化，并依据事实结果条件下的收益关系确定最终控制选择。最后，建立包含竞争算法、关键消融、同信息决策比较、同数据价值学习比较以及任务条件变化的实验体系，在数值环境与高保真海上仿真中评价完整方法。</w:t>
      </w:r>
    </w:p>
    <w:bookmarkEnd w:id="22"/>
    <w:bookmarkStart w:id="28" w:name="问题建模"/>
    <w:p>
      <w:pPr>
        <w:pStyle w:val="Heading1"/>
        <w:widowControl/>
      </w:pPr>
      <w:r>
        <w:t xml:space="preserve">2 问题建模</w:t>
      </w:r>
    </w:p>
    <w:bookmarkStart w:id="23" w:name="无人艇运动模型"/>
    <w:p>
      <w:pPr>
        <w:pStyle w:val="Heading2"/>
        <w:widowControl/>
      </w:pPr>
      <w:r>
        <w:t xml:space="preserve">2.1 无人艇运动模型</w:t>
      </w:r>
    </w:p>
    <w:p>
      <w:pPr>
        <w:pStyle w:val="FirstParagraph"/>
        <w:widowControl/>
      </w:pPr>
      <w:r>
        <w:t xml:space="preserve">考虑由</w:t>
      </w:r>
      <m:oMath>
        <m:r>
          <m:t>n</m:t>
        </m:r>
      </m:oMath>
      <w:r>
        <w:t xml:space="preserve">艘同构防御艇组成的艇队，以及一艘机动能力更强的攻击艇。以保护区域中心为地固坐标系原点，防御艇</w:t>
      </w:r>
      <m:oMath>
        <m:r>
          <m:t>i</m:t>
        </m:r>
      </m:oMath>
      <w:r>
        <w:t xml:space="preserve">的位置与艏向记为</w:t>
      </w:r>
      <m:oMath>
        <m:sSub>
          <m:e>
            <m:r>
              <m:rPr>
                <m:sty m:val="b"/>
              </m:rPr>
              <m:t>η</m:t>
            </m:r>
          </m:e>
          <m:sub>
            <m:r>
              <m:t>i</m:t>
            </m:r>
          </m:sub>
        </m:sSub>
        <m:r>
          <m:rPr>
            <m:sty m:val="p"/>
          </m:rPr>
          <m:t>=</m:t>
        </m:r>
        <m:sSup>
          <m:e>
            <m:d>
              <m:dPr>
                <m:begChr m:val="["/>
                <m:endChr m:val="]"/>
                <m:sepChr m:val=""/>
                <m:grow/>
              </m:dPr>
              <m:e>
                <m:sSub>
                  <m:e>
                    <m:r>
                      <m:t>x</m:t>
                    </m:r>
                  </m:e>
                  <m:sub>
                    <m:r>
                      <m:t>i</m:t>
                    </m:r>
                  </m:sub>
                </m:sSub>
                <m:r>
                  <m:rPr>
                    <m:sty m:val="p"/>
                  </m:rPr>
                  <m:t>,</m:t>
                </m:r>
                <m:sSub>
                  <m:e>
                    <m:r>
                      <m:t>y</m:t>
                    </m:r>
                  </m:e>
                  <m:sub>
                    <m:r>
                      <m:t>i</m:t>
                    </m:r>
                  </m:sub>
                </m:sSub>
                <m:r>
                  <m:rPr>
                    <m:sty m:val="p"/>
                  </m:rPr>
                  <m:t>,</m:t>
                </m:r>
                <m:sSub>
                  <m:e>
                    <m:r>
                      <m:t>ψ</m:t>
                    </m:r>
                  </m:e>
                  <m:sub>
                    <m:r>
                      <m:t>i</m:t>
                    </m:r>
                  </m:sub>
                </m:sSub>
              </m:e>
            </m:d>
          </m:e>
          <m:sup>
            <m:r>
              <m:rPr>
                <m:sty m:val="p"/>
                <m:scr m:val="sans-serif"/>
              </m:rPr>
              <m:t>T</m:t>
            </m:r>
          </m:sup>
        </m:sSup>
      </m:oMath>
      <w:r>
        <w:t xml:space="preserve">，艇体坐标系速度记为</w:t>
      </w:r>
      <m:oMath>
        <m:sSub>
          <m:e>
            <m:r>
              <m:rPr>
                <m:sty m:val="b"/>
              </m:rPr>
              <m:t>ν</m:t>
            </m:r>
          </m:e>
          <m:sub>
            <m:r>
              <m:t>i</m:t>
            </m:r>
          </m:sub>
        </m:sSub>
        <m:r>
          <m:rPr>
            <m:sty m:val="p"/>
          </m:rPr>
          <m:t>=</m:t>
        </m:r>
        <m:sSup>
          <m:e>
            <m:d>
              <m:dPr>
                <m:begChr m:val="["/>
                <m:endChr m:val="]"/>
                <m:sepChr m:val=""/>
                <m:grow/>
              </m:dPr>
              <m:e>
                <m:sSub>
                  <m:e>
                    <m:r>
                      <m:t>v</m:t>
                    </m:r>
                  </m:e>
                  <m:sub>
                    <m:r>
                      <m:t>x</m:t>
                    </m:r>
                    <m:r>
                      <m:rPr>
                        <m:sty m:val="p"/>
                      </m:rPr>
                      <m:t>,</m:t>
                    </m:r>
                    <m:r>
                      <m:t>i</m:t>
                    </m:r>
                  </m:sub>
                </m:sSub>
                <m:r>
                  <m:rPr>
                    <m:sty m:val="p"/>
                  </m:rPr>
                  <m:t>,</m:t>
                </m:r>
                <m:sSub>
                  <m:e>
                    <m:r>
                      <m:t>v</m:t>
                    </m:r>
                  </m:e>
                  <m:sub>
                    <m:r>
                      <m:t>y</m:t>
                    </m:r>
                    <m:r>
                      <m:rPr>
                        <m:sty m:val="p"/>
                      </m:rPr>
                      <m:t>,</m:t>
                    </m:r>
                    <m:r>
                      <m:t>i</m:t>
                    </m:r>
                  </m:sub>
                </m:sSub>
                <m:r>
                  <m:rPr>
                    <m:sty m:val="p"/>
                  </m:rPr>
                  <m:t>,</m:t>
                </m:r>
                <m:sSub>
                  <m:e>
                    <m:r>
                      <m:t>r</m:t>
                    </m:r>
                  </m:e>
                  <m:sub>
                    <m:r>
                      <m:t>i</m:t>
                    </m:r>
                  </m:sub>
                </m:sSub>
              </m:e>
            </m:d>
          </m:e>
          <m:sup>
            <m:r>
              <m:rPr>
                <m:sty m:val="p"/>
                <m:scr m:val="sans-serif"/>
              </m:rPr>
              <m:t>T</m:t>
            </m:r>
          </m:sup>
        </m:sSup>
      </m:oMath>
      <w:r>
        <w:t xml:space="preserve">。平面运动模型采用纵荡、横荡与艏摇三个自由度[25]，满足</w:t>
      </w:r>
    </w:p>
    <w:p>
      <w:pPr>
        <w:pStyle w:val="BodyText"/>
        <w:keepLines/>
        <w:widowControl/>
        <w:spacing w:before="80" w:after="100"/>
        <w:ind w:firstLine="0"/>
        <w:jc w:val="center"/>
      </w:pPr>
      <m:oMathPara>
        <m:oMathParaPr>
          <m:jc m:val="center"/>
        </m:oMathParaPr>
        <m:oMath>
          <m:sSub>
            <m:e>
              <m:acc>
                <m:accPr>
                  <m:chr m:val="̇"/>
                </m:accPr>
                <m:e>
                  <m:r>
                    <m:rPr>
                      <m:sty m:val="b"/>
                    </m:rPr>
                    <m:t>η</m:t>
                  </m:r>
                </m:e>
              </m:acc>
            </m:e>
            <m:sub>
              <m:r>
                <m:t>i</m:t>
              </m:r>
            </m:sub>
          </m:sSub>
          <m:r>
            <m:rPr>
              <m:sty m:val="p"/>
            </m:rPr>
            <m:t>=</m:t>
          </m:r>
          <m:r>
            <m:rPr>
              <m:sty m:val="b"/>
            </m:rPr>
            <m:t>R</m:t>
          </m:r>
          <m:d>
            <m:dPr>
              <m:begChr m:val="("/>
              <m:endChr m:val=")"/>
              <m:sepChr m:val=""/>
              <m:grow/>
            </m:dPr>
            <m:e>
              <m:sSub>
                <m:e>
                  <m:r>
                    <m:t>ψ</m:t>
                  </m:r>
                </m:e>
                <m:sub>
                  <m:r>
                    <m:t>i</m:t>
                  </m:r>
                </m:sub>
              </m:sSub>
            </m:e>
          </m:d>
          <m:sSub>
            <m:e>
              <m:r>
                <m:rPr>
                  <m:sty m:val="b"/>
                </m:rPr>
                <m:t>ν</m:t>
              </m:r>
            </m:e>
            <m:sub>
              <m:r>
                <m:t>i</m:t>
              </m:r>
            </m:sub>
          </m:sSub>
          <m:r>
            <m:rPr>
              <m:sty m:val="p"/>
            </m:rPr>
            <m:t>,</m:t>
          </m:r>
          <m:r>
            <m:t>  </m:t>
          </m:r>
          <m:r>
            <m:rPr>
              <m:sty m:val="b"/>
            </m:rPr>
            <m:t>M</m:t>
          </m:r>
          <m:sSub>
            <m:e>
              <m:acc>
                <m:accPr>
                  <m:chr m:val="̇"/>
                </m:accPr>
                <m:e>
                  <m:r>
                    <m:rPr>
                      <m:sty m:val="b"/>
                    </m:rPr>
                    <m:t>ν</m:t>
                  </m:r>
                </m:e>
              </m:acc>
            </m:e>
            <m:sub>
              <m:r>
                <m:t>i</m:t>
              </m:r>
            </m:sub>
          </m:sSub>
          <m:r>
            <m:rPr>
              <m:sty m:val="p"/>
            </m:rPr>
            <m:t>+</m:t>
          </m:r>
          <m:r>
            <m:rPr>
              <m:sty m:val="b"/>
            </m:rPr>
            <m:t>C</m:t>
          </m:r>
          <m:d>
            <m:dPr>
              <m:begChr m:val="("/>
              <m:endChr m:val=")"/>
              <m:sepChr m:val=""/>
              <m:grow/>
            </m:dPr>
            <m:e>
              <m:sSub>
                <m:e>
                  <m:r>
                    <m:rPr>
                      <m:sty m:val="b"/>
                    </m:rPr>
                    <m:t>ν</m:t>
                  </m:r>
                </m:e>
                <m:sub>
                  <m:r>
                    <m:t>i</m:t>
                  </m:r>
                </m:sub>
              </m:sSub>
            </m:e>
          </m:d>
          <m:sSub>
            <m:e>
              <m:r>
                <m:rPr>
                  <m:sty m:val="b"/>
                </m:rPr>
                <m:t>ν</m:t>
              </m:r>
            </m:e>
            <m:sub>
              <m:r>
                <m:t>i</m:t>
              </m:r>
            </m:sub>
          </m:sSub>
          <m:r>
            <m:rPr>
              <m:sty m:val="p"/>
            </m:rPr>
            <m:t>+</m:t>
          </m:r>
          <m:r>
            <m:rPr>
              <m:sty m:val="b"/>
            </m:rPr>
            <m:t>D</m:t>
          </m:r>
          <m:d>
            <m:dPr>
              <m:begChr m:val="("/>
              <m:endChr m:val=")"/>
              <m:sepChr m:val=""/>
              <m:grow/>
            </m:dPr>
            <m:e>
              <m:sSub>
                <m:e>
                  <m:r>
                    <m:rPr>
                      <m:sty m:val="b"/>
                    </m:rPr>
                    <m:t>ν</m:t>
                  </m:r>
                </m:e>
                <m:sub>
                  <m:r>
                    <m:t>i</m:t>
                  </m:r>
                </m:sub>
              </m:sSub>
            </m:e>
          </m:d>
          <m:sSub>
            <m:e>
              <m:r>
                <m:rPr>
                  <m:sty m:val="b"/>
                </m:rPr>
                <m:t>ν</m:t>
              </m:r>
            </m:e>
            <m:sub>
              <m:r>
                <m:t>i</m:t>
              </m:r>
            </m:sub>
          </m:sSub>
          <m:r>
            <m:rPr>
              <m:sty m:val="p"/>
            </m:rPr>
            <m:t>=</m:t>
          </m:r>
          <m:sSub>
            <m:e>
              <m:r>
                <m:rPr>
                  <m:sty m:val="b"/>
                </m:rPr>
                <m:t>τ</m:t>
              </m:r>
            </m:e>
            <m:sub>
              <m:r>
                <m:t>i</m:t>
              </m:r>
            </m:sub>
          </m:sSub>
          <m:r>
            <m:rPr>
              <m:sty m:val="p"/>
            </m:rPr>
            <m:t>.</m:t>
          </m:r>
          <m:r>
            <m:t>  </m:t>
          </m:r>
          <m:d>
            <m:dPr>
              <m:begChr m:val="("/>
              <m:endChr m:val=")"/>
              <m:sepChr m:val=""/>
              <m:grow/>
            </m:dPr>
            <m:e>
              <m:r>
                <m:t>1</m:t>
              </m:r>
            </m:e>
          </m:d>
        </m:oMath>
      </m:oMathPara>
    </w:p>
    <w:p>
      <w:pPr>
        <w:pStyle w:val="FirstParagraph"/>
        <w:widowControl/>
      </w:pPr>
      <w:r>
        <w:t xml:space="preserve">其中</w:t>
      </w:r>
      <m:oMath>
        <m:r>
          <m:rPr>
            <m:sty m:val="b"/>
          </m:rPr>
          <m:t>M</m:t>
        </m:r>
      </m:oMath>
      <w:r>
        <w:t xml:space="preserve">为惯性矩阵，</w:t>
      </w:r>
      <m:oMath>
        <m:r>
          <m:rPr>
            <m:sty m:val="b"/>
          </m:rPr>
          <m:t>C</m:t>
        </m:r>
      </m:oMath>
      <w:r>
        <w:t xml:space="preserve">为科氏与向心项矩阵，</w:t>
      </w:r>
      <m:oMath>
        <m:r>
          <m:rPr>
            <m:sty m:val="b"/>
          </m:rPr>
          <m:t>D</m:t>
        </m:r>
      </m:oMath>
      <w:r>
        <w:t xml:space="preserve">为水动力阻尼矩阵，</w:t>
      </w:r>
      <m:oMath>
        <m:r>
          <m:rPr>
            <m:sty m:val="b"/>
          </m:rPr>
          <m:t>R</m:t>
        </m:r>
        <m:d>
          <m:dPr>
            <m:begChr m:val="("/>
            <m:endChr m:val=")"/>
            <m:sepChr m:val=""/>
            <m:grow/>
          </m:dPr>
          <m:e>
            <m:sSub>
              <m:e>
                <m:r>
                  <m:t>ψ</m:t>
                </m:r>
              </m:e>
              <m:sub>
                <m:r>
                  <m:t>i</m:t>
                </m:r>
              </m:sub>
            </m:sSub>
          </m:e>
        </m:d>
      </m:oMath>
      <w:r>
        <w:t xml:space="preserve">为艇体坐标系到地固坐标系的旋转矩阵。控制量为左右推进器推力</w:t>
      </w:r>
      <m:oMath>
        <m:sSub>
          <m:e>
            <m:r>
              <m:rPr>
                <m:sty m:val="b"/>
              </m:rPr>
              <m:t>u</m:t>
            </m:r>
          </m:e>
          <m:sub>
            <m:r>
              <m:t>i</m:t>
            </m:r>
          </m:sub>
        </m:sSub>
        <m:r>
          <m:rPr>
            <m:sty m:val="p"/>
          </m:rPr>
          <m:t>=</m:t>
        </m:r>
        <m:sSup>
          <m:e>
            <m:d>
              <m:dPr>
                <m:begChr m:val="["/>
                <m:endChr m:val="]"/>
                <m:sepChr m:val=""/>
                <m:grow/>
              </m:dPr>
              <m:e>
                <m:sSub>
                  <m:e>
                    <m:r>
                      <m:t>u</m:t>
                    </m:r>
                  </m:e>
                  <m:sub>
                    <m:r>
                      <m:t>i</m:t>
                    </m:r>
                    <m:r>
                      <m:rPr>
                        <m:sty m:val="p"/>
                      </m:rPr>
                      <m:t>,</m:t>
                    </m:r>
                    <m:r>
                      <m:t>1</m:t>
                    </m:r>
                  </m:sub>
                </m:sSub>
                <m:r>
                  <m:rPr>
                    <m:sty m:val="p"/>
                  </m:rPr>
                  <m:t>,</m:t>
                </m:r>
                <m:sSub>
                  <m:e>
                    <m:r>
                      <m:t>u</m:t>
                    </m:r>
                  </m:e>
                  <m:sub>
                    <m:r>
                      <m:t>i</m:t>
                    </m:r>
                    <m:r>
                      <m:rPr>
                        <m:sty m:val="p"/>
                      </m:rPr>
                      <m:t>,</m:t>
                    </m:r>
                    <m:r>
                      <m:t>2</m:t>
                    </m:r>
                  </m:sub>
                </m:sSub>
              </m:e>
            </m:d>
          </m:e>
          <m:sup>
            <m:r>
              <m:rPr>
                <m:sty m:val="p"/>
                <m:scr m:val="sans-serif"/>
              </m:rPr>
              <m:t>T</m:t>
            </m:r>
          </m:sup>
        </m:sSup>
      </m:oMath>
      <w:r>
        <w:t xml:space="preserve">，由推进器安装位置所确定的输入映射产生广义力</w:t>
      </w:r>
      <m:oMath>
        <m:sSub>
          <m:e>
            <m:r>
              <m:rPr>
                <m:sty m:val="b"/>
              </m:rPr>
              <m:t>τ</m:t>
            </m:r>
          </m:e>
          <m:sub>
            <m:r>
              <m:t>i</m:t>
            </m:r>
          </m:sub>
        </m:sSub>
      </m:oMath>
      <w:r>
        <w:t xml:space="preserve">。两侧推进器沿艇体纵轴作用，通过推力合量与差动形成推进和转向。</w:t>
      </w:r>
    </w:p>
    <w:p>
      <w:pPr>
        <w:pStyle w:val="BodyText"/>
        <w:widowControl/>
      </w:pPr>
      <w:r>
        <w:t xml:space="preserve">防御艇的单推进器推力满足</w:t>
      </w:r>
      <m:oMath>
        <m:sSub>
          <m:e>
            <m:r>
              <m:t>u</m:t>
            </m:r>
          </m:e>
          <m:sub>
            <m:r>
              <m:t>i</m:t>
            </m:r>
            <m:r>
              <m:rPr>
                <m:sty m:val="p"/>
              </m:rPr>
              <m:t>,</m:t>
            </m:r>
            <m:r>
              <m:t>a</m:t>
            </m:r>
          </m:sub>
        </m:sSub>
        <m:r>
          <m:rPr>
            <m:sty m:val="p"/>
          </m:rPr>
          <m:t>∈</m:t>
        </m:r>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oMath>
      <w:r>
        <w:t xml:space="preserve">，其中</w:t>
      </w:r>
      <m:oMath>
        <m:r>
          <m:t>a</m:t>
        </m:r>
        <m:r>
          <m:rPr>
            <m:sty m:val="p"/>
          </m:rPr>
          <m:t>∈</m:t>
        </m:r>
        <m:r>
          <m:rPr>
            <m:sty m:val="p"/>
          </m:rPr>
          <m:t>{</m:t>
        </m:r>
        <m:r>
          <m:t>1</m:t>
        </m:r>
        <m:r>
          <m:rPr>
            <m:sty m:val="p"/>
          </m:rPr>
          <m:t>,</m:t>
        </m:r>
        <m:r>
          <m:t>2</m:t>
        </m:r>
        <m:r>
          <m:rPr>
            <m:sty m:val="p"/>
          </m:rPr>
          <m:t>}</m:t>
        </m:r>
      </m:oMath>
      <w:r>
        <w:t xml:space="preserve">。攻击艇采用相同形式的动力学，推力边界通过机动系数</w:t>
      </w:r>
      <m:oMath>
        <m:sSub>
          <m:e>
            <m:r>
              <m:t>L</m:t>
            </m:r>
          </m:e>
          <m:sub>
            <m:r>
              <m:rPr>
                <m:sty m:val="p"/>
              </m:rPr>
              <m:t>a</m:t>
            </m:r>
            <m:r>
              <m:rPr>
                <m:sty m:val="p"/>
              </m:rPr>
              <m:t>g</m:t>
            </m:r>
            <m:r>
              <m:rPr>
                <m:sty m:val="p"/>
              </m:rPr>
              <m:t>i</m:t>
            </m:r>
          </m:sub>
        </m:sSub>
      </m:oMath>
      <w:r>
        <w:t xml:space="preserve">缩放，定义为</w:t>
      </w:r>
    </w:p>
    <w:p>
      <w:pPr>
        <w:pStyle w:val="BodyText"/>
        <w:keepLines/>
        <w:widowControl/>
        <w:spacing w:before="80" w:after="100"/>
        <w:ind w:firstLine="0"/>
        <w:jc w:val="center"/>
      </w:pPr>
      <m:oMathPara>
        <m:oMathParaPr>
          <m:jc m:val="center"/>
        </m:oMathParaPr>
        <m:oMath>
          <m:sSub>
            <m:e>
              <m:r>
                <m:t>L</m:t>
              </m:r>
            </m:e>
            <m:sub>
              <m:r>
                <m:rPr>
                  <m:sty m:val="p"/>
                </m:rPr>
                <m:t>a</m:t>
              </m:r>
              <m:r>
                <m:rPr>
                  <m:sty m:val="p"/>
                </m:rPr>
                <m:t>g</m:t>
              </m:r>
              <m:r>
                <m:rPr>
                  <m:sty m:val="p"/>
                </m:rPr>
                <m:t>i</m:t>
              </m:r>
            </m:sub>
          </m:sSub>
          <m:r>
            <m:rPr>
              <m:sty m:val="p"/>
            </m:rPr>
            <m:t>=</m:t>
          </m:r>
          <m:f>
            <m:fPr>
              <m:type m:val="bar"/>
            </m:fPr>
            <m:num>
              <m:sSubSup>
                <m:e>
                  <m:r>
                    <m:t>u</m:t>
                  </m:r>
                </m:e>
                <m:sub>
                  <m:r>
                    <m:t>A</m:t>
                  </m:r>
                </m:sub>
                <m:sup>
                  <m:r>
                    <m:rPr>
                      <m:sty m:val="p"/>
                    </m:rPr>
                    <m:t>min</m:t>
                  </m:r>
                </m:sup>
              </m:sSubSup>
            </m:num>
            <m:den>
              <m:sSubSup>
                <m:e>
                  <m:r>
                    <m:t>u</m:t>
                  </m:r>
                </m:e>
                <m:sub>
                  <m:r>
                    <m:t>D</m:t>
                  </m:r>
                </m:sub>
                <m:sup>
                  <m:r>
                    <m:rPr>
                      <m:sty m:val="p"/>
                    </m:rPr>
                    <m:t>min</m:t>
                  </m:r>
                </m:sup>
              </m:sSubSup>
            </m:den>
          </m:f>
          <m:r>
            <m:rPr>
              <m:sty m:val="p"/>
            </m:rPr>
            <m:t>=</m:t>
          </m:r>
          <m:f>
            <m:fPr>
              <m:type m:val="bar"/>
            </m:fPr>
            <m:num>
              <m:sSubSup>
                <m:e>
                  <m:r>
                    <m:t>u</m:t>
                  </m:r>
                </m:e>
                <m:sub>
                  <m:r>
                    <m:t>A</m:t>
                  </m:r>
                </m:sub>
                <m:sup>
                  <m:r>
                    <m:rPr>
                      <m:sty m:val="p"/>
                    </m:rPr>
                    <m:t>max</m:t>
                  </m:r>
                </m:sup>
              </m:sSubSup>
            </m:num>
            <m:den>
              <m:sSubSup>
                <m:e>
                  <m:r>
                    <m:t>u</m:t>
                  </m:r>
                </m:e>
                <m:sub>
                  <m:r>
                    <m:t>D</m:t>
                  </m:r>
                </m:sub>
                <m:sup>
                  <m:r>
                    <m:rPr>
                      <m:sty m:val="p"/>
                    </m:rPr>
                    <m:t>max</m:t>
                  </m:r>
                </m:sup>
              </m:sSubSup>
            </m:den>
          </m:f>
          <m:r>
            <m:rPr>
              <m:sty m:val="p"/>
            </m:rPr>
            <m:t>,</m:t>
          </m:r>
          <m:r>
            <m:t>  </m:t>
          </m:r>
          <m:sSub>
            <m:e>
              <m:r>
                <m:t>L</m:t>
              </m:r>
            </m:e>
            <m:sub>
              <m:r>
                <m:rPr>
                  <m:sty m:val="p"/>
                </m:rPr>
                <m:t>a</m:t>
              </m:r>
              <m:r>
                <m:rPr>
                  <m:sty m:val="p"/>
                </m:rPr>
                <m:t>g</m:t>
              </m:r>
              <m:r>
                <m:rPr>
                  <m:sty m:val="p"/>
                </m:rPr>
                <m:t>i</m:t>
              </m:r>
            </m:sub>
          </m:sSub>
          <m:r>
            <m:rPr>
              <m:sty m:val="p"/>
            </m:rPr>
            <m:t>&gt;</m:t>
          </m:r>
          <m:r>
            <m:t>1</m:t>
          </m:r>
          <m:r>
            <m:rPr>
              <m:sty m:val="p"/>
            </m:rPr>
            <m:t>.</m:t>
          </m:r>
          <m:r>
            <m:t>  </m:t>
          </m:r>
          <m:d>
            <m:dPr>
              <m:begChr m:val="("/>
              <m:endChr m:val=")"/>
              <m:sepChr m:val=""/>
              <m:grow/>
            </m:dPr>
            <m:e>
              <m:r>
                <m:t>2</m:t>
              </m:r>
            </m:e>
          </m:d>
        </m:oMath>
      </m:oMathPara>
    </w:p>
    <w:p>
      <w:pPr>
        <w:pStyle w:val="FirstParagraph"/>
        <w:widowControl/>
      </w:pPr>
      <w:r>
        <w:t xml:space="preserve">数值环境采用水平面动力学积分，高保真验证使用Gazebo VRX中的无人艇模型[26]。两类环境分别保留各自的动力学状态，控制接口均为双推进器推力。本文采用无显式风浪外力的任务配置，攻击者的较高机动能力由式（2）的推进约束体现。</w:t>
      </w:r>
    </w:p>
    <w:bookmarkEnd w:id="23"/>
    <w:bookmarkStart w:id="27" w:name="协同目标防御任务"/>
    <w:p>
      <w:pPr>
        <w:pStyle w:val="Heading2"/>
        <w:widowControl/>
      </w:pPr>
      <w:r>
        <w:t xml:space="preserve">2.2 协同目标防御任务</w:t>
      </w:r>
    </w:p>
    <w:p>
      <w:pPr>
        <w:pStyle w:val="FirstParagraph"/>
        <w:widowControl/>
      </w:pPr>
      <w:r>
        <w:t xml:space="preserve">记防御艇位置为</w:t>
      </w:r>
      <m:oMath>
        <m:sSub>
          <m:e>
            <m:r>
              <m:rPr>
                <m:sty m:val="b"/>
              </m:rPr>
              <m:t>p</m:t>
            </m:r>
          </m:e>
          <m:sub>
            <m:r>
              <m:t>i</m:t>
            </m:r>
          </m:sub>
        </m:sSub>
      </m:oMath>
      <w:r>
        <w:t xml:space="preserve">，攻击艇位置为</w:t>
      </w:r>
      <m:oMath>
        <m:sSub>
          <m:e>
            <m:r>
              <m:rPr>
                <m:sty m:val="b"/>
              </m:rPr>
              <m:t>p</m:t>
            </m:r>
          </m:e>
          <m:sub>
            <m:r>
              <m:t>A</m:t>
            </m:r>
          </m:sub>
        </m:sSub>
      </m:oMath>
      <w:r>
        <w:t xml:space="preserve">，保护区域为</w:t>
      </w:r>
      <m:oMath>
        <m:r>
          <m:rPr>
            <m:sty m:val="p"/>
            <m:scr m:val="script"/>
          </m:rPr>
          <m:t>T</m:t>
        </m:r>
        <m:r>
          <m:rPr>
            <m:sty m:val="p"/>
          </m:rPr>
          <m:t>=</m:t>
        </m:r>
        <m:r>
          <m:rPr>
            <m:sty m:val="p"/>
          </m:rPr>
          <m:t>{</m:t>
        </m:r>
        <m:r>
          <m:rPr>
            <m:sty m:val="b"/>
          </m:rPr>
          <m:t>p</m:t>
        </m:r>
        <m:r>
          <m:rPr>
            <m:sty m:val="p"/>
          </m:rPr>
          <m:t>∣</m:t>
        </m:r>
        <m:r>
          <m:rPr>
            <m:sty m:val="p"/>
          </m:rPr>
          <m:t>∥</m:t>
        </m:r>
        <m:r>
          <m:rPr>
            <m:sty m:val="b"/>
          </m:rPr>
          <m:t>p</m:t>
        </m:r>
        <m:r>
          <m:rPr>
            <m:sty m:val="p"/>
          </m:rPr>
          <m:t>∥</m:t>
        </m:r>
        <m:r>
          <m:rPr>
            <m:sty m:val="p"/>
          </m:rPr>
          <m:t>≤</m:t>
        </m:r>
        <m:sSub>
          <m:e>
            <m:r>
              <m:t>r</m:t>
            </m:r>
          </m:e>
          <m:sub>
            <m:r>
              <m:t>T</m:t>
            </m:r>
          </m:sub>
        </m:sSub>
        <m:r>
          <m:rPr>
            <m:sty m:val="p"/>
          </m:rPr>
          <m:t>}</m:t>
        </m:r>
      </m:oMath>
      <w:r>
        <w:t xml:space="preserve">。防御艇与攻击艇的距离为</w:t>
      </w:r>
      <m:oMath>
        <m:sSub>
          <m:e>
            <m:r>
              <m:t>d</m:t>
            </m:r>
          </m:e>
          <m:sub>
            <m:r>
              <m:t>i</m:t>
            </m:r>
            <m:r>
              <m:t>A</m:t>
            </m:r>
          </m:sub>
        </m:sSub>
        <m:r>
          <m:rPr>
            <m:sty m:val="p"/>
          </m:rPr>
          <m:t>=</m:t>
        </m:r>
        <m:r>
          <m:rPr>
            <m:sty m:val="p"/>
          </m:rPr>
          <m:t>∥</m:t>
        </m:r>
        <m:sSub>
          <m:e>
            <m:r>
              <m:rPr>
                <m:sty m:val="b"/>
              </m:rPr>
              <m:t>p</m:t>
            </m:r>
          </m:e>
          <m:sub>
            <m:r>
              <m:t>i</m:t>
            </m:r>
          </m:sub>
        </m:sSub>
        <m:r>
          <m:rPr>
            <m:sty m:val="p"/>
          </m:rPr>
          <m:t>−</m:t>
        </m:r>
        <m:sSub>
          <m:e>
            <m:r>
              <m:rPr>
                <m:sty m:val="b"/>
              </m:rPr>
              <m:t>p</m:t>
            </m:r>
          </m:e>
          <m:sub>
            <m:r>
              <m:t>A</m:t>
            </m:r>
          </m:sub>
        </m:sSub>
        <m:r>
          <m:rPr>
            <m:sty m:val="p"/>
          </m:rPr>
          <m:t>∥</m:t>
        </m:r>
      </m:oMath>
      <w:r>
        <w:t xml:space="preserve">，艇间距离为</w:t>
      </w:r>
      <m:oMath>
        <m:sSub>
          <m:e>
            <m:r>
              <m:t>d</m:t>
            </m:r>
          </m:e>
          <m:sub>
            <m:r>
              <m:t>i</m:t>
            </m:r>
            <m:r>
              <m:t>j</m:t>
            </m:r>
          </m:sub>
        </m:sSub>
        <m:r>
          <m:rPr>
            <m:sty m:val="p"/>
          </m:rPr>
          <m:t>=</m:t>
        </m:r>
        <m:r>
          <m:rPr>
            <m:sty m:val="p"/>
          </m:rPr>
          <m:t>∥</m:t>
        </m:r>
        <m:sSub>
          <m:e>
            <m:r>
              <m:rPr>
                <m:sty m:val="b"/>
              </m:rPr>
              <m:t>p</m:t>
            </m:r>
          </m:e>
          <m:sub>
            <m:r>
              <m:t>i</m:t>
            </m:r>
          </m:sub>
        </m:sSub>
        <m:r>
          <m:rPr>
            <m:sty m:val="p"/>
          </m:rPr>
          <m:t>−</m:t>
        </m:r>
        <m:sSub>
          <m:e>
            <m:r>
              <m:rPr>
                <m:sty m:val="b"/>
              </m:rPr>
              <m:t>p</m:t>
            </m:r>
          </m:e>
          <m:sub>
            <m:r>
              <m:t>j</m:t>
            </m:r>
          </m:sub>
        </m:sSub>
        <m:r>
          <m:rPr>
            <m:sty m:val="p"/>
          </m:rPr>
          <m:t>∥</m:t>
        </m:r>
      </m:oMath>
      <w:r>
        <w:t xml:space="preserve">。艇队在攻击艇到达保护区域之前实施拦截，并在任务过程中维持艇间安全距离。图1给出六艇目标防御场景及其相对几何关系。</w:t>
      </w:r>
    </w:p>
    <w:p>
      <w:pPr>
        <w:pStyle w:val="BodyText"/>
        <w:keepNext/>
        <w:keepLines/>
        <w:widowControl/>
        <w:ind w:firstLine="0"/>
        <w:jc w:val="center"/>
      </w:pPr>
      <w:r>
        <w:drawing>
          <wp:inline>
            <wp:extent cx="5029200" cy="2824013"/>
            <wp:effectExtent b="0" l="0" r="0" t="0"/>
            <wp:docPr descr="" title="" id="25" name="Picture"/>
            <a:graphic>
              <a:graphicData uri="http://schemas.openxmlformats.org/drawingml/2006/picture">
                <pic:pic>
                  <pic:nvPicPr>
                    <pic:cNvPr descr="figures/fig1_task.png" id="26" name="Picture"/>
                    <pic:cNvPicPr>
                      <a:picLocks noChangeArrowheads="1" noChangeAspect="1"/>
                    </pic:cNvPicPr>
                  </pic:nvPicPr>
                  <pic:blipFill>
                    <a:blip r:embed="rId24"/>
                    <a:stretch>
                      <a:fillRect/>
                    </a:stretch>
                  </pic:blipFill>
                  <pic:spPr bwMode="auto">
                    <a:xfrm>
                      <a:off x="0" y="0"/>
                      <a:ext cx="5029200" cy="2824013"/>
                    </a:xfrm>
                    <a:prstGeom prst="rect">
                      <a:avLst/>
                    </a:prstGeom>
                    <a:noFill/>
                    <a:ln w="9525">
                      <a:noFill/>
                      <a:headEnd/>
                      <a:tailEnd/>
                    </a:ln>
                  </pic:spPr>
                </pic:pic>
              </a:graphicData>
            </a:graphic>
          </wp:inline>
        </w:drawing>
      </w:r>
    </w:p>
    <w:p>
      <w:pPr>
        <w:pStyle w:val="Caption"/>
        <w:keepLines/>
        <w:widowControl/>
        <w:jc w:val="center"/>
      </w:pPr>
      <w:r>
        <w:t xml:space="preserve">图1 多无人艇协同目标防御场景。蓝色艇为防御艇，橙色艇为攻击艇，圆形区域为保护水域，箭头表示机动方向。</w:t>
      </w:r>
    </w:p>
    <w:p>
      <w:pPr>
        <w:pStyle w:val="BodyText"/>
        <w:widowControl/>
      </w:pPr>
      <w:r>
        <w:t xml:space="preserve">捕获事件由</w:t>
      </w:r>
      <m:oMath>
        <m:sSub>
          <m:e>
            <m:r>
              <m:rPr>
                <m:sty m:val="p"/>
              </m:rPr>
              <m:t>min</m:t>
            </m:r>
          </m:e>
          <m:sub>
            <m:r>
              <m:t>i</m:t>
            </m:r>
          </m:sub>
        </m:sSub>
        <m:sSub>
          <m:e>
            <m:r>
              <m:t>d</m:t>
            </m:r>
          </m:e>
          <m:sub>
            <m:r>
              <m:t>i</m:t>
            </m:r>
            <m:r>
              <m:t>A</m:t>
            </m:r>
          </m:sub>
        </m:sSub>
        <m:r>
          <m:rPr>
            <m:sty m:val="p"/>
          </m:rPr>
          <m:t>≤</m:t>
        </m:r>
        <m:sSub>
          <m:e>
            <m:r>
              <m:t>r</m:t>
            </m:r>
          </m:e>
          <m:sub>
            <m:r>
              <m:rPr>
                <m:sty m:val="p"/>
              </m:rPr>
              <m:t>c</m:t>
            </m:r>
            <m:r>
              <m:rPr>
                <m:sty m:val="p"/>
              </m:rPr>
              <m:t>a</m:t>
            </m:r>
            <m:r>
              <m:rPr>
                <m:sty m:val="p"/>
              </m:rPr>
              <m:t>p</m:t>
            </m:r>
          </m:sub>
        </m:sSub>
      </m:oMath>
      <w:r>
        <w:t xml:space="preserve">确定，艇间碰撞事件由</w:t>
      </w:r>
      <m:oMath>
        <m:sSub>
          <m:e>
            <m:r>
              <m:rPr>
                <m:sty m:val="p"/>
              </m:rPr>
              <m:t>min</m:t>
            </m:r>
          </m:e>
          <m:sub>
            <m:r>
              <m:t>i</m:t>
            </m:r>
            <m:r>
              <m:rPr>
                <m:sty m:val="p"/>
              </m:rPr>
              <m:t>&lt;</m:t>
            </m:r>
            <m:r>
              <m:t>j</m:t>
            </m:r>
          </m:sub>
        </m:sSub>
        <m:sSub>
          <m:e>
            <m:r>
              <m:t>d</m:t>
            </m:r>
          </m:e>
          <m:sub>
            <m:r>
              <m:t>i</m:t>
            </m:r>
            <m:r>
              <m:t>j</m:t>
            </m:r>
          </m:sub>
        </m:sSub>
        <m:r>
          <m:rPr>
            <m:sty m:val="p"/>
          </m:rPr>
          <m:t>≤</m:t>
        </m:r>
        <m:sSub>
          <m:e>
            <m:r>
              <m:t>r</m:t>
            </m:r>
          </m:e>
          <m:sub>
            <m:r>
              <m:rPr>
                <m:sty m:val="p"/>
              </m:rPr>
              <m:t>c</m:t>
            </m:r>
            <m:r>
              <m:rPr>
                <m:sty m:val="p"/>
              </m:rPr>
              <m:t>o</m:t>
            </m:r>
            <m:r>
              <m:rPr>
                <m:sty m:val="p"/>
              </m:rPr>
              <m:t>l</m:t>
            </m:r>
          </m:sub>
        </m:sSub>
      </m:oMath>
      <w:r>
        <w:t xml:space="preserve">确定，物理突破事件由</w:t>
      </w:r>
      <m:oMath>
        <m:sSub>
          <m:e>
            <m:r>
              <m:rPr>
                <m:sty m:val="b"/>
              </m:rPr>
              <m:t>p</m:t>
            </m:r>
          </m:e>
          <m:sub>
            <m:r>
              <m:t>A</m:t>
            </m:r>
          </m:sub>
        </m:sSub>
        <m:r>
          <m:rPr>
            <m:sty m:val="p"/>
          </m:rPr>
          <m:t>∈</m:t>
        </m:r>
        <m:r>
          <m:rPr>
            <m:sty m:val="p"/>
            <m:scr m:val="script"/>
          </m:rPr>
          <m:t>T</m:t>
        </m:r>
      </m:oMath>
      <w:r>
        <w:t xml:space="preserve">确定。任务同时采用径向失守判据，当攻击艇到目标中心的距离小于全部防御艇的径向距离时，任务进入失守终止状态。相应集合写为</w:t>
      </w:r>
    </w:p>
    <w:p>
      <w:pPr>
        <w:pStyle w:val="BodyText"/>
        <w:keepLines/>
        <w:widowControl/>
        <w:spacing w:before="80" w:after="100"/>
        <w:ind w:firstLine="0"/>
        <w:jc w:val="center"/>
      </w:pPr>
      <m:oMathPara>
        <m:oMathParaPr>
          <m:jc m:val="center"/>
        </m:oMathParaPr>
        <m:oMath>
          <m:m>
            <m:mPr>
              <m:baseJc m:val="center"/>
              <m:plcHide m:val="on"/>
              <m:mcs>
                <m:mc>
                  <m:mcPr>
                    <m:mcJc m:val="center"/>
                    <m:count m:val="1"/>
                  </m:mcPr>
                </m:mc>
              </m:mcs>
            </m:mPr>
            <m:mr>
              <m:e>
                <m:sSub>
                  <m:e>
                    <m:r>
                      <m:rPr>
                        <m:sty m:val="p"/>
                        <m:scr m:val="script"/>
                      </m:rPr>
                      <m:t>F</m:t>
                    </m:r>
                  </m:e>
                  <m:sub>
                    <m:r>
                      <m:rPr>
                        <m:sty m:val="p"/>
                      </m:rPr>
                      <m:t>r</m:t>
                    </m:r>
                    <m:r>
                      <m:rPr>
                        <m:sty m:val="p"/>
                      </m:rPr>
                      <m:t>a</m:t>
                    </m:r>
                    <m:r>
                      <m:rPr>
                        <m:sty m:val="p"/>
                      </m:rPr>
                      <m:t>d</m:t>
                    </m:r>
                  </m:sub>
                </m:sSub>
                <m:r>
                  <m:rPr>
                    <m:sty m:val="p"/>
                  </m:rPr>
                  <m:t>=</m:t>
                </m:r>
                <m:d>
                  <m:dPr>
                    <m:begChr m:val="{"/>
                    <m:endChr m:val="}"/>
                    <m:sepChr m:val=""/>
                    <m:grow/>
                  </m:dPr>
                  <m:e>
                    <m:r>
                      <m:t>x</m:t>
                    </m:r>
                    <m:r>
                      <m:t> </m:t>
                    </m:r>
                    <m:r>
                      <m:rPr>
                        <m:sty m:val="p"/>
                      </m:rPr>
                      <m:t>∣</m:t>
                    </m:r>
                    <m:r>
                      <m:t> </m:t>
                    </m:r>
                    <m:r>
                      <m:rPr>
                        <m:sty m:val="p"/>
                      </m:rPr>
                      <m:t>∥</m:t>
                    </m:r>
                    <m:sSub>
                      <m:e>
                        <m:r>
                          <m:rPr>
                            <m:sty m:val="b"/>
                          </m:rPr>
                          <m:t>p</m:t>
                        </m:r>
                      </m:e>
                      <m:sub>
                        <m:r>
                          <m:t>A</m:t>
                        </m:r>
                      </m:sub>
                    </m:sSub>
                    <m:r>
                      <m:rPr>
                        <m:sty m:val="p"/>
                      </m:rPr>
                      <m:t>∥</m:t>
                    </m:r>
                    <m:r>
                      <m:rPr>
                        <m:sty m:val="p"/>
                      </m:rPr>
                      <m:t>&lt;</m:t>
                    </m:r>
                    <m:limLow>
                      <m:e>
                        <m:r>
                          <m:rPr>
                            <m:sty m:val="p"/>
                          </m:rPr>
                          <m:t>min</m:t>
                        </m:r>
                      </m:e>
                      <m:lim>
                        <m:r>
                          <m:t>i</m:t>
                        </m:r>
                      </m:lim>
                    </m:limLow>
                    <m:r>
                      <m:rPr>
                        <m:sty m:val="p"/>
                      </m:rPr>
                      <m:t>∥</m:t>
                    </m:r>
                    <m:sSub>
                      <m:e>
                        <m:r>
                          <m:rPr>
                            <m:sty m:val="b"/>
                          </m:rPr>
                          <m:t>p</m:t>
                        </m:r>
                      </m:e>
                      <m:sub>
                        <m:r>
                          <m:t>i</m:t>
                        </m:r>
                      </m:sub>
                    </m:sSub>
                    <m:r>
                      <m:rPr>
                        <m:sty m:val="p"/>
                      </m:rPr>
                      <m:t>∥</m:t>
                    </m:r>
                  </m:e>
                </m:d>
                <m:r>
                  <m:rPr>
                    <m:sty m:val="p"/>
                  </m:rPr>
                  <m:t>,</m:t>
                </m:r>
              </m:e>
            </m:mr>
            <m:mr>
              <m:e>
                <m:sSub>
                  <m:e>
                    <m:r>
                      <m:rPr>
                        <m:sty m:val="p"/>
                        <m:scr m:val="script"/>
                      </m:rPr>
                      <m:t>F</m:t>
                    </m:r>
                  </m:e>
                  <m:sub>
                    <m:r>
                      <m:rPr>
                        <m:sty m:val="p"/>
                      </m:rPr>
                      <m:t>c</m:t>
                    </m:r>
                    <m:r>
                      <m:rPr>
                        <m:sty m:val="p"/>
                      </m:rPr>
                      <m:t>o</m:t>
                    </m:r>
                    <m:r>
                      <m:rPr>
                        <m:sty m:val="p"/>
                      </m:rPr>
                      <m:t>l</m:t>
                    </m:r>
                  </m:sub>
                </m:sSub>
                <m:r>
                  <m:rPr>
                    <m:sty m:val="p"/>
                  </m:rPr>
                  <m:t>=</m:t>
                </m:r>
                <m:d>
                  <m:dPr>
                    <m:begChr m:val="{"/>
                    <m:endChr m:val="}"/>
                    <m:sepChr m:val=""/>
                    <m:grow/>
                  </m:dPr>
                  <m:e>
                    <m:r>
                      <m:t>x</m:t>
                    </m:r>
                    <m:r>
                      <m:t> </m:t>
                    </m:r>
                    <m:r>
                      <m:rPr>
                        <m:sty m:val="p"/>
                      </m:rPr>
                      <m:t>∣</m:t>
                    </m:r>
                    <m:r>
                      <m:t> </m:t>
                    </m:r>
                    <m:limLow>
                      <m:e>
                        <m:r>
                          <m:rPr>
                            <m:sty m:val="p"/>
                          </m:rPr>
                          <m:t>min</m:t>
                        </m:r>
                      </m:e>
                      <m:lim>
                        <m:r>
                          <m:t>i</m:t>
                        </m:r>
                        <m:r>
                          <m:rPr>
                            <m:sty m:val="p"/>
                          </m:rPr>
                          <m:t>&lt;</m:t>
                        </m:r>
                        <m:r>
                          <m:t>j</m:t>
                        </m:r>
                      </m:lim>
                    </m:limLow>
                    <m:sSub>
                      <m:e>
                        <m:r>
                          <m:t>d</m:t>
                        </m:r>
                      </m:e>
                      <m:sub>
                        <m:r>
                          <m:t>i</m:t>
                        </m:r>
                        <m:r>
                          <m:t>j</m:t>
                        </m:r>
                      </m:sub>
                    </m:sSub>
                    <m:r>
                      <m:rPr>
                        <m:sty m:val="p"/>
                      </m:rPr>
                      <m:t>≤</m:t>
                    </m:r>
                    <m:sSub>
                      <m:e>
                        <m:r>
                          <m:t>r</m:t>
                        </m:r>
                      </m:e>
                      <m:sub>
                        <m:r>
                          <m:rPr>
                            <m:sty m:val="p"/>
                          </m:rPr>
                          <m:t>c</m:t>
                        </m:r>
                        <m:r>
                          <m:rPr>
                            <m:sty m:val="p"/>
                          </m:rPr>
                          <m:t>o</m:t>
                        </m:r>
                        <m:r>
                          <m:rPr>
                            <m:sty m:val="p"/>
                          </m:rPr>
                          <m:t>l</m:t>
                        </m:r>
                      </m:sub>
                    </m:sSub>
                  </m:e>
                </m:d>
                <m:r>
                  <m:rPr>
                    <m:sty m:val="p"/>
                  </m:rPr>
                  <m:t>,</m:t>
                </m:r>
              </m:e>
            </m:mr>
            <m:mr>
              <m:e>
                <m:r>
                  <m:rPr>
                    <m:sty m:val="p"/>
                    <m:scr m:val="script"/>
                  </m:rPr>
                  <m:t>C</m:t>
                </m:r>
                <m:r>
                  <m:rPr>
                    <m:sty m:val="p"/>
                  </m:rPr>
                  <m:t>=</m:t>
                </m:r>
                <m:d>
                  <m:dPr>
                    <m:begChr m:val="{"/>
                    <m:endChr m:val="}"/>
                    <m:sepChr m:val=""/>
                    <m:grow/>
                  </m:dPr>
                  <m:e>
                    <m:r>
                      <m:t>x</m:t>
                    </m:r>
                    <m:r>
                      <m:t> </m:t>
                    </m:r>
                    <m:r>
                      <m:rPr>
                        <m:sty m:val="p"/>
                      </m:rPr>
                      <m:t>∣</m:t>
                    </m:r>
                    <m:r>
                      <m:t> </m:t>
                    </m:r>
                    <m:limLow>
                      <m:e>
                        <m:r>
                          <m:rPr>
                            <m:sty m:val="p"/>
                          </m:rPr>
                          <m:t>min</m:t>
                        </m:r>
                      </m:e>
                      <m:lim>
                        <m:r>
                          <m:t>i</m:t>
                        </m:r>
                      </m:lim>
                    </m:limLow>
                    <m:sSub>
                      <m:e>
                        <m:r>
                          <m:t>d</m:t>
                        </m:r>
                      </m:e>
                      <m:sub>
                        <m:r>
                          <m:t>i</m:t>
                        </m:r>
                        <m:r>
                          <m:t>A</m:t>
                        </m:r>
                      </m:sub>
                    </m:sSub>
                    <m:r>
                      <m:rPr>
                        <m:sty m:val="p"/>
                      </m:rPr>
                      <m:t>≤</m:t>
                    </m:r>
                    <m:sSub>
                      <m:e>
                        <m:r>
                          <m:t>r</m:t>
                        </m:r>
                      </m:e>
                      <m:sub>
                        <m:r>
                          <m:rPr>
                            <m:sty m:val="p"/>
                          </m:rPr>
                          <m:t>c</m:t>
                        </m:r>
                        <m:r>
                          <m:rPr>
                            <m:sty m:val="p"/>
                          </m:rPr>
                          <m:t>a</m:t>
                        </m:r>
                        <m:r>
                          <m:rPr>
                            <m:sty m:val="p"/>
                          </m:rPr>
                          <m:t>p</m:t>
                        </m:r>
                      </m:sub>
                    </m:sSub>
                  </m:e>
                </m:d>
                <m:r>
                  <m:rPr>
                    <m:sty m:val="p"/>
                  </m:rPr>
                  <m:t>.</m:t>
                </m:r>
              </m:e>
            </m:mr>
          </m:m>
          <m:r>
            <m:t>  </m:t>
          </m:r>
          <m:d>
            <m:dPr>
              <m:begChr m:val="("/>
              <m:endChr m:val=")"/>
              <m:sepChr m:val=""/>
              <m:grow/>
            </m:dPr>
            <m:e>
              <m:r>
                <m:t>3</m:t>
              </m:r>
            </m:e>
          </m:d>
        </m:oMath>
      </m:oMathPara>
    </w:p>
    <w:p>
      <w:pPr>
        <w:pStyle w:val="FirstParagraph"/>
        <w:widowControl/>
      </w:pPr>
      <w:r>
        <w:t xml:space="preserve">每个控制时刻依次检查物理突破或径向失守、艇间碰撞、目标捕获以及时间终止。任务在先前未进入失败状态的条件下完成捕获，或持续至时限</w:t>
      </w:r>
      <m:oMath>
        <m:r>
          <m:t>T</m:t>
        </m:r>
      </m:oMath>
      <w:r>
        <w:t xml:space="preserve">，均记为防御成功。以</w:t>
      </w:r>
      <m:oMath>
        <m:r>
          <m:t>Y</m:t>
        </m:r>
        <m:r>
          <m:rPr>
            <m:sty m:val="p"/>
          </m:rPr>
          <m:t>∈</m:t>
        </m:r>
        <m:r>
          <m:rPr>
            <m:sty m:val="p"/>
          </m:rPr>
          <m:t>{</m:t>
        </m:r>
        <m:r>
          <m:t>0</m:t>
        </m:r>
        <m:r>
          <m:rPr>
            <m:sty m:val="p"/>
          </m:rPr>
          <m:t>,</m:t>
        </m:r>
        <m:r>
          <m:t>1</m:t>
        </m:r>
        <m:r>
          <m:rPr>
            <m:sty m:val="p"/>
          </m:rPr>
          <m:t>}</m:t>
        </m:r>
      </m:oMath>
      <w:r>
        <w:t xml:space="preserve">表示终局防御结果，协同控制目标为</w:t>
      </w:r>
    </w:p>
    <w:p>
      <w:pPr>
        <w:pStyle w:val="BodyText"/>
        <w:keepLines/>
        <w:widowControl/>
        <w:spacing w:before="80" w:after="100"/>
        <w:ind w:firstLine="0"/>
        <w:jc w:val="center"/>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rPr>
                  <m:sty m:val="p"/>
                  <m:scr m:val="double-struck"/>
                </m:rPr>
                <m:t>E</m:t>
              </m:r>
            </m:e>
            <m:sub>
              <m:sSub>
                <m:e>
                  <m:r>
                    <m:t>x</m:t>
                  </m:r>
                </m:e>
                <m:sub>
                  <m:r>
                    <m:t>0</m:t>
                  </m:r>
                </m:sub>
              </m:sSub>
              <m:r>
                <m:rPr>
                  <m:sty m:val="p"/>
                </m:rPr>
                <m:t>,</m:t>
              </m:r>
              <m:r>
                <m:t>ω</m:t>
              </m:r>
              <m:r>
                <m:rPr>
                  <m:sty m:val="p"/>
                </m:rPr>
                <m:t>,</m:t>
              </m:r>
              <m:sSub>
                <m:e>
                  <m:r>
                    <m:t>π</m:t>
                  </m:r>
                </m:e>
                <m:sub>
                  <m:r>
                    <m:t>A</m:t>
                  </m:r>
                </m:sub>
              </m:sSub>
            </m:sub>
          </m:sSub>
          <m:d>
            <m:dPr>
              <m:begChr m:val="["/>
              <m:endChr m:val="]"/>
              <m:sepChr m:val=""/>
              <m:grow/>
            </m:dPr>
            <m:e>
              <m:r>
                <m:t>Y</m:t>
              </m:r>
              <m:r>
                <m:rPr>
                  <m:sty m:val="p"/>
                </m:rPr>
                <m:t>∣</m:t>
              </m:r>
              <m:r>
                <m:t>π</m:t>
              </m:r>
            </m:e>
          </m:d>
          <m:r>
            <m:rPr>
              <m:sty m:val="p"/>
            </m:rPr>
            <m:t>,</m:t>
          </m:r>
          <m:r>
            <m:t>  </m:t>
          </m:r>
          <m:sSub>
            <m:e>
              <m:r>
                <m:rPr>
                  <m:sty m:val="b"/>
                </m:rPr>
                <m:t>u</m:t>
              </m:r>
            </m:e>
            <m:sub>
              <m:r>
                <m:t>i</m:t>
              </m:r>
            </m:sub>
          </m:sSub>
          <m:d>
            <m:dPr>
              <m:begChr m:val="("/>
              <m:endChr m:val=")"/>
              <m:sepChr m:val=""/>
              <m:grow/>
            </m:dPr>
            <m:e>
              <m:r>
                <m:t>t</m:t>
              </m:r>
            </m:e>
          </m:d>
          <m:r>
            <m:rPr>
              <m:sty m:val="p"/>
            </m:rPr>
            <m:t>∈</m:t>
          </m:r>
          <m:sSup>
            <m:e>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e>
            <m:sup>
              <m:r>
                <m:t>2</m:t>
              </m:r>
            </m:sup>
          </m:sSup>
          <m:r>
            <m:rPr>
              <m:sty m:val="p"/>
            </m:rPr>
            <m:t>.</m:t>
          </m:r>
          <m:r>
            <m:t>  </m:t>
          </m:r>
          <m:d>
            <m:dPr>
              <m:begChr m:val="("/>
              <m:endChr m:val=")"/>
              <m:sepChr m:val=""/>
              <m:grow/>
            </m:dPr>
            <m:e>
              <m:r>
                <m:t>4</m:t>
              </m:r>
            </m:e>
          </m:d>
        </m:oMath>
      </m:oMathPara>
    </w:p>
    <w:p>
      <w:pPr>
        <w:pStyle w:val="FirstParagraph"/>
        <w:widowControl/>
      </w:pPr>
      <w:r>
        <w:t xml:space="preserve">式中</w:t>
      </w:r>
      <m:oMath>
        <m:sSub>
          <m:e>
            <m:r>
              <m:t>x</m:t>
            </m:r>
          </m:e>
          <m:sub>
            <m:r>
              <m:t>0</m:t>
            </m:r>
          </m:sub>
        </m:sSub>
      </m:oMath>
      <w:r>
        <w:t xml:space="preserve">为初始任务状态，</w:t>
      </w:r>
      <m:oMath>
        <m:r>
          <m:t>ω</m:t>
        </m:r>
      </m:oMath>
      <w:r>
        <w:t xml:space="preserve">表示观测与环境中的随机因素，</w:t>
      </w:r>
      <m:oMath>
        <m:sSub>
          <m:e>
            <m:r>
              <m:t>π</m:t>
            </m:r>
          </m:e>
          <m:sub>
            <m:r>
              <m:t>A</m:t>
            </m:r>
          </m:sub>
        </m:sSub>
      </m:oMath>
      <w:r>
        <w:t xml:space="preserve">为攻击策略。数值评价分别统计物理突破与径向失守。控制器使用当前艇位、速度、相对几何及学习控制与规则控制的候选输出；攻击者的未来动作由环境中的实际策略产生。各防御艇的当前信息汇集用于联合融合计算，统一选择后分别执行对应的推进器指令。</w:t>
      </w:r>
    </w:p>
    <w:bookmarkEnd w:id="27"/>
    <w:bookmarkEnd w:id="28"/>
    <w:bookmarkStart w:id="42" w:name="civ-rl方法"/>
    <w:p>
      <w:pPr>
        <w:pStyle w:val="Heading1"/>
        <w:widowControl/>
      </w:pPr>
      <w:r>
        <w:t xml:space="preserve">3 CIV-RL方法</w:t>
      </w:r>
    </w:p>
    <w:bookmarkStart w:id="32" w:name="统一协同融合策略"/>
    <w:p>
      <w:pPr>
        <w:pStyle w:val="Heading2"/>
        <w:widowControl/>
      </w:pPr>
      <w:r>
        <w:t xml:space="preserve">3.1 统一协同融合策略</w:t>
      </w:r>
    </w:p>
    <w:p>
      <w:pPr>
        <w:pStyle w:val="FirstParagraph"/>
        <w:widowControl/>
      </w:pPr>
      <w:r>
        <w:t xml:space="preserve">CIV-RL以多艇融合配置为共同决策对象。设学习控制与Boids控制分别产生</w:t>
      </w:r>
      <m:oMath>
        <m:sSubSup>
          <m:e>
            <m:r>
              <m:rPr>
                <m:sty m:val="b"/>
              </m:rPr>
              <m:t>u</m:t>
            </m:r>
          </m:e>
          <m:sub>
            <m:r>
              <m:t>i</m:t>
            </m:r>
          </m:sub>
          <m:sup>
            <m:r>
              <m:rPr>
                <m:sty m:val="p"/>
              </m:rPr>
              <m:t>L</m:t>
            </m:r>
          </m:sup>
        </m:sSubSup>
      </m:oMath>
      <w:r>
        <w:t xml:space="preserve">和</w:t>
      </w:r>
      <m:oMath>
        <m:sSubSup>
          <m:e>
            <m:r>
              <m:rPr>
                <m:sty m:val="b"/>
              </m:rPr>
              <m:t>u</m:t>
            </m:r>
          </m:e>
          <m:sub>
            <m:r>
              <m:t>i</m:t>
            </m:r>
          </m:sub>
          <m:sup>
            <m:r>
              <m:rPr>
                <m:sty m:val="p"/>
              </m:rPr>
              <m:t>B</m:t>
            </m:r>
          </m:sup>
        </m:sSubSup>
      </m:oMath>
      <w:r>
        <w:t xml:space="preserve">，艇</w:t>
      </w:r>
      <m:oMath>
        <m:r>
          <m:t>i</m:t>
        </m:r>
      </m:oMath>
      <w:r>
        <w:t xml:space="preserve">的融合变量为</w:t>
      </w:r>
      <m:oMath>
        <m:sSub>
          <m:e>
            <m:r>
              <m:rPr>
                <m:sty m:val="b"/>
              </m:rPr>
              <m:t>g</m:t>
            </m:r>
          </m:e>
          <m:sub>
            <m:r>
              <m:t>i</m:t>
            </m:r>
          </m:sub>
        </m:sSub>
        <m:r>
          <m:rPr>
            <m:sty m:val="p"/>
          </m:rPr>
          <m:t>=</m:t>
        </m:r>
        <m:sSup>
          <m:e>
            <m:d>
              <m:dPr>
                <m:begChr m:val="["/>
                <m:endChr m:val="]"/>
                <m:sepChr m:val=""/>
                <m:grow/>
              </m:dPr>
              <m:e>
                <m:sSub>
                  <m:e>
                    <m:r>
                      <m:t>g</m:t>
                    </m:r>
                  </m:e>
                  <m:sub>
                    <m:r>
                      <m:t>i</m:t>
                    </m:r>
                    <m:r>
                      <m:rPr>
                        <m:sty m:val="p"/>
                      </m:rPr>
                      <m:t>,</m:t>
                    </m:r>
                    <m:r>
                      <m:t>1</m:t>
                    </m:r>
                  </m:sub>
                </m:sSub>
                <m:r>
                  <m:rPr>
                    <m:sty m:val="p"/>
                  </m:rPr>
                  <m:t>,</m:t>
                </m:r>
                <m:sSub>
                  <m:e>
                    <m:r>
                      <m:t>g</m:t>
                    </m:r>
                  </m:e>
                  <m:sub>
                    <m:r>
                      <m:t>i</m:t>
                    </m:r>
                    <m:r>
                      <m:rPr>
                        <m:sty m:val="p"/>
                      </m:rPr>
                      <m:t>,</m:t>
                    </m:r>
                    <m:r>
                      <m:t>2</m:t>
                    </m:r>
                  </m:sub>
                </m:sSub>
              </m:e>
            </m:d>
          </m:e>
          <m:sup>
            <m:r>
              <m:rPr>
                <m:sty m:val="p"/>
                <m:scr m:val="sans-serif"/>
              </m:rPr>
              <m:t>T</m:t>
            </m:r>
          </m:sup>
        </m:sSup>
        <m:r>
          <m:rPr>
            <m:sty m:val="p"/>
          </m:rPr>
          <m:t>∈</m:t>
        </m:r>
        <m:sSup>
          <m:e>
            <m:d>
              <m:dPr>
                <m:begChr m:val="["/>
                <m:endChr m:val="]"/>
                <m:sepChr m:val=""/>
                <m:grow/>
              </m:dPr>
              <m:e>
                <m:r>
                  <m:t>0</m:t>
                </m:r>
                <m:r>
                  <m:rPr>
                    <m:sty m:val="p"/>
                  </m:rPr>
                  <m:t>,</m:t>
                </m:r>
                <m:r>
                  <m:t>1</m:t>
                </m:r>
              </m:e>
            </m:d>
          </m:e>
          <m:sup>
            <m:r>
              <m:t>2</m:t>
            </m:r>
          </m:sup>
        </m:sSup>
      </m:oMath>
      <w:r>
        <w:t xml:space="preserve">。实际推进器指令由通道级凸组合给出</w:t>
      </w:r>
    </w:p>
    <w:p>
      <w:pPr>
        <w:pStyle w:val="BodyText"/>
        <w:keepLines/>
        <w:widowControl/>
        <w:spacing w:before="80" w:after="100"/>
        <w:ind w:firstLine="0"/>
        <w:jc w:val="center"/>
      </w:pPr>
      <m:oMathPara>
        <m:oMathParaPr>
          <m:jc m:val="center"/>
        </m:oMathParaPr>
        <m:oMath>
          <m:sSub>
            <m:e>
              <m:r>
                <m:rPr>
                  <m:sty m:val="b"/>
                </m:rPr>
                <m:t>u</m:t>
              </m:r>
            </m:e>
            <m:sub>
              <m:r>
                <m:t>i</m:t>
              </m:r>
            </m:sub>
          </m:sSub>
          <m:d>
            <m:dPr>
              <m:begChr m:val="("/>
              <m:endChr m:val=")"/>
              <m:sepChr m:val=""/>
              <m:grow/>
            </m:dPr>
            <m:e>
              <m:r>
                <m:t>x</m:t>
              </m:r>
              <m:r>
                <m:rPr>
                  <m:sty m:val="p"/>
                </m:rPr>
                <m:t>,</m:t>
              </m:r>
              <m:sSub>
                <m:e>
                  <m:r>
                    <m:rPr>
                      <m:sty m:val="b"/>
                    </m:rPr>
                    <m:t>g</m:t>
                  </m:r>
                </m:e>
                <m:sub>
                  <m:r>
                    <m:t>i</m:t>
                  </m:r>
                </m:sub>
              </m:sSub>
            </m:e>
          </m:d>
          <m:r>
            <m:rPr>
              <m:sty m:val="p"/>
            </m:rPr>
            <m:t>=</m:t>
          </m:r>
          <m:sSub>
            <m:e>
              <m:r>
                <m:rPr>
                  <m:sty m:val="b"/>
                </m:rPr>
                <m:t>g</m:t>
              </m:r>
            </m:e>
            <m:sub>
              <m:r>
                <m:t>i</m:t>
              </m:r>
            </m:sub>
          </m:sSub>
          <m:r>
            <m:rPr>
              <m:sty m:val="p"/>
            </m:rPr>
            <m:t>⊙</m:t>
          </m:r>
          <m:sSubSup>
            <m:e>
              <m:r>
                <m:rPr>
                  <m:sty m:val="b"/>
                </m:rPr>
                <m:t>u</m:t>
              </m:r>
            </m:e>
            <m:sub>
              <m:r>
                <m:t>i</m:t>
              </m:r>
            </m:sub>
            <m:sup>
              <m:r>
                <m:rPr>
                  <m:sty m:val="p"/>
                </m:rPr>
                <m:t>L</m:t>
              </m:r>
            </m:sup>
          </m:sSubSup>
          <m:d>
            <m:dPr>
              <m:begChr m:val="("/>
              <m:endChr m:val=")"/>
              <m:sepChr m:val=""/>
              <m:grow/>
            </m:dPr>
            <m:e>
              <m:r>
                <m:t>x</m:t>
              </m:r>
            </m:e>
          </m:d>
          <m:r>
            <m:rPr>
              <m:sty m:val="p"/>
            </m:rPr>
            <m:t>+</m:t>
          </m:r>
          <m:d>
            <m:dPr>
              <m:begChr m:val="("/>
              <m:endChr m:val=")"/>
              <m:sepChr m:val=""/>
              <m:grow/>
            </m:dPr>
            <m:e>
              <m:r>
                <m:rPr>
                  <m:sty m:val="b"/>
                </m:rPr>
                <m:t>1</m:t>
              </m:r>
              <m:r>
                <m:rPr>
                  <m:sty m:val="p"/>
                </m:rPr>
                <m:t>−</m:t>
              </m:r>
              <m:sSub>
                <m:e>
                  <m:r>
                    <m:rPr>
                      <m:sty m:val="b"/>
                    </m:rPr>
                    <m:t>g</m:t>
                  </m:r>
                </m:e>
                <m:sub>
                  <m:r>
                    <m:t>i</m:t>
                  </m:r>
                </m:sub>
              </m:sSub>
            </m:e>
          </m:d>
          <m:r>
            <m:rPr>
              <m:sty m:val="p"/>
            </m:rPr>
            <m:t>⊙</m:t>
          </m:r>
          <m:sSubSup>
            <m:e>
              <m:r>
                <m:rPr>
                  <m:sty m:val="b"/>
                </m:rPr>
                <m:t>u</m:t>
              </m:r>
            </m:e>
            <m:sub>
              <m:r>
                <m:t>i</m:t>
              </m:r>
            </m:sub>
            <m:sup>
              <m:r>
                <m:rPr>
                  <m:sty m:val="p"/>
                </m:rPr>
                <m:t>B</m:t>
              </m:r>
            </m:sup>
          </m:sSubSup>
          <m:d>
            <m:dPr>
              <m:begChr m:val="("/>
              <m:endChr m:val=")"/>
              <m:sepChr m:val=""/>
              <m:grow/>
            </m:dPr>
            <m:e>
              <m:r>
                <m:t>x</m:t>
              </m:r>
            </m:e>
          </m:d>
          <m:r>
            <m:rPr>
              <m:sty m:val="p"/>
            </m:rPr>
            <m:t>.</m:t>
          </m:r>
          <m:r>
            <m:t>  </m:t>
          </m:r>
          <m:d>
            <m:dPr>
              <m:begChr m:val="("/>
              <m:endChr m:val=")"/>
              <m:sepChr m:val=""/>
              <m:grow/>
            </m:dPr>
            <m:e>
              <m:r>
                <m:t>5</m:t>
              </m:r>
            </m:e>
          </m:d>
        </m:oMath>
      </m:oMathPara>
    </w:p>
    <w:p>
      <w:pPr>
        <w:pStyle w:val="FirstParagraph"/>
        <w:widowControl/>
      </w:pPr>
      <w:r>
        <w:t xml:space="preserve">其中</w:t>
      </w:r>
      <m:oMath>
        <m:r>
          <m:rPr>
            <m:sty m:val="p"/>
          </m:rPr>
          <m:t>⊙</m:t>
        </m:r>
      </m:oMath>
      <w:r>
        <w:t xml:space="preserve">为逐元素乘积。左右通道分别调节两类控制的参与程度，整个艇队的融合配置记为</w:t>
      </w:r>
      <m:oMath>
        <m:r>
          <m:rPr>
            <m:sty m:val="b"/>
          </m:rPr>
          <m:t>G</m:t>
        </m:r>
        <m:r>
          <m:rPr>
            <m:sty m:val="p"/>
          </m:rPr>
          <m:t>=</m:t>
        </m:r>
        <m:d>
          <m:dPr>
            <m:begChr m:val="("/>
            <m:endChr m:val=")"/>
            <m:sepChr m:val=""/>
            <m:grow/>
          </m:dPr>
          <m:e>
            <m:sSub>
              <m:e>
                <m:r>
                  <m:rPr>
                    <m:sty m:val="b"/>
                  </m:rPr>
                  <m:t>g</m:t>
                </m:r>
              </m:e>
              <m:sub>
                <m:r>
                  <m:t>1</m:t>
                </m:r>
              </m:sub>
            </m:sSub>
            <m:r>
              <m:rPr>
                <m:sty m:val="p"/>
              </m:rPr>
              <m:t>,</m:t>
            </m:r>
            <m:r>
              <m:rPr>
                <m:sty m:val="p"/>
              </m:rPr>
              <m:t>…</m:t>
            </m:r>
            <m:r>
              <m:rPr>
                <m:sty m:val="p"/>
              </m:rPr>
              <m:t>,</m:t>
            </m:r>
            <m:sSub>
              <m:e>
                <m:r>
                  <m:rPr>
                    <m:sty m:val="b"/>
                  </m:rPr>
                  <m:t>g</m:t>
                </m:r>
              </m:e>
              <m:sub>
                <m:r>
                  <m:t>n</m:t>
                </m:r>
              </m:sub>
            </m:sSub>
          </m:e>
        </m:d>
      </m:oMath>
      <w:r>
        <w:t xml:space="preserve">。两类源指令满足相同推力边界时，式（5）给出的指令保持在各通道的允许区间内。对通道</w:t>
      </w:r>
      <m:oMath>
        <m:r>
          <m:t>a</m:t>
        </m:r>
      </m:oMath>
      <w:r>
        <w:t xml:space="preserve">有</w:t>
      </w:r>
    </w:p>
    <w:p>
      <w:pPr>
        <w:pStyle w:val="BodyText"/>
        <w:keepLines/>
        <w:widowControl/>
        <w:spacing w:before="80" w:after="100"/>
        <w:ind w:firstLine="0"/>
        <w:jc w:val="center"/>
      </w:pPr>
      <m:oMathPara>
        <m:oMathParaPr>
          <m:jc m:val="center"/>
        </m:oMathParaPr>
        <m:oMath>
          <m:f>
            <m:fPr>
              <m:type m:val="bar"/>
            </m:fPr>
            <m:num>
              <m:r>
                <m:rPr>
                  <m:sty m:val="p"/>
                </m:rPr>
                <m:t>∂</m:t>
              </m:r>
              <m:sSub>
                <m:e>
                  <m:r>
                    <m:t>u</m:t>
                  </m:r>
                </m:e>
                <m:sub>
                  <m:r>
                    <m:t>i</m:t>
                  </m:r>
                  <m:r>
                    <m:rPr>
                      <m:sty m:val="p"/>
                    </m:rPr>
                    <m:t>,</m:t>
                  </m:r>
                  <m:r>
                    <m:t>a</m:t>
                  </m:r>
                </m:sub>
              </m:sSub>
            </m:num>
            <m:den>
              <m:r>
                <m:rPr>
                  <m:sty m:val="p"/>
                </m:rPr>
                <m:t>∂</m:t>
              </m:r>
              <m:sSub>
                <m:e>
                  <m:r>
                    <m:t>g</m:t>
                  </m:r>
                </m:e>
                <m:sub>
                  <m:r>
                    <m:t>i</m:t>
                  </m:r>
                  <m:r>
                    <m:rPr>
                      <m:sty m:val="p"/>
                    </m:rPr>
                    <m:t>,</m:t>
                  </m:r>
                  <m:r>
                    <m:t>a</m:t>
                  </m:r>
                </m:sub>
              </m:sSub>
            </m:den>
          </m:f>
          <m:r>
            <m:rPr>
              <m:sty m:val="p"/>
            </m:rPr>
            <m:t>=</m:t>
          </m:r>
          <m:sSubSup>
            <m:e>
              <m:r>
                <m:t>u</m:t>
              </m:r>
            </m:e>
            <m:sub>
              <m:r>
                <m:t>i</m:t>
              </m:r>
              <m:r>
                <m:rPr>
                  <m:sty m:val="p"/>
                </m:rPr>
                <m:t>,</m:t>
              </m:r>
              <m:r>
                <m:t>a</m:t>
              </m:r>
            </m:sub>
            <m:sup>
              <m:r>
                <m:rPr>
                  <m:sty m:val="p"/>
                </m:rPr>
                <m:t>L</m:t>
              </m:r>
            </m:sup>
          </m:sSubSup>
          <m:r>
            <m:rPr>
              <m:sty m:val="p"/>
            </m:rPr>
            <m:t>−</m:t>
          </m:r>
          <m:sSubSup>
            <m:e>
              <m:r>
                <m:t>u</m:t>
              </m:r>
            </m:e>
            <m:sub>
              <m:r>
                <m:t>i</m:t>
              </m:r>
              <m:r>
                <m:rPr>
                  <m:sty m:val="p"/>
                </m:rPr>
                <m:t>,</m:t>
              </m:r>
              <m:r>
                <m:t>a</m:t>
              </m:r>
            </m:sub>
            <m:sup>
              <m:r>
                <m:rPr>
                  <m:sty m:val="p"/>
                </m:rPr>
                <m:t>B</m:t>
              </m:r>
            </m:sup>
          </m:sSubSup>
          <m:r>
            <m:rPr>
              <m:sty m:val="p"/>
            </m:rPr>
            <m:t>,</m:t>
          </m:r>
          <m:r>
            <m:t>  </m:t>
          </m:r>
          <m:sSub>
            <m:e>
              <m:r>
                <m:t>u</m:t>
              </m:r>
            </m:e>
            <m:sub>
              <m:r>
                <m:t>i</m:t>
              </m:r>
              <m:r>
                <m:rPr>
                  <m:sty m:val="p"/>
                </m:rPr>
                <m:t>,</m:t>
              </m:r>
              <m:r>
                <m:t>a</m:t>
              </m:r>
            </m:sub>
          </m:sSub>
          <m:r>
            <m:rPr>
              <m:sty m:val="p"/>
            </m:rPr>
            <m:t>∈</m:t>
          </m:r>
          <m:r>
            <m:rPr>
              <m:sty m:val="p"/>
            </m:rPr>
            <m:t>co</m:t>
          </m:r>
          <m:r>
            <m:rPr>
              <m:sty m:val="p"/>
            </m:rPr>
            <m:t>{</m:t>
          </m:r>
          <m:sSubSup>
            <m:e>
              <m:r>
                <m:t>u</m:t>
              </m:r>
            </m:e>
            <m:sub>
              <m:r>
                <m:t>i</m:t>
              </m:r>
              <m:r>
                <m:rPr>
                  <m:sty m:val="p"/>
                </m:rPr>
                <m:t>,</m:t>
              </m:r>
              <m:r>
                <m:t>a</m:t>
              </m:r>
            </m:sub>
            <m:sup>
              <m:r>
                <m:rPr>
                  <m:sty m:val="p"/>
                </m:rPr>
                <m:t>L</m:t>
              </m:r>
            </m:sup>
          </m:sSubSup>
          <m:r>
            <m:rPr>
              <m:sty m:val="p"/>
            </m:rPr>
            <m:t>,</m:t>
          </m:r>
          <m:sSubSup>
            <m:e>
              <m:r>
                <m:t>u</m:t>
              </m:r>
            </m:e>
            <m:sub>
              <m:r>
                <m:t>i</m:t>
              </m:r>
              <m:r>
                <m:rPr>
                  <m:sty m:val="p"/>
                </m:rPr>
                <m:t>,</m:t>
              </m:r>
              <m:r>
                <m:t>a</m:t>
              </m:r>
            </m:sub>
            <m:sup>
              <m:r>
                <m:rPr>
                  <m:sty m:val="p"/>
                </m:rPr>
                <m:t>B</m:t>
              </m:r>
            </m:sup>
          </m:sSubSup>
          <m:r>
            <m:rPr>
              <m:sty m:val="p"/>
            </m:rPr>
            <m:t>}</m:t>
          </m:r>
          <m:r>
            <m:rPr>
              <m:sty m:val="p"/>
            </m:rPr>
            <m:t>.</m:t>
          </m:r>
          <m:r>
            <m:t>  </m:t>
          </m:r>
          <m:d>
            <m:dPr>
              <m:begChr m:val="("/>
              <m:endChr m:val=")"/>
              <m:sepChr m:val=""/>
              <m:grow/>
            </m:dPr>
            <m:e>
              <m:r>
                <m:t>6</m:t>
              </m:r>
            </m:e>
          </m:d>
        </m:oMath>
      </m:oMathPara>
    </w:p>
    <w:p>
      <w:pPr>
        <w:pStyle w:val="FirstParagraph"/>
        <w:widowControl/>
      </w:pPr>
      <w:r>
        <w:t xml:space="preserve">CI利用局部候选与艇对运动关系构造联合配置空间，并给出融合参考策略</w:t>
      </w:r>
      <m:oMath>
        <m:sSub>
          <m:e>
            <m:r>
              <m:t>π</m:t>
            </m:r>
          </m:e>
          <m:sub>
            <m:r>
              <m:t>0</m:t>
            </m:r>
          </m:sub>
        </m:sSub>
      </m:oMath>
      <w:r>
        <w:t xml:space="preserve">。CV在这一空间内评价完整方案的长期任务价值。方案</w:t>
      </w:r>
      <m:oMath>
        <m:r>
          <m:t>z</m:t>
        </m:r>
      </m:oMath>
      <w:r>
        <w:t xml:space="preserve">规定融合配置及其执行区间，</w:t>
      </w:r>
      <m:oMath>
        <m:sSub>
          <m:e>
            <m:r>
              <m:t>z</m:t>
            </m:r>
          </m:e>
          <m:sub>
            <m:r>
              <m:t>0</m:t>
            </m:r>
          </m:sub>
        </m:sSub>
      </m:oMath>
      <w:r>
        <w:t xml:space="preserve">对应参考策略的连续执行。最终策略从包含</w:t>
      </w:r>
      <m:oMath>
        <m:sSub>
          <m:e>
            <m:r>
              <m:t>z</m:t>
            </m:r>
          </m:e>
          <m:sub>
            <m:r>
              <m:t>0</m:t>
            </m:r>
          </m:sub>
        </m:sSub>
      </m:oMath>
      <w:r>
        <w:t xml:space="preserve">的候选集合中选择</w:t>
      </w:r>
      <m:oMath>
        <m:sSubSup>
          <m:e>
            <m:r>
              <m:t>z</m:t>
            </m:r>
          </m:e>
          <m:sub>
            <m:r>
              <m:t>θ</m:t>
            </m:r>
          </m:sub>
          <m:sup>
            <m:r>
              <m:rPr>
                <m:sty m:val="p"/>
              </m:rPr>
              <m:t>⋆</m:t>
            </m:r>
          </m:sup>
        </m:sSubSup>
      </m:oMath>
      <w:r>
        <w:t xml:space="preserve">，再依据式（5）生成唯一的整队控制输出。图2展示候选交互建模、配对价值训练与在线融合选择之间的关系。</w:t>
      </w:r>
    </w:p>
    <w:p>
      <w:pPr>
        <w:pStyle w:val="BodyText"/>
        <w:keepNext/>
        <w:keepLines/>
        <w:widowControl/>
        <w:ind w:firstLine="0"/>
        <w:jc w:val="center"/>
      </w:pPr>
      <w:r>
        <w:drawing>
          <wp:inline>
            <wp:extent cx="5334000" cy="3048000"/>
            <wp:effectExtent b="0" l="0" r="0" t="0"/>
            <wp:docPr descr="" title="" id="30" name="Picture"/>
            <a:graphic>
              <a:graphicData uri="http://schemas.openxmlformats.org/drawingml/2006/picture">
                <pic:pic>
                  <pic:nvPicPr>
                    <pic:cNvPr descr="figures/fig2_architecture.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Caption"/>
        <w:keepLines/>
        <w:widowControl/>
        <w:jc w:val="center"/>
      </w:pPr>
      <w:r>
        <w:t xml:space="preserve">图2 CIV-RL控制与学习结构。实线表示在线信息流，虚线表示配对闭环结果形成的价值训练关系。CI建立联合候选，CV输出方案价值，两者共同确定最终融合配置。</w:t>
      </w:r>
    </w:p>
    <w:bookmarkEnd w:id="32"/>
    <w:bookmarkStart w:id="33" w:name="状态表示与基础控制"/>
    <w:p>
      <w:pPr>
        <w:pStyle w:val="Heading2"/>
        <w:widowControl/>
      </w:pPr>
      <w:r>
        <w:t xml:space="preserve">3.2 状态表示与基础控制</w:t>
      </w:r>
    </w:p>
    <w:p>
      <w:pPr>
        <w:pStyle w:val="FirstParagraph"/>
        <w:widowControl/>
      </w:pPr>
      <w:r>
        <w:t xml:space="preserve">学习控制源采用参数共享的SAC策略[27]。防御艇局部观测包含攻击艇和保护区域的相对方位与距离、其他防御艇的相对状态，以及Boids计算形成的群体特征。队友观测经过共享映射后聚合为定长表示[12]，与本艇和目标特征共同输入动作网络。以</w:t>
      </w:r>
      <m:oMath>
        <m:sSub>
          <m:e>
            <m:r>
              <m:rPr>
                <m:sty m:val="b"/>
              </m:rPr>
              <m:t>o</m:t>
            </m:r>
          </m:e>
          <m:sub>
            <m:r>
              <m:t>i</m:t>
            </m:r>
            <m:r>
              <m:t>j</m:t>
            </m:r>
          </m:sub>
        </m:sSub>
      </m:oMath>
      <w:r>
        <w:t xml:space="preserve">表示艇</w:t>
      </w:r>
      <m:oMath>
        <m:r>
          <m:t>i</m:t>
        </m:r>
      </m:oMath>
      <w:r>
        <w:t xml:space="preserve">获得的队友</w:t>
      </w:r>
      <m:oMath>
        <m:r>
          <m:t>j</m:t>
        </m:r>
      </m:oMath>
      <w:r>
        <w:t xml:space="preserve">信息，状态表示为</w:t>
      </w:r>
    </w:p>
    <w:p>
      <w:pPr>
        <w:pStyle w:val="BodyText"/>
        <w:keepLines/>
        <w:widowControl/>
        <w:spacing w:before="80" w:after="100"/>
        <w:ind w:firstLine="0"/>
        <w:jc w:val="center"/>
      </w:pPr>
      <m:oMathPara>
        <m:oMathParaPr>
          <m:jc m:val="center"/>
        </m:oMathParaPr>
        <m:oMath>
          <m:sSubSup>
            <m:e>
              <m:r>
                <m:rPr>
                  <m:sty m:val="b"/>
                </m:rPr>
                <m:t>e</m:t>
              </m:r>
            </m:e>
            <m:sub>
              <m:r>
                <m:t>i</m:t>
              </m:r>
            </m:sub>
            <m:sup>
              <m:r>
                <m:rPr>
                  <m:sty m:val="p"/>
                </m:rPr>
                <m:t>D</m:t>
              </m:r>
            </m:sup>
          </m:sSubSup>
          <m:r>
            <m:rPr>
              <m:sty m:val="p"/>
            </m:rPr>
            <m:t>=</m:t>
          </m:r>
          <m:f>
            <m:fPr>
              <m:type m:val="bar"/>
            </m:fPr>
            <m:num>
              <m:r>
                <m:t>1</m:t>
              </m:r>
            </m:num>
            <m:den>
              <m:d>
                <m:dPr>
                  <m:begChr m:val="|"/>
                  <m:endChr m:val="|"/>
                  <m:sepChr m:val=""/>
                  <m:grow/>
                </m:dPr>
                <m:e>
                  <m:sSub>
                    <m:e>
                      <m:r>
                        <m:rPr>
                          <m:sty m:val="p"/>
                          <m:scr m:val="script"/>
                        </m:rPr>
                        <m:t>N</m:t>
                      </m:r>
                    </m:e>
                    <m:sub>
                      <m:r>
                        <m:t>i</m:t>
                      </m:r>
                    </m:sub>
                  </m:sSub>
                </m:e>
              </m:d>
            </m:den>
          </m:f>
          <m:nary>
            <m:naryPr>
              <m:chr m:val="∑"/>
              <m:limLoc m:val="undOvr"/>
              <m:subHide m:val="off"/>
              <m:supHide m:val="on"/>
            </m:naryPr>
            <m:sub>
              <m:r>
                <m:t>j</m:t>
              </m:r>
              <m:r>
                <m:rPr>
                  <m:sty m:val="p"/>
                </m:rPr>
                <m:t>∈</m:t>
              </m:r>
              <m:sSub>
                <m:e>
                  <m:r>
                    <m:rPr>
                      <m:sty m:val="p"/>
                      <m:scr m:val="script"/>
                    </m:rPr>
                    <m:t>N</m:t>
                  </m:r>
                </m:e>
                <m:sub>
                  <m:r>
                    <m:t>i</m:t>
                  </m:r>
                </m:sub>
              </m:sSub>
            </m:sub>
            <m:sup>
              <m:r>
                <m:t>​</m:t>
              </m:r>
            </m:sup>
            <m:e>
              <m:sSub>
                <m:e>
                  <m:r>
                    <m:t>f</m:t>
                  </m:r>
                </m:e>
                <m:sub>
                  <m:r>
                    <m:rPr>
                      <m:sty m:val="p"/>
                    </m:rPr>
                    <m:t>D</m:t>
                  </m:r>
                </m:sub>
              </m:sSub>
            </m:e>
          </m:nary>
          <m:d>
            <m:dPr>
              <m:begChr m:val="("/>
              <m:endChr m:val=")"/>
              <m:sepChr m:val=""/>
              <m:grow/>
            </m:dPr>
            <m:e>
              <m:sSub>
                <m:e>
                  <m:r>
                    <m:rPr>
                      <m:sty m:val="b"/>
                    </m:rPr>
                    <m:t>o</m:t>
                  </m:r>
                </m:e>
                <m:sub>
                  <m:r>
                    <m:t>i</m:t>
                  </m:r>
                  <m:r>
                    <m:t>j</m:t>
                  </m:r>
                </m:sub>
              </m:sSub>
            </m:e>
          </m:d>
          <m:r>
            <m:rPr>
              <m:sty m:val="p"/>
            </m:rPr>
            <m:t>,</m:t>
          </m:r>
          <m:r>
            <m:t>  </m:t>
          </m:r>
          <m:sSub>
            <m:e>
              <m:r>
                <m:rPr>
                  <m:sty m:val="b"/>
                </m:rPr>
                <m:t>h</m:t>
              </m:r>
            </m:e>
            <m:sub>
              <m:r>
                <m:t>i</m:t>
              </m:r>
            </m:sub>
          </m:sSub>
          <m:r>
            <m:rPr>
              <m:sty m:val="p"/>
            </m:rPr>
            <m:t>=</m:t>
          </m:r>
          <m:sSub>
            <m:e>
              <m:r>
                <m:t>f</m:t>
              </m:r>
            </m:e>
            <m:sub>
              <m:r>
                <m:rPr>
                  <m:sty m:val="p"/>
                </m:rPr>
                <m:t>s</m:t>
              </m:r>
            </m:sub>
          </m:sSub>
          <m:r>
            <m:t>​</m:t>
          </m:r>
          <m:d>
            <m:dPr>
              <m:begChr m:val="("/>
              <m:endChr m:val=")"/>
              <m:sepChr m:val=""/>
              <m:grow/>
            </m:dPr>
            <m:e>
              <m:m>
                <m:mPr>
                  <m:baseJc m:val="center"/>
                  <m:plcHide m:val="on"/>
                  <m:mcs>
                    <m:mc>
                      <m:mcPr>
                        <m:mcJc m:val="center"/>
                        <m:count m:val="1"/>
                      </m:mcPr>
                    </m:mc>
                  </m:mcs>
                </m:mPr>
                <m:mr>
                  <m:e>
                    <m:sSubSup>
                      <m:e>
                        <m:r>
                          <m:rPr>
                            <m:sty m:val="b"/>
                          </m:rPr>
                          <m:t>o</m:t>
                        </m:r>
                      </m:e>
                      <m:sub>
                        <m:r>
                          <m:t>i</m:t>
                        </m:r>
                      </m:sub>
                      <m:sup>
                        <m:r>
                          <m:rPr>
                            <m:sty m:val="p"/>
                          </m:rPr>
                          <m:t>A</m:t>
                        </m:r>
                        <m:r>
                          <m:rPr>
                            <m:sty m:val="p"/>
                          </m:rPr>
                          <m:t>T</m:t>
                        </m:r>
                      </m:sup>
                    </m:sSubSup>
                    <m:r>
                      <m:rPr>
                        <m:sty m:val="p"/>
                      </m:rPr>
                      <m:t>,</m:t>
                    </m:r>
                    <m:sSubSup>
                      <m:e>
                        <m:r>
                          <m:rPr>
                            <m:sty m:val="b"/>
                          </m:rPr>
                          <m:t>e</m:t>
                        </m:r>
                      </m:e>
                      <m:sub>
                        <m:r>
                          <m:t>i</m:t>
                        </m:r>
                      </m:sub>
                      <m:sup>
                        <m:r>
                          <m:rPr>
                            <m:sty m:val="p"/>
                          </m:rPr>
                          <m:t>D</m:t>
                        </m:r>
                      </m:sup>
                    </m:sSubSup>
                    <m:r>
                      <m:rPr>
                        <m:sty m:val="p"/>
                      </m:rPr>
                      <m:t>,</m:t>
                    </m:r>
                    <m:sSubSup>
                      <m:e>
                        <m:r>
                          <m:rPr>
                            <m:sty m:val="b"/>
                          </m:rPr>
                          <m:t>o</m:t>
                        </m:r>
                      </m:e>
                      <m:sub>
                        <m:r>
                          <m:t>i</m:t>
                        </m:r>
                      </m:sub>
                      <m:sup>
                        <m:r>
                          <m:rPr>
                            <m:sty m:val="p"/>
                          </m:rPr>
                          <m:t>B</m:t>
                        </m:r>
                      </m:sup>
                    </m:sSubSup>
                  </m:e>
                </m:mr>
              </m:m>
            </m:e>
          </m:d>
          <m:r>
            <m:rPr>
              <m:sty m:val="p"/>
            </m:rPr>
            <m:t>.</m:t>
          </m:r>
          <m:r>
            <m:t>  </m:t>
          </m:r>
          <m:d>
            <m:dPr>
              <m:begChr m:val="("/>
              <m:endChr m:val=")"/>
              <m:sepChr m:val=""/>
              <m:grow/>
            </m:dPr>
            <m:e>
              <m:r>
                <m:t>7</m:t>
              </m:r>
            </m:e>
          </m:d>
        </m:oMath>
      </m:oMathPara>
    </w:p>
    <w:p>
      <w:pPr>
        <w:pStyle w:val="FirstParagraph"/>
        <w:widowControl/>
      </w:pPr>
      <w:r>
        <w:t xml:space="preserve">式中</w:t>
      </w:r>
      <m:oMath>
        <m:sSub>
          <m:e>
            <m:r>
              <m:rPr>
                <m:sty m:val="p"/>
                <m:scr m:val="script"/>
              </m:rPr>
              <m:t>N</m:t>
            </m:r>
          </m:e>
          <m:sub>
            <m:r>
              <m:t>i</m:t>
            </m:r>
          </m:sub>
        </m:sSub>
      </m:oMath>
      <w:r>
        <w:t xml:space="preserve">为可用队友集合，</w:t>
      </w:r>
      <m:oMath>
        <m:sSubSup>
          <m:e>
            <m:r>
              <m:rPr>
                <m:sty m:val="b"/>
              </m:rPr>
              <m:t>o</m:t>
            </m:r>
          </m:e>
          <m:sub>
            <m:r>
              <m:t>i</m:t>
            </m:r>
          </m:sub>
          <m:sup>
            <m:r>
              <m:rPr>
                <m:sty m:val="p"/>
              </m:rPr>
              <m:t>A</m:t>
            </m:r>
            <m:r>
              <m:rPr>
                <m:sty m:val="p"/>
              </m:rPr>
              <m:t>T</m:t>
            </m:r>
          </m:sup>
        </m:sSubSup>
      </m:oMath>
      <w:r>
        <w:t xml:space="preserve">包含攻击艇及保护区域信息，</w:t>
      </w:r>
      <m:oMath>
        <m:sSubSup>
          <m:e>
            <m:r>
              <m:rPr>
                <m:sty m:val="b"/>
              </m:rPr>
              <m:t>o</m:t>
            </m:r>
          </m:e>
          <m:sub>
            <m:r>
              <m:t>i</m:t>
            </m:r>
          </m:sub>
          <m:sup>
            <m:r>
              <m:rPr>
                <m:sty m:val="p"/>
              </m:rPr>
              <m:t>B</m:t>
            </m:r>
          </m:sup>
        </m:sSubSup>
      </m:oMath>
      <w:r>
        <w:t xml:space="preserve">包含群体规则特征。源策略的局部融合映射读取动作网络特征及两类候选指令，形成标量融合偏好，经有界映射得到候选中心</w:t>
      </w:r>
      <m:oMath>
        <m:sSub>
          <m:e>
            <m:acc>
              <m:accPr>
                <m:chr m:val="‾"/>
              </m:accPr>
              <m:e>
                <m:r>
                  <m:t>g</m:t>
                </m:r>
              </m:e>
            </m:acc>
          </m:e>
          <m:sub>
            <m:r>
              <m:t>i</m:t>
            </m:r>
          </m:sub>
        </m:sSub>
      </m:oMath>
      <w:r>
        <w:t xml:space="preserve">。源动作与局部融合偏好在预训练阶段共同参与任务回报优化，后续CI和CV使用冻结的源策略参数。</w:t>
      </w:r>
    </w:p>
    <w:p>
      <w:pPr>
        <w:pStyle w:val="BodyText"/>
        <w:widowControl/>
      </w:pPr>
      <w:r>
        <w:t xml:space="preserve">SAC在预训练阶段优化熵正则化目标</w:t>
      </w:r>
    </w:p>
    <w:p>
      <w:pPr>
        <w:pStyle w:val="BodyText"/>
        <w:keepLines/>
        <w:widowControl/>
        <w:spacing w:before="80" w:after="100"/>
        <w:ind w:firstLine="0"/>
        <w:jc w:val="center"/>
      </w:pPr>
      <m:oMathPara>
        <m:oMathParaPr>
          <m:jc m:val="center"/>
        </m:oMathParaPr>
        <m:oMath>
          <m:sSub>
            <m:e>
              <m:r>
                <m:t>J</m:t>
              </m:r>
            </m:e>
            <m:sub>
              <m:r>
                <m:rPr>
                  <m:sty m:val="p"/>
                </m:rPr>
                <m:t>s</m:t>
              </m:r>
              <m:r>
                <m:rPr>
                  <m:sty m:val="p"/>
                </m:rPr>
                <m:t>r</m:t>
              </m:r>
              <m:r>
                <m:rPr>
                  <m:sty m:val="p"/>
                </m:rPr>
                <m:t>c</m:t>
              </m:r>
            </m:sub>
          </m:sSub>
          <m:d>
            <m:dPr>
              <m:begChr m:val="("/>
              <m:endChr m:val=")"/>
              <m:sepChr m:val=""/>
              <m:grow/>
            </m:dPr>
            <m:e>
              <m:r>
                <m:t>ψ</m:t>
              </m:r>
            </m:e>
          </m:d>
          <m:r>
            <m:rPr>
              <m:sty m:val="p"/>
            </m:rPr>
            <m:t>=</m:t>
          </m:r>
          <m:r>
            <m:rPr>
              <m:sty m:val="p"/>
              <m:scr m:val="double-struck"/>
            </m:rPr>
            <m:t>E</m:t>
          </m:r>
          <m:r>
            <m:t>​</m:t>
          </m:r>
          <m:d>
            <m:dPr>
              <m:begChr m:val="["/>
              <m:endChr m:val="]"/>
              <m:sepChr m:val=""/>
              <m:grow/>
            </m:dPr>
            <m:e>
              <m:nary>
                <m:naryPr>
                  <m:chr m:val="∑"/>
                  <m:limLoc m:val="undOvr"/>
                  <m:subHide m:val="off"/>
                  <m:supHide m:val="off"/>
                </m:naryPr>
                <m:sub>
                  <m:r>
                    <m:t>t</m:t>
                  </m:r>
                  <m:r>
                    <m:rPr>
                      <m:sty m:val="p"/>
                    </m:rPr>
                    <m:t>=</m:t>
                  </m:r>
                  <m:r>
                    <m:t>0</m:t>
                  </m:r>
                </m:sub>
                <m:sup>
                  <m:r>
                    <m:t>T</m:t>
                  </m:r>
                </m:sup>
                <m:e>
                  <m:sSup>
                    <m:e>
                      <m:r>
                        <m:t>γ</m:t>
                      </m:r>
                    </m:e>
                    <m:sup>
                      <m:r>
                        <m:t>t</m:t>
                      </m:r>
                    </m:sup>
                  </m:sSup>
                </m:e>
              </m:nary>
              <m:d>
                <m:dPr>
                  <m:begChr m:val="("/>
                  <m:endChr m:val=")"/>
                  <m:sepChr m:val=""/>
                  <m:grow/>
                </m:dPr>
                <m:e>
                  <m:sSub>
                    <m:e>
                      <m:r>
                        <m:t>r</m:t>
                      </m:r>
                    </m:e>
                    <m:sub>
                      <m:r>
                        <m:t>t</m:t>
                      </m:r>
                    </m:sub>
                  </m:sSub>
                  <m:r>
                    <m:rPr>
                      <m:sty m:val="p"/>
                    </m:rPr>
                    <m:t>+</m:t>
                  </m:r>
                  <m:r>
                    <m:t>α</m:t>
                  </m:r>
                  <m:r>
                    <m:rPr>
                      <m:sty m:val="p"/>
                      <m:scr m:val="script"/>
                    </m:rPr>
                    <m:t>H</m:t>
                  </m:r>
                  <m:r>
                    <m:rPr>
                      <m:sty m:val="p"/>
                    </m:rPr>
                    <m:t>(</m:t>
                  </m:r>
                  <m:sSub>
                    <m:e>
                      <m:r>
                        <m:t>π</m:t>
                      </m:r>
                    </m:e>
                    <m:sub>
                      <m:r>
                        <m:t>ψ</m:t>
                      </m:r>
                    </m:sub>
                  </m:sSub>
                  <m:d>
                    <m:dPr>
                      <m:begChr m:val="("/>
                      <m:endChr m:val=")"/>
                      <m:sepChr m:val=""/>
                      <m:grow/>
                    </m:dPr>
                    <m:e>
                      <m:r>
                        <m:rPr>
                          <m:sty m:val="p"/>
                        </m:rPr>
                        <m:t>⋅</m:t>
                      </m:r>
                      <m:r>
                        <m:rPr>
                          <m:sty m:val="p"/>
                        </m:rPr>
                        <m:t>∣</m:t>
                      </m:r>
                      <m:sSub>
                        <m:e>
                          <m:r>
                            <m:t>o</m:t>
                          </m:r>
                        </m:e>
                        <m:sub>
                          <m:r>
                            <m:t>t</m:t>
                          </m:r>
                        </m:sub>
                      </m:sSub>
                    </m:e>
                  </m:d>
                  <m:r>
                    <m:rPr>
                      <m:sty m:val="p"/>
                    </m:rPr>
                    <m:t>)</m:t>
                  </m:r>
                </m:e>
              </m:d>
            </m:e>
          </m:d>
          <m:r>
            <m:rPr>
              <m:sty m:val="p"/>
            </m:rPr>
            <m:t>.</m:t>
          </m:r>
          <m:r>
            <m:t>  </m:t>
          </m:r>
          <m:d>
            <m:dPr>
              <m:begChr m:val="("/>
              <m:endChr m:val=")"/>
              <m:sepChr m:val=""/>
              <m:grow/>
            </m:dPr>
            <m:e>
              <m:r>
                <m:t>8</m:t>
              </m:r>
            </m:e>
          </m:d>
        </m:oMath>
      </m:oMathPara>
    </w:p>
    <w:p>
      <w:pPr>
        <w:pStyle w:val="FirstParagraph"/>
        <w:widowControl/>
      </w:pPr>
      <w:r>
        <w:t xml:space="preserve">其中</w:t>
      </w:r>
      <m:oMath>
        <m:r>
          <m:t>γ</m:t>
        </m:r>
      </m:oMath>
      <w:r>
        <w:t xml:space="preserve">为折扣因子，</w:t>
      </w:r>
      <m:oMath>
        <m:r>
          <m:t>α</m:t>
        </m:r>
      </m:oMath>
      <w:r>
        <w:t xml:space="preserve">为熵温度参数。共享动作网络根据各艇局部观测产生学习候选，源价值网络结合当前动作与局部融合信息估计长期回报。基础策略的训练使用所有同构防御艇的交互数据。</w:t>
      </w:r>
    </w:p>
    <w:p>
      <w:pPr>
        <w:pStyle w:val="BodyText"/>
        <w:widowControl/>
      </w:pPr>
      <w:r>
        <w:t xml:space="preserve">Boids控制由分离、对齐、聚合与目标吸引四项组成[7,21]，其合力为</w:t>
      </w:r>
    </w:p>
    <w:p>
      <w:pPr>
        <w:pStyle w:val="BodyText"/>
        <w:keepLines/>
        <w:widowControl/>
        <w:spacing w:before="80" w:after="100"/>
        <w:ind w:firstLine="0"/>
        <w:jc w:val="center"/>
      </w:pPr>
      <m:oMathPara>
        <m:oMathParaPr>
          <m:jc m:val="center"/>
        </m:oMathParaPr>
        <m:oMath>
          <m:sSub>
            <m:e>
              <m:r>
                <m:rPr>
                  <m:sty m:val="b"/>
                </m:rPr>
                <m:t>F</m:t>
              </m:r>
            </m:e>
            <m:sub>
              <m:r>
                <m:t>i</m:t>
              </m:r>
            </m:sub>
          </m:sSub>
          <m:r>
            <m:rPr>
              <m:sty m:val="p"/>
            </m:rPr>
            <m:t>=</m:t>
          </m:r>
          <m:sSubSup>
            <m:e>
              <m:r>
                <m:rPr>
                  <m:sty m:val="b"/>
                </m:rPr>
                <m:t>F</m:t>
              </m:r>
            </m:e>
            <m:sub>
              <m:r>
                <m:t>i</m:t>
              </m:r>
            </m:sub>
            <m:sup>
              <m:r>
                <m:rPr>
                  <m:sty m:val="p"/>
                </m:rPr>
                <m:t>s</m:t>
              </m:r>
              <m:r>
                <m:rPr>
                  <m:sty m:val="p"/>
                </m:rPr>
                <m:t>e</m:t>
              </m:r>
              <m:r>
                <m:rPr>
                  <m:sty m:val="p"/>
                </m:rPr>
                <m:t>p</m:t>
              </m:r>
            </m:sup>
          </m:sSubSup>
          <m:r>
            <m:rPr>
              <m:sty m:val="p"/>
            </m:rPr>
            <m:t>+</m:t>
          </m:r>
          <m:sSubSup>
            <m:e>
              <m:r>
                <m:rPr>
                  <m:sty m:val="b"/>
                </m:rPr>
                <m:t>F</m:t>
              </m:r>
            </m:e>
            <m:sub>
              <m:r>
                <m:t>i</m:t>
              </m:r>
            </m:sub>
            <m:sup>
              <m:r>
                <m:rPr>
                  <m:sty m:val="p"/>
                </m:rPr>
                <m:t>a</m:t>
              </m:r>
              <m:r>
                <m:rPr>
                  <m:sty m:val="p"/>
                </m:rPr>
                <m:t>l</m:t>
              </m:r>
              <m:r>
                <m:rPr>
                  <m:sty m:val="p"/>
                </m:rPr>
                <m:t>i</m:t>
              </m:r>
            </m:sup>
          </m:sSubSup>
          <m:r>
            <m:rPr>
              <m:sty m:val="p"/>
            </m:rPr>
            <m:t>+</m:t>
          </m:r>
          <m:sSubSup>
            <m:e>
              <m:r>
                <m:rPr>
                  <m:sty m:val="b"/>
                </m:rPr>
                <m:t>F</m:t>
              </m:r>
            </m:e>
            <m:sub>
              <m:r>
                <m:t>i</m:t>
              </m:r>
            </m:sub>
            <m:sup>
              <m:r>
                <m:rPr>
                  <m:sty m:val="p"/>
                </m:rPr>
                <m:t>c</m:t>
              </m:r>
              <m:r>
                <m:rPr>
                  <m:sty m:val="p"/>
                </m:rPr>
                <m:t>o</m:t>
              </m:r>
              <m:r>
                <m:rPr>
                  <m:sty m:val="p"/>
                </m:rPr>
                <m:t>h</m:t>
              </m:r>
            </m:sup>
          </m:sSubSup>
          <m:r>
            <m:rPr>
              <m:sty m:val="p"/>
            </m:rPr>
            <m:t>+</m:t>
          </m:r>
          <m:sSubSup>
            <m:e>
              <m:r>
                <m:rPr>
                  <m:sty m:val="b"/>
                </m:rPr>
                <m:t>F</m:t>
              </m:r>
            </m:e>
            <m:sub>
              <m:r>
                <m:t>i</m:t>
              </m:r>
            </m:sub>
            <m:sup>
              <m:r>
                <m:rPr>
                  <m:sty m:val="p"/>
                </m:rPr>
                <m:t>a</m:t>
              </m:r>
              <m:r>
                <m:rPr>
                  <m:sty m:val="p"/>
                </m:rPr>
                <m:t>t</m:t>
              </m:r>
              <m:r>
                <m:rPr>
                  <m:sty m:val="p"/>
                </m:rPr>
                <m:t>t</m:t>
              </m:r>
            </m:sup>
          </m:sSubSup>
          <m:r>
            <m:rPr>
              <m:sty m:val="p"/>
            </m:rPr>
            <m:t>.</m:t>
          </m:r>
          <m:r>
            <m:t>  </m:t>
          </m:r>
          <m:d>
            <m:dPr>
              <m:begChr m:val="("/>
              <m:endChr m:val=")"/>
              <m:sepChr m:val=""/>
              <m:grow/>
            </m:dPr>
            <m:e>
              <m:r>
                <m:t>9</m:t>
              </m:r>
            </m:e>
          </m:d>
        </m:oMath>
      </m:oMathPara>
    </w:p>
    <w:p>
      <w:pPr>
        <w:pStyle w:val="FirstParagraph"/>
        <w:widowControl/>
      </w:pPr>
      <w:r>
        <w:t xml:space="preserve">分离项根据相邻艇位置形成排斥作用，对齐项协调航行方向与速度，聚合项维持群体空间联系，吸引项使防御艇接近攻击目标。合力经艇体坐标变换与推进器映射得到</w:t>
      </w:r>
      <m:oMath>
        <m:sSubSup>
          <m:e>
            <m:r>
              <m:rPr>
                <m:sty m:val="b"/>
              </m:rPr>
              <m:t>u</m:t>
            </m:r>
          </m:e>
          <m:sub>
            <m:r>
              <m:t>i</m:t>
            </m:r>
          </m:sub>
          <m:sup>
            <m:r>
              <m:rPr>
                <m:sty m:val="p"/>
              </m:rPr>
              <m:t>B</m:t>
            </m:r>
          </m:sup>
        </m:sSubSup>
      </m:oMath>
      <w:r>
        <w:t xml:space="preserve">。学习控制、规则控制和局部融合偏好共同确定候选来源，艇间候选的联合评价由CI完成。</w:t>
      </w:r>
    </w:p>
    <w:bookmarkEnd w:id="33"/>
    <w:bookmarkStart w:id="37" w:name="候选交互与联合融合配置"/>
    <w:p>
      <w:pPr>
        <w:pStyle w:val="Heading2"/>
        <w:widowControl/>
      </w:pPr>
      <w:r>
        <w:t xml:space="preserve">3.3 候选交互与联合融合配置</w:t>
      </w:r>
    </w:p>
    <w:p>
      <w:pPr>
        <w:pStyle w:val="FirstParagraph"/>
        <w:widowControl/>
      </w:pPr>
      <w:r>
        <w:t xml:space="preserve">每艘防御艇从规则控制端点、学习控制端点和局部融合偏好构造有界候选集合。以</w:t>
      </w:r>
      <m:oMath>
        <m:sSub>
          <m:e>
            <m:r>
              <m:rPr>
                <m:sty m:val="p"/>
                <m:scr m:val="script"/>
              </m:rPr>
              <m:t>G</m:t>
            </m:r>
          </m:e>
          <m:sub>
            <m:r>
              <m:t>i</m:t>
            </m:r>
          </m:sub>
        </m:sSub>
        <m:d>
          <m:dPr>
            <m:begChr m:val="("/>
            <m:endChr m:val=")"/>
            <m:sepChr m:val=""/>
            <m:grow/>
          </m:dPr>
          <m:e>
            <m:r>
              <m:t>x</m:t>
            </m:r>
          </m:e>
        </m:d>
        <m:r>
          <m:rPr>
            <m:sty m:val="p"/>
          </m:rPr>
          <m:t>=</m:t>
        </m:r>
        <m:r>
          <m:rPr>
            <m:sty m:val="p"/>
          </m:rPr>
          <m:t>{</m:t>
        </m:r>
        <m:sSubSup>
          <m:e>
            <m:r>
              <m:rPr>
                <m:sty m:val="b"/>
              </m:rPr>
              <m:t>g</m:t>
            </m:r>
          </m:e>
          <m:sub>
            <m:r>
              <m:t>i</m:t>
            </m:r>
          </m:sub>
          <m:sup>
            <m:r>
              <m:t>1</m:t>
            </m:r>
          </m:sup>
        </m:sSubSup>
        <m:r>
          <m:rPr>
            <m:sty m:val="p"/>
          </m:rPr>
          <m:t>,</m:t>
        </m:r>
        <m:r>
          <m:rPr>
            <m:sty m:val="p"/>
          </m:rPr>
          <m:t>…</m:t>
        </m:r>
        <m:r>
          <m:rPr>
            <m:sty m:val="p"/>
          </m:rPr>
          <m:t>,</m:t>
        </m:r>
        <m:sSubSup>
          <m:e>
            <m:r>
              <m:rPr>
                <m:sty m:val="b"/>
              </m:rPr>
              <m:t>g</m:t>
            </m:r>
          </m:e>
          <m:sub>
            <m:r>
              <m:t>i</m:t>
            </m:r>
          </m:sub>
          <m:sup>
            <m:sSub>
              <m:e>
                <m:r>
                  <m:t>K</m:t>
                </m:r>
              </m:e>
              <m:sub>
                <m:r>
                  <m:t>i</m:t>
                </m:r>
              </m:sub>
            </m:sSub>
          </m:sup>
        </m:sSubSup>
        <m:r>
          <m:rPr>
            <m:sty m:val="p"/>
          </m:rPr>
          <m:t>}</m:t>
        </m:r>
      </m:oMath>
      <w:r>
        <w:t xml:space="preserve">表示艇</w:t>
      </w:r>
      <m:oMath>
        <m:r>
          <m:t>i</m:t>
        </m:r>
      </m:oMath>
      <w:r>
        <w:t xml:space="preserve">的候选，参考候选采用</w:t>
      </w:r>
      <m:oMath>
        <m:r>
          <m:rPr>
            <m:sty m:val="p"/>
          </m:rPr>
          <m:t>{</m:t>
        </m:r>
        <m:r>
          <m:t>0</m:t>
        </m:r>
        <m:r>
          <m:rPr>
            <m:sty m:val="p"/>
          </m:rPr>
          <m:t>,</m:t>
        </m:r>
        <m:sSub>
          <m:e>
            <m:acc>
              <m:accPr>
                <m:chr m:val="‾"/>
              </m:accPr>
              <m:e>
                <m:r>
                  <m:t>g</m:t>
                </m:r>
              </m:e>
            </m:acc>
          </m:e>
          <m:sub>
            <m:r>
              <m:t>i</m:t>
            </m:r>
          </m:sub>
        </m:sSub>
        <m:r>
          <m:rPr>
            <m:sty m:val="p"/>
          </m:rPr>
          <m:t>,</m:t>
        </m:r>
        <m:r>
          <m:t>1</m:t>
        </m:r>
        <m:sSup>
          <m:e>
            <m:r>
              <m:rPr>
                <m:sty m:val="p"/>
              </m:rPr>
              <m:t>}</m:t>
            </m:r>
          </m:e>
          <m:sup>
            <m:r>
              <m:t>2</m:t>
            </m:r>
          </m:sup>
        </m:sSup>
      </m:oMath>
      <w:r>
        <w:t xml:space="preserve">，相同系数组合合并处理。候选</w:t>
      </w:r>
      <m:oMath>
        <m:r>
          <m:t>k</m:t>
        </m:r>
      </m:oMath>
      <w:r>
        <w:t xml:space="preserve">的局部偏好代价定义为</w:t>
      </w:r>
    </w:p>
    <w:p>
      <w:pPr>
        <w:pStyle w:val="BodyText"/>
        <w:keepLines/>
        <w:widowControl/>
        <w:spacing w:before="80" w:after="100"/>
        <w:ind w:firstLine="0"/>
        <w:jc w:val="center"/>
      </w:pPr>
      <m:oMathPara>
        <m:oMathParaPr>
          <m:jc m:val="center"/>
        </m:oMathParaPr>
        <m:oMath>
          <m:sSub>
            <m:e>
              <m:r>
                <m:t>ϕ</m:t>
              </m:r>
            </m:e>
            <m:sub>
              <m:r>
                <m:t>i</m:t>
              </m:r>
            </m:sub>
          </m:sSub>
          <m:d>
            <m:dPr>
              <m:begChr m:val="("/>
              <m:endChr m:val=")"/>
              <m:sepChr m:val=""/>
              <m:grow/>
            </m:dPr>
            <m:e>
              <m:r>
                <m:t>k</m:t>
              </m:r>
              <m:r>
                <m:rPr>
                  <m:sty m:val="p"/>
                </m:rPr>
                <m:t>;</m:t>
              </m:r>
              <m:r>
                <m:t>x</m:t>
              </m:r>
            </m:e>
          </m:d>
          <m:r>
            <m:rPr>
              <m:sty m:val="p"/>
            </m:rPr>
            <m:t>=</m:t>
          </m:r>
          <m:f>
            <m:fPr>
              <m:type m:val="bar"/>
            </m:fPr>
            <m:num>
              <m:r>
                <m:t>1</m:t>
              </m:r>
            </m:num>
            <m:den>
              <m:r>
                <m:t>2</m:t>
              </m:r>
            </m:den>
          </m:f>
          <m:nary>
            <m:naryPr>
              <m:chr m:val="∑"/>
              <m:limLoc m:val="undOvr"/>
              <m:subHide m:val="off"/>
              <m:supHide m:val="off"/>
            </m:naryPr>
            <m:sub>
              <m:r>
                <m:t>a</m:t>
              </m:r>
              <m:r>
                <m:rPr>
                  <m:sty m:val="p"/>
                </m:rPr>
                <m:t>=</m:t>
              </m:r>
              <m:r>
                <m:t>1</m:t>
              </m:r>
            </m:sub>
            <m:sup>
              <m:r>
                <m:t>2</m:t>
              </m:r>
            </m:sup>
            <m:e>
              <m:sSup>
                <m:e>
                  <m:d>
                    <m:dPr>
                      <m:begChr m:val="("/>
                      <m:endChr m:val=")"/>
                      <m:sepChr m:val=""/>
                      <m:grow/>
                    </m:dPr>
                    <m:e>
                      <m:f>
                        <m:fPr>
                          <m:type m:val="bar"/>
                        </m:fPr>
                        <m:num>
                          <m:sSubSup>
                            <m:e>
                              <m:r>
                                <m:t>g</m:t>
                              </m:r>
                            </m:e>
                            <m:sub>
                              <m:r>
                                <m:t>i</m:t>
                              </m:r>
                              <m:r>
                                <m:rPr>
                                  <m:sty m:val="p"/>
                                </m:rPr>
                                <m:t>,</m:t>
                              </m:r>
                              <m:r>
                                <m:t>a</m:t>
                              </m:r>
                            </m:sub>
                            <m:sup>
                              <m:r>
                                <m:t>k</m:t>
                              </m:r>
                            </m:sup>
                          </m:sSubSup>
                          <m:r>
                            <m:rPr>
                              <m:sty m:val="p"/>
                            </m:rPr>
                            <m:t>−</m:t>
                          </m:r>
                          <m:sSub>
                            <m:e>
                              <m:acc>
                                <m:accPr>
                                  <m:chr m:val="‾"/>
                                </m:accPr>
                                <m:e>
                                  <m:r>
                                    <m:t>g</m:t>
                                  </m:r>
                                </m:e>
                              </m:acc>
                            </m:e>
                            <m:sub>
                              <m:r>
                                <m:t>i</m:t>
                              </m:r>
                            </m:sub>
                          </m:sSub>
                        </m:num>
                        <m:den>
                          <m:sSub>
                            <m:e>
                              <m:r>
                                <m:t>σ</m:t>
                              </m:r>
                            </m:e>
                            <m:sub>
                              <m:r>
                                <m:t>g</m:t>
                              </m:r>
                            </m:sub>
                          </m:sSub>
                        </m:den>
                      </m:f>
                    </m:e>
                  </m:d>
                </m:e>
                <m:sup>
                  <m:r>
                    <m:t>2</m:t>
                  </m:r>
                </m:sup>
              </m:sSup>
            </m:e>
          </m:nary>
          <m:r>
            <m:rPr>
              <m:sty m:val="p"/>
            </m:rPr>
            <m:t>.</m:t>
          </m:r>
          <m:r>
            <m:t>  </m:t>
          </m:r>
          <m:d>
            <m:dPr>
              <m:begChr m:val="("/>
              <m:endChr m:val=")"/>
              <m:sepChr m:val=""/>
              <m:grow/>
            </m:dPr>
            <m:e>
              <m:r>
                <m:t>10</m:t>
              </m:r>
            </m:e>
          </m:d>
        </m:oMath>
      </m:oMathPara>
    </w:p>
    <w:p>
      <w:pPr>
        <w:pStyle w:val="FirstParagraph"/>
        <w:widowControl/>
      </w:pPr>
      <m:oMath>
        <m:sSub>
          <m:e>
            <m:r>
              <m:t>σ</m:t>
            </m:r>
          </m:e>
          <m:sub>
            <m:r>
              <m:t>g</m:t>
            </m:r>
          </m:sub>
        </m:sSub>
      </m:oMath>
      <w:r>
        <w:t xml:space="preserve">调节候选相对于局部融合先验的偏离尺度。该项与艇对交互共同参与配置评价。候选中心随当前源策略输出变化，同一候选编号对应的实际推力亦随观测反馈更新。</w:t>
      </w:r>
    </w:p>
    <w:p>
      <w:pPr>
        <w:pStyle w:val="BodyText"/>
        <w:widowControl/>
      </w:pPr>
      <w:r>
        <w:t xml:space="preserve">候选运动预测以当前公开状态为起点，在预测时域</w:t>
      </w:r>
      <m:oMath>
        <m:r>
          <m:t>H</m:t>
        </m:r>
      </m:oMath>
      <w:r>
        <w:t xml:space="preserve">内保持融合系数，按照预测观测重新计算学习指令与Boids指令。记名义状态转移为</w:t>
      </w:r>
      <m:oMath>
        <m:acc>
          <m:accPr>
            <m:chr m:val="̂"/>
          </m:accPr>
          <m:e>
            <m:r>
              <m:t>F</m:t>
            </m:r>
          </m:e>
        </m:acc>
      </m:oMath>
      <w:r>
        <w:t xml:space="preserve">，候选控制下的反馈响应满足</w:t>
      </w:r>
    </w:p>
    <w:p>
      <w:pPr>
        <w:pStyle w:val="BodyText"/>
        <w:keepLines/>
        <w:widowControl/>
        <w:spacing w:before="80" w:after="100"/>
        <w:ind w:firstLine="0"/>
        <w:jc w:val="center"/>
      </w:pPr>
      <m:oMathPara>
        <m:oMathParaPr>
          <m:jc m:val="center"/>
        </m:oMathParaPr>
        <m:oMath>
          <m:sSubSup>
            <m:e>
              <m:acc>
                <m:accPr>
                  <m:chr m:val="̂"/>
                </m:accPr>
                <m:e>
                  <m:r>
                    <m:t>x</m:t>
                  </m:r>
                </m:e>
              </m:acc>
            </m:e>
            <m:sub>
              <m:r>
                <m:rPr>
                  <m:sty m:val="p"/>
                </m:rPr>
                <m:t>ℓ</m:t>
              </m:r>
              <m:r>
                <m:rPr>
                  <m:sty m:val="p"/>
                </m:rPr>
                <m:t>+</m:t>
              </m:r>
              <m:r>
                <m:t>1</m:t>
              </m:r>
            </m:sub>
            <m:sup>
              <m:r>
                <m:t> </m:t>
              </m:r>
              <m:r>
                <m:t>i</m:t>
              </m:r>
              <m:r>
                <m:rPr>
                  <m:sty m:val="p"/>
                </m:rPr>
                <m:t>,</m:t>
              </m:r>
              <m:r>
                <m:t>k</m:t>
              </m:r>
            </m:sup>
          </m:sSubSup>
          <m:r>
            <m:rPr>
              <m:sty m:val="p"/>
            </m:rPr>
            <m:t>=</m:t>
          </m:r>
          <m:acc>
            <m:accPr>
              <m:chr m:val="̂"/>
            </m:accPr>
            <m:e>
              <m:r>
                <m:t>F</m:t>
              </m:r>
            </m:e>
          </m:acc>
          <m:r>
            <m:t>​</m:t>
          </m:r>
          <m:d>
            <m:dPr>
              <m:begChr m:val="("/>
              <m:endChr m:val=")"/>
              <m:sepChr m:val=""/>
              <m:grow/>
            </m:dPr>
            <m:e>
              <m:sSubSup>
                <m:e>
                  <m:acc>
                    <m:accPr>
                      <m:chr m:val="̂"/>
                    </m:accPr>
                    <m:e>
                      <m:r>
                        <m:t>x</m:t>
                      </m:r>
                    </m:e>
                  </m:acc>
                </m:e>
                <m:sub>
                  <m:r>
                    <m:rPr>
                      <m:sty m:val="p"/>
                    </m:rPr>
                    <m:t>ℓ</m:t>
                  </m:r>
                </m:sub>
                <m:sup>
                  <m:r>
                    <m:t> </m:t>
                  </m:r>
                  <m:r>
                    <m:t>i</m:t>
                  </m:r>
                  <m:r>
                    <m:rPr>
                      <m:sty m:val="p"/>
                    </m:rPr>
                    <m:t>,</m:t>
                  </m:r>
                  <m:r>
                    <m:t>k</m:t>
                  </m:r>
                </m:sup>
              </m:sSubSup>
              <m:r>
                <m:rPr>
                  <m:sty m:val="p"/>
                </m:rPr>
                <m:t>,</m:t>
              </m:r>
              <m:sSub>
                <m:e>
                  <m:r>
                    <m:rPr>
                      <m:sty m:val="b"/>
                    </m:rPr>
                    <m:t>u</m:t>
                  </m:r>
                </m:e>
                <m:sub>
                  <m:r>
                    <m:t>i</m:t>
                  </m:r>
                </m:sub>
              </m:sSub>
              <m:r>
                <m:rPr>
                  <m:sty m:val="p"/>
                </m:rPr>
                <m:t>(</m:t>
              </m:r>
              <m:sSubSup>
                <m:e>
                  <m:acc>
                    <m:accPr>
                      <m:chr m:val="̂"/>
                    </m:accPr>
                    <m:e>
                      <m:r>
                        <m:t>x</m:t>
                      </m:r>
                    </m:e>
                  </m:acc>
                </m:e>
                <m:sub>
                  <m:r>
                    <m:rPr>
                      <m:sty m:val="p"/>
                    </m:rPr>
                    <m:t>ℓ</m:t>
                  </m:r>
                </m:sub>
                <m:sup>
                  <m:r>
                    <m:t> </m:t>
                  </m:r>
                  <m:r>
                    <m:t>i</m:t>
                  </m:r>
                  <m:r>
                    <m:rPr>
                      <m:sty m:val="p"/>
                    </m:rPr>
                    <m:t>,</m:t>
                  </m:r>
                  <m:r>
                    <m:t>k</m:t>
                  </m:r>
                </m:sup>
              </m:sSubSup>
              <m:r>
                <m:rPr>
                  <m:sty m:val="p"/>
                </m:rPr>
                <m:t>,</m:t>
              </m:r>
              <m:sSubSup>
                <m:e>
                  <m:r>
                    <m:rPr>
                      <m:sty m:val="b"/>
                    </m:rPr>
                    <m:t>g</m:t>
                  </m:r>
                </m:e>
                <m:sub>
                  <m:r>
                    <m:t>i</m:t>
                  </m:r>
                </m:sub>
                <m:sup>
                  <m:r>
                    <m:t>k</m:t>
                  </m:r>
                </m:sup>
              </m:sSubSup>
              <m:r>
                <m:rPr>
                  <m:sty m:val="p"/>
                </m:rPr>
                <m:t>)</m:t>
              </m:r>
            </m:e>
          </m:d>
          <m:r>
            <m:rPr>
              <m:sty m:val="p"/>
            </m:rPr>
            <m:t>,</m:t>
          </m:r>
          <m:r>
            <m:t>  </m:t>
          </m:r>
          <m:sSubSup>
            <m:e>
              <m:acc>
                <m:accPr>
                  <m:chr m:val="̂"/>
                </m:accPr>
                <m:e>
                  <m:r>
                    <m:t>x</m:t>
                  </m:r>
                </m:e>
              </m:acc>
            </m:e>
            <m:sub>
              <m:r>
                <m:t>0</m:t>
              </m:r>
            </m:sub>
            <m:sup>
              <m:r>
                <m:t> </m:t>
              </m:r>
              <m:r>
                <m:t>i</m:t>
              </m:r>
              <m:r>
                <m:rPr>
                  <m:sty m:val="p"/>
                </m:rPr>
                <m:t>,</m:t>
              </m:r>
              <m:r>
                <m:t>k</m:t>
              </m:r>
            </m:sup>
          </m:sSubSup>
          <m:r>
            <m:rPr>
              <m:sty m:val="p"/>
            </m:rPr>
            <m:t>=</m:t>
          </m:r>
          <m:r>
            <m:t>x</m:t>
          </m:r>
          <m:r>
            <m:rPr>
              <m:sty m:val="p"/>
            </m:rPr>
            <m:t>.</m:t>
          </m:r>
          <m:r>
            <m:t>  </m:t>
          </m:r>
          <m:d>
            <m:dPr>
              <m:begChr m:val="("/>
              <m:endChr m:val=")"/>
              <m:sepChr m:val=""/>
              <m:grow/>
            </m:dPr>
            <m:e>
              <m:r>
                <m:t>11</m:t>
              </m:r>
            </m:e>
          </m:d>
        </m:oMath>
      </m:oMathPara>
    </w:p>
    <w:p>
      <w:pPr>
        <w:pStyle w:val="FirstParagraph"/>
        <w:widowControl/>
      </w:pPr>
      <w:r>
        <w:t xml:space="preserve">候选轨迹分别计算，邻艇运动采用名义延续形成预测观测。由此得到各候选的位置序列</w:t>
      </w:r>
      <m:oMath>
        <m:sSubSup>
          <m:e>
            <m:acc>
              <m:accPr>
                <m:chr m:val="̂"/>
              </m:accPr>
              <m:e>
                <m:r>
                  <m:rPr>
                    <m:sty m:val="b"/>
                  </m:rPr>
                  <m:t>p</m:t>
                </m:r>
              </m:e>
            </m:acc>
          </m:e>
          <m:sub>
            <m:r>
              <m:t>i</m:t>
            </m:r>
          </m:sub>
          <m:sup>
            <m:r>
              <m:t>k</m:t>
            </m:r>
          </m:sup>
        </m:sSubSup>
        <m:d>
          <m:dPr>
            <m:begChr m:val="("/>
            <m:endChr m:val=")"/>
            <m:sepChr m:val=""/>
            <m:grow/>
          </m:dPr>
          <m:e>
            <m:r>
              <m:t>t</m:t>
            </m:r>
          </m:e>
        </m:d>
      </m:oMath>
      <w:r>
        <w:t xml:space="preserve">。对于艇</w:t>
      </w:r>
      <m:oMath>
        <m:r>
          <m:t>i</m:t>
        </m:r>
      </m:oMath>
      <w:r>
        <w:t xml:space="preserve">和</w:t>
      </w:r>
      <m:oMath>
        <m:r>
          <m:t>j</m:t>
        </m:r>
      </m:oMath>
      <w:r>
        <w:t xml:space="preserve">的候选组合</w:t>
      </w:r>
      <m:oMath>
        <m:d>
          <m:dPr>
            <m:begChr m:val="("/>
            <m:endChr m:val=")"/>
            <m:sepChr m:val=""/>
            <m:grow/>
          </m:dPr>
          <m:e>
            <m:r>
              <m:t>k</m:t>
            </m:r>
            <m:r>
              <m:rPr>
                <m:sty m:val="p"/>
              </m:rPr>
              <m:t>,</m:t>
            </m:r>
            <m:r>
              <m:rPr>
                <m:sty m:val="p"/>
              </m:rPr>
              <m:t>ℓ</m:t>
            </m:r>
          </m:e>
        </m:d>
      </m:oMath>
      <w:r>
        <w:t xml:space="preserve">，最小预测间距与交互代价为</w:t>
      </w:r>
    </w:p>
    <w:p>
      <w:pPr>
        <w:pStyle w:val="BodyText"/>
        <w:keepLines/>
        <w:widowControl/>
        <w:spacing w:before="80" w:after="100"/>
        <w:ind w:firstLine="0"/>
        <w:jc w:val="center"/>
      </w:pPr>
      <m:oMathPara>
        <m:oMathParaPr>
          <m:jc m:val="center"/>
        </m:oMathParaPr>
        <m:oMath>
          <m:sSubSup>
            <m:e>
              <m:r>
                <m:t>d</m:t>
              </m:r>
            </m:e>
            <m:sub>
              <m:r>
                <m:t>i</m:t>
              </m:r>
              <m:r>
                <m:t>j</m:t>
              </m:r>
            </m:sub>
            <m:sup>
              <m:r>
                <m:t>k</m:t>
              </m:r>
              <m:r>
                <m:rPr>
                  <m:sty m:val="p"/>
                </m:rPr>
                <m:t>ℓ</m:t>
              </m:r>
            </m:sup>
          </m:sSubSup>
          <m:r>
            <m:rPr>
              <m:sty m:val="p"/>
            </m:rPr>
            <m:t>=</m:t>
          </m:r>
          <m:limLow>
            <m:e>
              <m:r>
                <m:rPr>
                  <m:sty m:val="p"/>
                </m:rPr>
                <m:t>min</m:t>
              </m:r>
            </m:e>
            <m:lim>
              <m:r>
                <m:t>t</m:t>
              </m:r>
              <m:r>
                <m:rPr>
                  <m:sty m:val="p"/>
                </m:rPr>
                <m:t>∈</m:t>
              </m:r>
              <m:d>
                <m:dPr>
                  <m:begChr m:val="["/>
                  <m:endChr m:val="]"/>
                  <m:sepChr m:val=""/>
                  <m:grow/>
                </m:dPr>
                <m:e>
                  <m:r>
                    <m:t>0</m:t>
                  </m:r>
                  <m:r>
                    <m:rPr>
                      <m:sty m:val="p"/>
                    </m:rPr>
                    <m:t>,</m:t>
                  </m:r>
                  <m:r>
                    <m:t>H</m:t>
                  </m:r>
                </m:e>
              </m:d>
            </m:lim>
          </m:limLow>
          <m:d>
            <m:dPr>
              <m:begChr m:val="∥"/>
              <m:endChr m:val="∥"/>
              <m:sepChr m:val=""/>
              <m:grow/>
            </m:dPr>
            <m:e>
              <m:sSubSup>
                <m:e>
                  <m:acc>
                    <m:accPr>
                      <m:chr m:val="̂"/>
                    </m:accPr>
                    <m:e>
                      <m:r>
                        <m:rPr>
                          <m:sty m:val="b"/>
                        </m:rPr>
                        <m:t>p</m:t>
                      </m:r>
                    </m:e>
                  </m:acc>
                </m:e>
                <m:sub>
                  <m:r>
                    <m:t>i</m:t>
                  </m:r>
                </m:sub>
                <m:sup>
                  <m:r>
                    <m:t>k</m:t>
                  </m:r>
                </m:sup>
              </m:sSubSup>
              <m:d>
                <m:dPr>
                  <m:begChr m:val="("/>
                  <m:endChr m:val=")"/>
                  <m:sepChr m:val=""/>
                  <m:grow/>
                </m:dPr>
                <m:e>
                  <m:r>
                    <m:t>t</m:t>
                  </m:r>
                </m:e>
              </m:d>
              <m:r>
                <m:rPr>
                  <m:sty m:val="p"/>
                </m:rPr>
                <m:t>−</m:t>
              </m:r>
              <m:sSubSup>
                <m:e>
                  <m:acc>
                    <m:accPr>
                      <m:chr m:val="̂"/>
                    </m:accPr>
                    <m:e>
                      <m:r>
                        <m:rPr>
                          <m:sty m:val="b"/>
                        </m:rPr>
                        <m:t>p</m:t>
                      </m:r>
                    </m:e>
                  </m:acc>
                </m:e>
                <m:sub>
                  <m:r>
                    <m:t>j</m:t>
                  </m:r>
                </m:sub>
                <m:sup>
                  <m:r>
                    <m:rPr>
                      <m:sty m:val="p"/>
                    </m:rPr>
                    <m:t>ℓ</m:t>
                  </m:r>
                </m:sup>
              </m:sSubSup>
              <m:d>
                <m:dPr>
                  <m:begChr m:val="("/>
                  <m:endChr m:val=")"/>
                  <m:sepChr m:val=""/>
                  <m:grow/>
                </m:dPr>
                <m:e>
                  <m:r>
                    <m:t>t</m:t>
                  </m:r>
                </m:e>
              </m:d>
            </m:e>
          </m:d>
          <m:r>
            <m:rPr>
              <m:sty m:val="p"/>
            </m:rPr>
            <m:t>,</m:t>
          </m:r>
          <m:r>
            <m:t>  </m:t>
          </m:r>
          <m:sSub>
            <m:e>
              <m:r>
                <m:t>ψ</m:t>
              </m:r>
            </m:e>
            <m:sub>
              <m:r>
                <m:t>i</m:t>
              </m:r>
              <m:r>
                <m:t>j</m:t>
              </m:r>
            </m:sub>
          </m:sSub>
          <m:d>
            <m:dPr>
              <m:begChr m:val="("/>
              <m:endChr m:val=")"/>
              <m:sepChr m:val=""/>
              <m:grow/>
            </m:dPr>
            <m:e>
              <m:r>
                <m:t>k</m:t>
              </m:r>
              <m:r>
                <m:rPr>
                  <m:sty m:val="p"/>
                </m:rPr>
                <m:t>,</m:t>
              </m:r>
              <m:r>
                <m:rPr>
                  <m:sty m:val="p"/>
                </m:rPr>
                <m:t>ℓ</m:t>
              </m:r>
              <m:r>
                <m:rPr>
                  <m:sty m:val="p"/>
                </m:rPr>
                <m:t>;</m:t>
              </m:r>
              <m:r>
                <m:t>x</m:t>
              </m:r>
            </m:e>
          </m:d>
          <m:r>
            <m:rPr>
              <m:sty m:val="p"/>
            </m:rPr>
            <m:t>=</m:t>
          </m:r>
          <m:sSubSup>
            <m:e>
              <m:d>
                <m:dPr>
                  <m:begChr m:val="["/>
                  <m:endChr m:val="]"/>
                  <m:sepChr m:val=""/>
                  <m:grow/>
                </m:dPr>
                <m:e>
                  <m:sSub>
                    <m:e>
                      <m:r>
                        <m:t>r</m:t>
                      </m:r>
                    </m:e>
                    <m:sub>
                      <m:r>
                        <m:t>s</m:t>
                      </m:r>
                    </m:sub>
                  </m:sSub>
                  <m:r>
                    <m:rPr>
                      <m:sty m:val="p"/>
                    </m:rPr>
                    <m:t>−</m:t>
                  </m:r>
                  <m:sSubSup>
                    <m:e>
                      <m:r>
                        <m:t>d</m:t>
                      </m:r>
                    </m:e>
                    <m:sub>
                      <m:r>
                        <m:t>i</m:t>
                      </m:r>
                      <m:r>
                        <m:t>j</m:t>
                      </m:r>
                    </m:sub>
                    <m:sup>
                      <m:r>
                        <m:t>k</m:t>
                      </m:r>
                      <m:r>
                        <m:rPr>
                          <m:sty m:val="p"/>
                        </m:rPr>
                        <m:t>ℓ</m:t>
                      </m:r>
                    </m:sup>
                  </m:sSubSup>
                </m:e>
              </m:d>
            </m:e>
            <m:sub>
              <m:r>
                <m:rPr>
                  <m:nor/>
                  <m:sty m:val="p"/>
                </m:rPr>
                <m:t>+</m:t>
              </m:r>
            </m:sub>
            <m:sup>
              <m:r>
                <m:t>2</m:t>
              </m:r>
            </m:sup>
          </m:sSubSup>
          <m:r>
            <m:rPr>
              <m:sty m:val="p"/>
            </m:rPr>
            <m:t>.</m:t>
          </m:r>
          <m:r>
            <m:t>  </m:t>
          </m:r>
          <m:d>
            <m:dPr>
              <m:begChr m:val="("/>
              <m:endChr m:val=")"/>
              <m:sepChr m:val=""/>
              <m:grow/>
            </m:dPr>
            <m:e>
              <m:r>
                <m:t>12</m:t>
              </m:r>
            </m:e>
          </m:d>
        </m:oMath>
      </m:oMathPara>
    </w:p>
    <w:p>
      <w:pPr>
        <w:pStyle w:val="FirstParagraph"/>
        <w:widowControl/>
      </w:pPr>
      <w:r>
        <w:t xml:space="preserve">其中</w:t>
      </w:r>
      <m:oMath>
        <m:sSub>
          <m:e>
            <m:d>
              <m:dPr>
                <m:begChr m:val="["/>
                <m:endChr m:val="]"/>
                <m:sepChr m:val=""/>
                <m:grow/>
              </m:dPr>
              <m:e>
                <m:r>
                  <m:t>a</m:t>
                </m:r>
              </m:e>
            </m:d>
          </m:e>
          <m:sub>
            <m:r>
              <m:rPr>
                <m:nor/>
                <m:sty m:val="p"/>
              </m:rPr>
              <m:t>+</m:t>
            </m:r>
          </m:sub>
        </m:sSub>
        <m:r>
          <m:rPr>
            <m:sty m:val="p"/>
          </m:rPr>
          <m:t>=</m:t>
        </m:r>
        <m:r>
          <m:rPr>
            <m:sty m:val="p"/>
          </m:rPr>
          <m:t>max</m:t>
        </m:r>
        <m:d>
          <m:dPr>
            <m:begChr m:val="("/>
            <m:endChr m:val=")"/>
            <m:sepChr m:val=""/>
            <m:grow/>
          </m:dPr>
          <m:e>
            <m:r>
              <m:t>a</m:t>
            </m:r>
            <m:r>
              <m:rPr>
                <m:sty m:val="p"/>
              </m:rPr>
              <m:t>,</m:t>
            </m:r>
            <m:r>
              <m:t>0</m:t>
            </m:r>
          </m:e>
        </m:d>
      </m:oMath>
      <w:r>
        <w:t xml:space="preserve">，</w:t>
      </w:r>
      <m:oMath>
        <m:sSub>
          <m:e>
            <m:r>
              <m:t>r</m:t>
            </m:r>
          </m:e>
          <m:sub>
            <m:r>
              <m:t>s</m:t>
            </m:r>
          </m:sub>
        </m:sSub>
      </m:oMath>
      <w:r>
        <w:t xml:space="preserve">为候选接近评价距离。艇对代价同时依赖两个候选，局部选择的优劣随队友组成变化。图3(a)给出候选运动响应及艇对条件交互的几何表示。</w:t>
      </w:r>
    </w:p>
    <w:p>
      <w:pPr>
        <w:pStyle w:val="BodyText"/>
        <w:widowControl/>
      </w:pPr>
      <w:r>
        <w:t xml:space="preserve">整队配置由候选索引</w:t>
      </w:r>
      <m:oMath>
        <m:r>
          <m:rPr>
            <m:sty m:val="b"/>
          </m:rPr>
          <m:t>k</m:t>
        </m:r>
        <m:r>
          <m:rPr>
            <m:sty m:val="p"/>
          </m:rPr>
          <m:t>=</m:t>
        </m:r>
        <m:d>
          <m:dPr>
            <m:begChr m:val="("/>
            <m:endChr m:val=")"/>
            <m:sepChr m:val=""/>
            <m:grow/>
          </m:dPr>
          <m:e>
            <m:sSub>
              <m:e>
                <m:r>
                  <m:t>k</m:t>
                </m:r>
              </m:e>
              <m:sub>
                <m:r>
                  <m:t>1</m:t>
                </m:r>
              </m:sub>
            </m:sSub>
            <m:r>
              <m:rPr>
                <m:sty m:val="p"/>
              </m:rPr>
              <m:t>,</m:t>
            </m:r>
            <m:r>
              <m:rPr>
                <m:sty m:val="p"/>
              </m:rPr>
              <m:t>…</m:t>
            </m:r>
            <m:r>
              <m:rPr>
                <m:sty m:val="p"/>
              </m:rPr>
              <m:t>,</m:t>
            </m:r>
            <m:sSub>
              <m:e>
                <m:r>
                  <m:t>k</m:t>
                </m:r>
              </m:e>
              <m:sub>
                <m:r>
                  <m:t>n</m:t>
                </m:r>
              </m:sub>
            </m:sSub>
          </m:e>
        </m:d>
      </m:oMath>
      <w:r>
        <w:t xml:space="preserve">表征，联合目标及参考配置写为</w:t>
      </w:r>
    </w:p>
    <w:p>
      <w:pPr>
        <w:pStyle w:val="BodyText"/>
        <w:keepLines/>
        <w:widowControl/>
        <w:spacing w:before="80" w:after="100"/>
        <w:ind w:firstLine="0"/>
        <w:jc w:val="center"/>
      </w:pPr>
      <m:oMathPara>
        <m:oMathParaPr>
          <m:jc m:val="center"/>
        </m:oMathParaPr>
        <m:oMath>
          <m:m>
            <m:mPr>
              <m:baseJc m:val="center"/>
              <m:plcHide m:val="on"/>
              <m:mcs>
                <m:mc>
                  <m:mcPr>
                    <m:mcJc m:val="center"/>
                    <m:count m:val="1"/>
                  </m:mcPr>
                </m:mc>
              </m:mcs>
            </m:mPr>
            <m:mr>
              <m:e>
                <m:sSub>
                  <m:e>
                    <m:r>
                      <m:t>E</m:t>
                    </m:r>
                  </m:e>
                  <m:sub>
                    <m:r>
                      <m:rPr>
                        <m:sty m:val="p"/>
                      </m:rPr>
                      <m:t>C</m:t>
                    </m:r>
                    <m:r>
                      <m:rPr>
                        <m:sty m:val="p"/>
                      </m:rPr>
                      <m:t>I</m:t>
                    </m:r>
                  </m:sub>
                </m:sSub>
                <m:d>
                  <m:dPr>
                    <m:begChr m:val="("/>
                    <m:endChr m:val=")"/>
                    <m:sepChr m:val=""/>
                    <m:grow/>
                  </m:dPr>
                  <m:e>
                    <m:r>
                      <m:t>x</m:t>
                    </m:r>
                    <m:r>
                      <m:rPr>
                        <m:sty m:val="p"/>
                      </m:rPr>
                      <m:t>,</m:t>
                    </m:r>
                    <m:r>
                      <m:rPr>
                        <m:sty m:val="b"/>
                      </m:rPr>
                      <m:t>k</m:t>
                    </m:r>
                  </m:e>
                </m:d>
                <m:r>
                  <m:rPr>
                    <m:sty m:val="p"/>
                  </m:rPr>
                  <m:t>=</m:t>
                </m:r>
                <m:nary>
                  <m:naryPr>
                    <m:chr m:val="∑"/>
                    <m:limLoc m:val="undOvr"/>
                    <m:subHide m:val="off"/>
                    <m:supHide m:val="off"/>
                  </m:naryPr>
                  <m:sub>
                    <m:r>
                      <m:t>i</m:t>
                    </m:r>
                    <m:r>
                      <m:rPr>
                        <m:sty m:val="p"/>
                      </m:rPr>
                      <m:t>=</m:t>
                    </m:r>
                    <m:r>
                      <m:t>1</m:t>
                    </m:r>
                  </m:sub>
                  <m:sup>
                    <m:r>
                      <m:t>n</m:t>
                    </m:r>
                  </m:sup>
                  <m:e>
                    <m:sSub>
                      <m:e>
                        <m:r>
                          <m:t>ϕ</m:t>
                        </m:r>
                      </m:e>
                      <m:sub>
                        <m:r>
                          <m:t>i</m:t>
                        </m:r>
                      </m:sub>
                    </m:sSub>
                  </m:e>
                </m:nary>
                <m:d>
                  <m:dPr>
                    <m:begChr m:val="("/>
                    <m:endChr m:val=")"/>
                    <m:sepChr m:val=""/>
                    <m:grow/>
                  </m:dPr>
                  <m:e>
                    <m:sSub>
                      <m:e>
                        <m:r>
                          <m:t>k</m:t>
                        </m:r>
                      </m:e>
                      <m:sub>
                        <m:r>
                          <m:t>i</m:t>
                        </m:r>
                      </m:sub>
                    </m:sSub>
                    <m:r>
                      <m:rPr>
                        <m:sty m:val="p"/>
                      </m:rPr>
                      <m:t>;</m:t>
                    </m:r>
                    <m:r>
                      <m:t>x</m:t>
                    </m:r>
                  </m:e>
                </m:d>
                <m:r>
                  <m:rPr>
                    <m:sty m:val="p"/>
                  </m:rPr>
                  <m:t>+</m:t>
                </m:r>
                <m:r>
                  <m:t>λ</m:t>
                </m:r>
                <m:nary>
                  <m:naryPr>
                    <m:chr m:val="∑"/>
                    <m:limLoc m:val="undOvr"/>
                    <m:subHide m:val="off"/>
                    <m:supHide m:val="on"/>
                  </m:naryPr>
                  <m:sub>
                    <m:r>
                      <m:t>i</m:t>
                    </m:r>
                    <m:r>
                      <m:rPr>
                        <m:sty m:val="p"/>
                      </m:rPr>
                      <m:t>&lt;</m:t>
                    </m:r>
                    <m:r>
                      <m:t>j</m:t>
                    </m:r>
                  </m:sub>
                  <m:sup>
                    <m:r>
                      <m:t>​</m:t>
                    </m:r>
                  </m:sup>
                  <m:e>
                    <m:sSub>
                      <m:e>
                        <m:r>
                          <m:t>ψ</m:t>
                        </m:r>
                      </m:e>
                      <m:sub>
                        <m:r>
                          <m:t>i</m:t>
                        </m:r>
                        <m:r>
                          <m:t>j</m:t>
                        </m:r>
                      </m:sub>
                    </m:sSub>
                  </m:e>
                </m:nary>
                <m:d>
                  <m:dPr>
                    <m:begChr m:val="("/>
                    <m:endChr m:val=")"/>
                    <m:sepChr m:val=""/>
                    <m:grow/>
                  </m:dPr>
                  <m:e>
                    <m:sSub>
                      <m:e>
                        <m:r>
                          <m:t>k</m:t>
                        </m:r>
                      </m:e>
                      <m:sub>
                        <m:r>
                          <m:t>i</m:t>
                        </m:r>
                      </m:sub>
                    </m:sSub>
                    <m:r>
                      <m:rPr>
                        <m:sty m:val="p"/>
                      </m:rPr>
                      <m:t>,</m:t>
                    </m:r>
                    <m:sSub>
                      <m:e>
                        <m:r>
                          <m:t>k</m:t>
                        </m:r>
                      </m:e>
                      <m:sub>
                        <m:r>
                          <m:t>j</m:t>
                        </m:r>
                      </m:sub>
                    </m:sSub>
                    <m:r>
                      <m:rPr>
                        <m:sty m:val="p"/>
                      </m:rPr>
                      <m:t>;</m:t>
                    </m:r>
                    <m:r>
                      <m:t>x</m:t>
                    </m:r>
                  </m:e>
                </m:d>
                <m:r>
                  <m:rPr>
                    <m:sty m:val="p"/>
                  </m:rPr>
                  <m:t>,</m:t>
                </m:r>
              </m:e>
            </m:mr>
            <m:mr>
              <m:e>
                <m:sSub>
                  <m:e>
                    <m:r>
                      <m:rPr>
                        <m:sty m:val="b"/>
                      </m:rPr>
                      <m:t>k</m:t>
                    </m:r>
                  </m:e>
                  <m:sub>
                    <m:r>
                      <m:t>0</m:t>
                    </m:r>
                  </m:sub>
                </m:sSub>
                <m:r>
                  <m:rPr>
                    <m:sty m:val="p"/>
                  </m:rPr>
                  <m:t>∈</m:t>
                </m:r>
                <m:r>
                  <m:rPr>
                    <m:sty m:val="p"/>
                  </m:rPr>
                  <m:t>arg</m:t>
                </m:r>
                <m:limLow>
                  <m:e>
                    <m:r>
                      <m:rPr>
                        <m:sty m:val="p"/>
                      </m:rPr>
                      <m:t>min</m:t>
                    </m:r>
                  </m:e>
                  <m:lim>
                    <m:r>
                      <m:rPr>
                        <m:sty m:val="b"/>
                      </m:rPr>
                      <m:t>k</m:t>
                    </m:r>
                    <m:r>
                      <m:rPr>
                        <m:sty m:val="p"/>
                      </m:rPr>
                      <m:t>∈</m:t>
                    </m:r>
                    <m:nary>
                      <m:naryPr>
                        <m:chr m:val="∏"/>
                        <m:limLoc m:val="undOvr"/>
                        <m:subHide m:val="off"/>
                        <m:supHide m:val="on"/>
                      </m:naryPr>
                      <m:sub>
                        <m:r>
                          <m:t>i</m:t>
                        </m:r>
                      </m:sub>
                      <m:sup>
                        <m:r>
                          <m:t>​</m:t>
                        </m:r>
                      </m:sup>
                      <m:e>
                        <m:r>
                          <m:rPr>
                            <m:sty m:val="p"/>
                          </m:rPr>
                          <m:t>{</m:t>
                        </m:r>
                      </m:e>
                    </m:nary>
                    <m:r>
                      <m:t>1</m:t>
                    </m:r>
                    <m:r>
                      <m:rPr>
                        <m:sty m:val="p"/>
                      </m:rPr>
                      <m:t>,</m:t>
                    </m:r>
                    <m:r>
                      <m:rPr>
                        <m:sty m:val="p"/>
                      </m:rPr>
                      <m:t>…</m:t>
                    </m:r>
                    <m:r>
                      <m:rPr>
                        <m:sty m:val="p"/>
                      </m:rPr>
                      <m:t>,</m:t>
                    </m:r>
                    <m:sSub>
                      <m:e>
                        <m:r>
                          <m:t>K</m:t>
                        </m:r>
                      </m:e>
                      <m:sub>
                        <m:r>
                          <m:t>i</m:t>
                        </m:r>
                      </m:sub>
                    </m:sSub>
                    <m:r>
                      <m:rPr>
                        <m:sty m:val="p"/>
                      </m:rPr>
                      <m:t>}</m:t>
                    </m:r>
                  </m:lim>
                </m:limLow>
                <m:sSub>
                  <m:e>
                    <m:r>
                      <m:t>E</m:t>
                    </m:r>
                  </m:e>
                  <m:sub>
                    <m:r>
                      <m:rPr>
                        <m:sty m:val="p"/>
                      </m:rPr>
                      <m:t>C</m:t>
                    </m:r>
                    <m:r>
                      <m:rPr>
                        <m:sty m:val="p"/>
                      </m:rPr>
                      <m:t>I</m:t>
                    </m:r>
                  </m:sub>
                </m:sSub>
                <m:d>
                  <m:dPr>
                    <m:begChr m:val="("/>
                    <m:endChr m:val=")"/>
                    <m:sepChr m:val=""/>
                    <m:grow/>
                  </m:dPr>
                  <m:e>
                    <m:r>
                      <m:t>x</m:t>
                    </m:r>
                    <m:r>
                      <m:rPr>
                        <m:sty m:val="p"/>
                      </m:rPr>
                      <m:t>,</m:t>
                    </m:r>
                    <m:r>
                      <m:rPr>
                        <m:sty m:val="b"/>
                      </m:rPr>
                      <m:t>k</m:t>
                    </m:r>
                  </m:e>
                </m:d>
                <m:r>
                  <m:rPr>
                    <m:sty m:val="p"/>
                  </m:rPr>
                  <m:t>.</m:t>
                </m:r>
              </m:e>
            </m:mr>
          </m:m>
          <m:r>
            <m:t>  </m:t>
          </m:r>
          <m:d>
            <m:dPr>
              <m:begChr m:val="("/>
              <m:endChr m:val=")"/>
              <m:sepChr m:val=""/>
              <m:grow/>
            </m:dPr>
            <m:e>
              <m:r>
                <m:t>13</m:t>
              </m:r>
            </m:e>
          </m:d>
        </m:oMath>
      </m:oMathPara>
    </w:p>
    <w:p>
      <w:pPr>
        <w:pStyle w:val="FirstParagraph"/>
        <w:widowControl/>
      </w:pPr>
      <m:oMath>
        <m:r>
          <m:t>λ</m:t>
        </m:r>
      </m:oMath>
      <w:r>
        <w:t xml:space="preserve">为交互权重，</w:t>
      </w:r>
      <m:oMath>
        <m:sSub>
          <m:e>
            <m:r>
              <m:rPr>
                <m:sty m:val="b"/>
              </m:rPr>
              <m:t>G</m:t>
            </m:r>
          </m:e>
          <m:sub>
            <m:r>
              <m:t>0</m:t>
            </m:r>
          </m:sub>
        </m:sSub>
      </m:oMath>
      <w:r>
        <w:t xml:space="preserve">为</w:t>
      </w:r>
      <m:oMath>
        <m:sSub>
          <m:e>
            <m:r>
              <m:rPr>
                <m:sty m:val="b"/>
              </m:rPr>
              <m:t>k</m:t>
            </m:r>
          </m:e>
          <m:sub>
            <m:r>
              <m:t>0</m:t>
            </m:r>
          </m:sub>
        </m:sSub>
      </m:oMath>
      <w:r>
        <w:t xml:space="preserve">对应的参考融合配置。固定其余艇的候选，将艇</w:t>
      </w:r>
      <m:oMath>
        <m:r>
          <m:t>i</m:t>
        </m:r>
      </m:oMath>
      <w:r>
        <w:t xml:space="preserve">的选择由</w:t>
      </w:r>
      <m:oMath>
        <m:r>
          <m:t>k</m:t>
        </m:r>
      </m:oMath>
      <w:r>
        <w:t xml:space="preserve">改为</w:t>
      </w:r>
      <m:oMath>
        <m:r>
          <m:t>k</m:t>
        </m:r>
        <m:r>
          <m:rPr>
            <m:sty m:val="p"/>
          </m:rPr>
          <m:t>′</m:t>
        </m:r>
      </m:oMath>
      <w:r>
        <w:t xml:space="preserve">时，目标变化为</w:t>
      </w:r>
    </w:p>
    <w:p>
      <w:pPr>
        <w:pStyle w:val="BodyText"/>
        <w:keepLines/>
        <w:widowControl/>
        <w:spacing w:before="80" w:after="100"/>
        <w:ind w:firstLine="0"/>
        <w:jc w:val="center"/>
      </w:pPr>
      <m:oMathPara>
        <m:oMathParaPr>
          <m:jc m:val="center"/>
        </m:oMathParaPr>
        <m:oMath>
          <m:m>
            <m:mPr>
              <m:baseJc m:val="center"/>
              <m:plcHide m:val="on"/>
              <m:mcs>
                <m:mc>
                  <m:mcPr>
                    <m:mcJc m:val="center"/>
                    <m:count m:val="1"/>
                  </m:mcPr>
                </m:mc>
              </m:mcs>
            </m:mPr>
            <m:mr>
              <m:e>
                <m:r>
                  <m:t>δ</m:t>
                </m:r>
                <m:sSub>
                  <m:e>
                    <m:r>
                      <m:t>E</m:t>
                    </m:r>
                  </m:e>
                  <m:sub>
                    <m:r>
                      <m:t>i</m:t>
                    </m:r>
                  </m:sub>
                </m:sSub>
                <m:r>
                  <m:rPr>
                    <m:sty m:val="p"/>
                  </m:rPr>
                  <m:t>=</m:t>
                </m:r>
                <m:r>
                  <m:t>​</m:t>
                </m:r>
                <m:sSub>
                  <m:e>
                    <m:r>
                      <m:t>ϕ</m:t>
                    </m:r>
                  </m:e>
                  <m:sub>
                    <m:r>
                      <m:t>i</m:t>
                    </m:r>
                  </m:sub>
                </m:sSub>
                <m:d>
                  <m:dPr>
                    <m:begChr m:val="("/>
                    <m:endChr m:val=")"/>
                    <m:sepChr m:val=""/>
                    <m:grow/>
                  </m:dPr>
                  <m:e>
                    <m:r>
                      <m:t>k</m:t>
                    </m:r>
                    <m:r>
                      <m:rPr>
                        <m:sty m:val="p"/>
                      </m:rPr>
                      <m:t>′</m:t>
                    </m:r>
                    <m:r>
                      <m:rPr>
                        <m:sty m:val="p"/>
                      </m:rPr>
                      <m:t>;</m:t>
                    </m:r>
                    <m:r>
                      <m:t>x</m:t>
                    </m:r>
                  </m:e>
                </m:d>
                <m:r>
                  <m:rPr>
                    <m:sty m:val="p"/>
                  </m:rPr>
                  <m:t>−</m:t>
                </m:r>
                <m:sSub>
                  <m:e>
                    <m:r>
                      <m:t>ϕ</m:t>
                    </m:r>
                  </m:e>
                  <m:sub>
                    <m:r>
                      <m:t>i</m:t>
                    </m:r>
                  </m:sub>
                </m:sSub>
                <m:d>
                  <m:dPr>
                    <m:begChr m:val="("/>
                    <m:endChr m:val=")"/>
                    <m:sepChr m:val=""/>
                    <m:grow/>
                  </m:dPr>
                  <m:e>
                    <m:r>
                      <m:t>k</m:t>
                    </m:r>
                    <m:r>
                      <m:rPr>
                        <m:sty m:val="p"/>
                      </m:rPr>
                      <m:t>;</m:t>
                    </m:r>
                    <m:r>
                      <m:t>x</m:t>
                    </m:r>
                  </m:e>
                </m:d>
              </m:e>
            </m:mr>
            <m:mr>
              <m:e>
                <m:r>
                  <m:rPr>
                    <m:sty m:val="p"/>
                  </m:rPr>
                  <m:t>+</m:t>
                </m:r>
                <m:r>
                  <m:t>λ</m:t>
                </m:r>
                <m:nary>
                  <m:naryPr>
                    <m:chr m:val="∑"/>
                    <m:limLoc m:val="undOvr"/>
                    <m:subHide m:val="off"/>
                    <m:supHide m:val="on"/>
                  </m:naryPr>
                  <m:sub>
                    <m:r>
                      <m:t>j</m:t>
                    </m:r>
                    <m:r>
                      <m:rPr>
                        <m:sty m:val="p"/>
                      </m:rPr>
                      <m:t>≠</m:t>
                    </m:r>
                    <m:r>
                      <m:t>i</m:t>
                    </m:r>
                  </m:sub>
                  <m:sup>
                    <m:r>
                      <m:t>​</m:t>
                    </m:r>
                  </m:sup>
                  <m:e>
                    <m:d>
                      <m:dPr>
                        <m:begChr m:val="["/>
                        <m:endChr m:val="]"/>
                        <m:sepChr m:val=""/>
                        <m:grow/>
                      </m:dPr>
                      <m:e>
                        <m:sSub>
                          <m:e>
                            <m:r>
                              <m:t>ψ</m:t>
                            </m:r>
                          </m:e>
                          <m:sub>
                            <m:r>
                              <m:t>i</m:t>
                            </m:r>
                            <m:r>
                              <m:t>j</m:t>
                            </m:r>
                          </m:sub>
                        </m:sSub>
                        <m:d>
                          <m:dPr>
                            <m:begChr m:val="("/>
                            <m:endChr m:val=")"/>
                            <m:sepChr m:val=""/>
                            <m:grow/>
                          </m:dPr>
                          <m:e>
                            <m:r>
                              <m:t>k</m:t>
                            </m:r>
                            <m:r>
                              <m:rPr>
                                <m:sty m:val="p"/>
                              </m:rPr>
                              <m:t>′</m:t>
                            </m:r>
                            <m:r>
                              <m:rPr>
                                <m:sty m:val="p"/>
                              </m:rPr>
                              <m:t>,</m:t>
                            </m:r>
                            <m:sSub>
                              <m:e>
                                <m:r>
                                  <m:t>k</m:t>
                                </m:r>
                              </m:e>
                              <m:sub>
                                <m:r>
                                  <m:t>j</m:t>
                                </m:r>
                              </m:sub>
                            </m:sSub>
                            <m:r>
                              <m:rPr>
                                <m:sty m:val="p"/>
                              </m:rPr>
                              <m:t>;</m:t>
                            </m:r>
                            <m:r>
                              <m:t>x</m:t>
                            </m:r>
                          </m:e>
                        </m:d>
                        <m:r>
                          <m:rPr>
                            <m:sty m:val="p"/>
                          </m:rPr>
                          <m:t>−</m:t>
                        </m:r>
                        <m:sSub>
                          <m:e>
                            <m:r>
                              <m:t>ψ</m:t>
                            </m:r>
                          </m:e>
                          <m:sub>
                            <m:r>
                              <m:t>i</m:t>
                            </m:r>
                            <m:r>
                              <m:t>j</m:t>
                            </m:r>
                          </m:sub>
                        </m:sSub>
                        <m:d>
                          <m:dPr>
                            <m:begChr m:val="("/>
                            <m:endChr m:val=")"/>
                            <m:sepChr m:val=""/>
                            <m:grow/>
                          </m:dPr>
                          <m:e>
                            <m:r>
                              <m:t>k</m:t>
                            </m:r>
                            <m:r>
                              <m:rPr>
                                <m:sty m:val="p"/>
                              </m:rPr>
                              <m:t>,</m:t>
                            </m:r>
                            <m:sSub>
                              <m:e>
                                <m:r>
                                  <m:t>k</m:t>
                                </m:r>
                              </m:e>
                              <m:sub>
                                <m:r>
                                  <m:t>j</m:t>
                                </m:r>
                              </m:sub>
                            </m:sSub>
                            <m:r>
                              <m:rPr>
                                <m:sty m:val="p"/>
                              </m:rPr>
                              <m:t>;</m:t>
                            </m:r>
                            <m:r>
                              <m:t>x</m:t>
                            </m:r>
                          </m:e>
                        </m:d>
                      </m:e>
                    </m:d>
                  </m:e>
                </m:nary>
                <m:r>
                  <m:rPr>
                    <m:sty m:val="p"/>
                  </m:rPr>
                  <m:t>.</m:t>
                </m:r>
              </m:e>
            </m:mr>
          </m:m>
          <m:r>
            <m:t>  </m:t>
          </m:r>
          <m:d>
            <m:dPr>
              <m:begChr m:val="("/>
              <m:endChr m:val=")"/>
              <m:sepChr m:val=""/>
              <m:grow/>
            </m:dPr>
            <m:e>
              <m:r>
                <m:t>14</m:t>
              </m:r>
            </m:e>
          </m:d>
        </m:oMath>
      </m:oMathPara>
    </w:p>
    <w:p>
      <w:pPr>
        <w:pStyle w:val="FirstParagraph"/>
        <w:widowControl/>
      </w:pPr>
      <w:r>
        <w:t xml:space="preserve">式（14）将局部先验偏离与队友候选所引起的运动变化纳入同一比较。联合求解采用候选束搜索与坐标细化，在有限候选空间中获得参考配置，并保留用于长期价值评价的完整联合方案。各方案均以整队配置计算艇对关系，最终候选空间记为</w:t>
      </w:r>
      <m:oMath>
        <m:sSub>
          <m:e>
            <m:r>
              <m:rPr>
                <m:sty m:val="p"/>
                <m:scr m:val="script"/>
              </m:rPr>
              <m:t>Z</m:t>
            </m:r>
          </m:e>
          <m:sub>
            <m:r>
              <m:rPr>
                <m:sty m:val="p"/>
              </m:rPr>
              <m:t>C</m:t>
            </m:r>
            <m:r>
              <m:rPr>
                <m:sty m:val="p"/>
              </m:rPr>
              <m:t>I</m:t>
            </m:r>
          </m:sub>
        </m:sSub>
        <m:d>
          <m:dPr>
            <m:begChr m:val="("/>
            <m:endChr m:val=")"/>
            <m:sepChr m:val=""/>
            <m:grow/>
          </m:dPr>
          <m:e>
            <m:r>
              <m:t>x</m:t>
            </m:r>
          </m:e>
        </m:d>
      </m:oMath>
      <w:r>
        <w:t xml:space="preserve">。</w:t>
      </w:r>
    </w:p>
    <w:p>
      <w:pPr>
        <w:pStyle w:val="BodyText"/>
        <w:keepNext/>
        <w:keepLines/>
        <w:widowControl/>
        <w:ind w:firstLine="0"/>
        <w:jc w:val="center"/>
      </w:pPr>
      <w:r>
        <w:drawing>
          <wp:inline>
            <wp:extent cx="5334000" cy="1958578"/>
            <wp:effectExtent b="0" l="0" r="0" t="0"/>
            <wp:docPr descr="" title="" id="35" name="Picture"/>
            <a:graphic>
              <a:graphicData uri="http://schemas.openxmlformats.org/drawingml/2006/picture">
                <pic:pic>
                  <pic:nvPicPr>
                    <pic:cNvPr descr="figures/fig3_mechanism.png" id="36" name="Picture"/>
                    <pic:cNvPicPr>
                      <a:picLocks noChangeArrowheads="1" noChangeAspect="1"/>
                    </pic:cNvPicPr>
                  </pic:nvPicPr>
                  <pic:blipFill>
                    <a:blip r:embed="rId34"/>
                    <a:stretch>
                      <a:fillRect/>
                    </a:stretch>
                  </pic:blipFill>
                  <pic:spPr bwMode="auto">
                    <a:xfrm>
                      <a:off x="0" y="0"/>
                      <a:ext cx="5334000" cy="1958578"/>
                    </a:xfrm>
                    <a:prstGeom prst="rect">
                      <a:avLst/>
                    </a:prstGeom>
                    <a:noFill/>
                    <a:ln w="9525">
                      <a:noFill/>
                      <a:headEnd/>
                      <a:tailEnd/>
                    </a:ln>
                  </pic:spPr>
                </pic:pic>
              </a:graphicData>
            </a:graphic>
          </wp:inline>
        </w:drawing>
      </w:r>
    </w:p>
    <w:p>
      <w:pPr>
        <w:pStyle w:val="Caption"/>
        <w:keepLines/>
        <w:widowControl/>
        <w:jc w:val="center"/>
      </w:pPr>
      <w:r>
        <w:t xml:space="preserve">图3 候选交互与配对闭环价值的几何关系。（a）不同融合候选形成的艇对运动响应。（b）相同根状态与共同随机未来下的参考方案和替代方案，终局结果分别记为Y₀和Yz。</w:t>
      </w:r>
    </w:p>
    <w:bookmarkEnd w:id="37"/>
    <w:bookmarkStart w:id="38" w:name="配对闭环条件价值"/>
    <w:p>
      <w:pPr>
        <w:pStyle w:val="Heading2"/>
        <w:widowControl/>
      </w:pPr>
      <w:r>
        <w:t xml:space="preserve">3.4 配对闭环条件价值</w:t>
      </w:r>
    </w:p>
    <w:p>
      <w:pPr>
        <w:pStyle w:val="FirstParagraph"/>
        <w:widowControl/>
      </w:pPr>
      <w:r>
        <w:t xml:space="preserve">联合融合方案记为</w:t>
      </w:r>
      <m:oMath>
        <m:r>
          <m:t>z</m:t>
        </m:r>
        <m:r>
          <m:rPr>
            <m:sty m:val="p"/>
          </m:rPr>
          <m:t>=</m:t>
        </m:r>
        <m:d>
          <m:dPr>
            <m:begChr m:val="("/>
            <m:endChr m:val=")"/>
            <m:sepChr m:val=""/>
            <m:grow/>
          </m:dPr>
          <m:e>
            <m:r>
              <m:rPr>
                <m:sty m:val="b"/>
              </m:rPr>
              <m:t>c</m:t>
            </m:r>
            <m:r>
              <m:rPr>
                <m:sty m:val="p"/>
              </m:rPr>
              <m:t>,</m:t>
            </m:r>
            <m:r>
              <m:t>d</m:t>
            </m:r>
            <m:r>
              <m:rPr>
                <m:sty m:val="p"/>
              </m:rPr>
              <m:t>,</m:t>
            </m:r>
            <m:r>
              <m:t>τ</m:t>
            </m:r>
          </m:e>
        </m:d>
      </m:oMath>
      <w:r>
        <w:t xml:space="preserve">。其中</w:t>
      </w:r>
      <m:oMath>
        <m:r>
          <m:rPr>
            <m:sty m:val="b"/>
          </m:rPr>
          <m:t>c</m:t>
        </m:r>
      </m:oMath>
      <w:r>
        <w:t xml:space="preserve">给出各艇的候选融合组成，</w:t>
      </w:r>
      <m:oMath>
        <m:r>
          <m:t>d</m:t>
        </m:r>
      </m:oMath>
      <w:r>
        <w:t xml:space="preserve">为执行延迟，</w:t>
      </w:r>
      <m:oMath>
        <m:r>
          <m:t>τ</m:t>
        </m:r>
      </m:oMath>
      <w:r>
        <w:t xml:space="preserve">为持续时长，二者以控制周期计量。保持参考控制的分量采用保留编码，其余分量采用指定融合系数。延迟区间与方案结束后执行冻结参考策略</w:t>
      </w:r>
      <m:oMath>
        <m:sSub>
          <m:e>
            <m:r>
              <m:t>π</m:t>
            </m:r>
          </m:e>
          <m:sub>
            <m:r>
              <m:t>0</m:t>
            </m:r>
          </m:sub>
        </m:sSub>
      </m:oMath>
      <w:r>
        <w:t xml:space="preserve">；作用区间内，指定系数保持不变，学习动作与规则动作仍随各分支当前状态更新。未改变的艇通过同一参考策略作反馈响应。参考方案</w:t>
      </w:r>
      <m:oMath>
        <m:sSub>
          <m:e>
            <m:r>
              <m:t>z</m:t>
            </m:r>
          </m:e>
          <m:sub>
            <m:r>
              <m:t>0</m:t>
            </m:r>
          </m:sub>
        </m:sSub>
      </m:oMath>
      <w:r>
        <w:t xml:space="preserve">在整个续行过程中执行</w:t>
      </w:r>
      <m:oMath>
        <m:sSub>
          <m:e>
            <m:r>
              <m:t>π</m:t>
            </m:r>
          </m:e>
          <m:sub>
            <m:r>
              <m:t>0</m:t>
            </m:r>
          </m:sub>
        </m:sSub>
      </m:oMath>
      <w:r>
        <w:t xml:space="preserve">。</w:t>
      </w:r>
    </w:p>
    <w:p>
      <w:pPr>
        <w:pStyle w:val="BodyText"/>
        <w:widowControl/>
      </w:pPr>
      <w:r>
        <w:t xml:space="preserve">设</w:t>
      </w:r>
      <m:oMath>
        <m:r>
          <m:t>x</m:t>
        </m:r>
      </m:oMath>
      <w:r>
        <w:t xml:space="preserve">为根状态，</w:t>
      </w:r>
      <m:oMath>
        <m:r>
          <m:t>ω</m:t>
        </m:r>
      </m:oMath>
      <w:r>
        <w:t xml:space="preserve">为共享的未来随机条件，方案</w:t>
      </w:r>
      <m:oMath>
        <m:r>
          <m:t>z</m:t>
        </m:r>
      </m:oMath>
      <w:r>
        <w:t xml:space="preserve">的终局结果与条件任务价值定义为</w:t>
      </w:r>
    </w:p>
    <w:p>
      <w:pPr>
        <w:pStyle w:val="BodyText"/>
        <w:keepLines/>
        <w:widowControl/>
        <w:spacing w:before="80" w:after="100"/>
        <w:ind w:firstLine="0"/>
        <w:jc w:val="center"/>
      </w:pPr>
      <m:oMathPara>
        <m:oMathParaPr>
          <m:jc m:val="center"/>
        </m:oMathParaPr>
        <m:oMath>
          <m:r>
            <m:t>Y</m:t>
          </m:r>
          <m:d>
            <m:dPr>
              <m:begChr m:val="("/>
              <m:endChr m:val=")"/>
              <m:sepChr m:val=""/>
              <m:grow/>
            </m:dPr>
            <m:e>
              <m:r>
                <m:t>x</m:t>
              </m:r>
              <m:r>
                <m:rPr>
                  <m:sty m:val="p"/>
                </m:rPr>
                <m:t>,</m:t>
              </m:r>
              <m:r>
                <m:t>z</m:t>
              </m:r>
              <m:r>
                <m:rPr>
                  <m:sty m:val="p"/>
                </m:rPr>
                <m:t>,</m:t>
              </m:r>
              <m:r>
                <m:t>ω</m:t>
              </m:r>
            </m:e>
          </m:d>
          <m:r>
            <m:rPr>
              <m:sty m:val="p"/>
            </m:rPr>
            <m:t>=</m:t>
          </m:r>
          <m:r>
            <m:rPr>
              <m:sty m:val="p"/>
              <m:scr m:val="double-struck"/>
            </m:rPr>
            <m:t>I</m:t>
          </m:r>
          <m:r>
            <m:rPr>
              <m:sty m:val="p"/>
            </m:rPr>
            <m:t>{</m:t>
          </m:r>
          <m:r>
            <m:rPr>
              <m:nor/>
              <m:sty m:val="p"/>
            </m:rPr>
            <m:t>闭环续行满足防御成功条件</m:t>
          </m:r>
          <m:r>
            <m:rPr>
              <m:sty m:val="p"/>
            </m:rPr>
            <m:t>}</m:t>
          </m:r>
          <m:r>
            <m:rPr>
              <m:sty m:val="p"/>
            </m:rPr>
            <m:t>,</m:t>
          </m:r>
          <m:r>
            <m:t>  </m:t>
          </m:r>
          <m:sSup>
            <m:e>
              <m:r>
                <m:t>V</m:t>
              </m:r>
            </m:e>
            <m:sup>
              <m:sSub>
                <m:e>
                  <m:r>
                    <m:t>π</m:t>
                  </m:r>
                </m:e>
                <m:sub>
                  <m:r>
                    <m:t>0</m:t>
                  </m:r>
                </m:sub>
              </m:sSub>
            </m:sup>
          </m:sSup>
          <m:d>
            <m:dPr>
              <m:begChr m:val="("/>
              <m:endChr m:val=")"/>
              <m:sepChr m:val=""/>
              <m:grow/>
            </m:dPr>
            <m:e>
              <m:r>
                <m:t>x</m:t>
              </m:r>
              <m:r>
                <m:rPr>
                  <m:sty m:val="p"/>
                </m:rPr>
                <m:t>,</m:t>
              </m:r>
              <m:r>
                <m:t>z</m:t>
              </m:r>
            </m:e>
          </m:d>
          <m:r>
            <m:rPr>
              <m:sty m:val="p"/>
            </m:rPr>
            <m:t>=</m:t>
          </m:r>
          <m:sSub>
            <m:e>
              <m:r>
                <m:rPr>
                  <m:sty m:val="p"/>
                  <m:scr m:val="double-struck"/>
                </m:rPr>
                <m:t>E</m:t>
              </m:r>
            </m:e>
            <m:sub>
              <m:r>
                <m:t>ω</m:t>
              </m:r>
            </m:sub>
          </m:sSub>
          <m:d>
            <m:dPr>
              <m:begChr m:val="["/>
              <m:endChr m:val="]"/>
              <m:sepChr m:val=""/>
              <m:grow/>
            </m:dPr>
            <m:e>
              <m:r>
                <m:t>Y</m:t>
              </m:r>
              <m:d>
                <m:dPr>
                  <m:begChr m:val="("/>
                  <m:endChr m:val=")"/>
                  <m:sepChr m:val=""/>
                  <m:grow/>
                </m:dPr>
                <m:e>
                  <m:r>
                    <m:t>x</m:t>
                  </m:r>
                  <m:r>
                    <m:rPr>
                      <m:sty m:val="p"/>
                    </m:rPr>
                    <m:t>,</m:t>
                  </m:r>
                  <m:r>
                    <m:t>z</m:t>
                  </m:r>
                  <m:r>
                    <m:rPr>
                      <m:sty m:val="p"/>
                    </m:rPr>
                    <m:t>,</m:t>
                  </m:r>
                  <m:r>
                    <m:t>ω</m:t>
                  </m:r>
                </m:e>
              </m:d>
            </m:e>
          </m:d>
          <m:r>
            <m:rPr>
              <m:sty m:val="p"/>
            </m:rPr>
            <m:t>.</m:t>
          </m:r>
          <m:r>
            <m:t>  </m:t>
          </m:r>
          <m:d>
            <m:dPr>
              <m:begChr m:val="("/>
              <m:endChr m:val=")"/>
              <m:sepChr m:val=""/>
              <m:grow/>
            </m:dPr>
            <m:e>
              <m:r>
                <m:t>15</m:t>
              </m:r>
            </m:e>
          </m:d>
        </m:oMath>
      </m:oMathPara>
    </w:p>
    <w:p>
      <w:pPr>
        <w:pStyle w:val="FirstParagraph"/>
        <w:widowControl/>
      </w:pPr>
      <w:r>
        <w:t xml:space="preserve">两条配对分支共享根状态、随机未来与后续策略参数，各自根据到达的状态重新计算控制。若</w:t>
      </w:r>
      <m:oMath>
        <m:r>
          <m:t>z</m:t>
        </m:r>
      </m:oMath>
      <w:r>
        <w:t xml:space="preserve">与</w:t>
      </w:r>
      <m:oMath>
        <m:r>
          <m:t>z</m:t>
        </m:r>
        <m:r>
          <m:rPr>
            <m:sty m:val="p"/>
          </m:rPr>
          <m:t>′</m:t>
        </m:r>
      </m:oMath>
      <w:r>
        <w:t xml:space="preserve">具有相同执行时序，且融合组成仅有一艘艇不同，则二者构成局部组成比较。利用</w:t>
      </w:r>
      <m:oMath>
        <m:r>
          <m:t>R</m:t>
        </m:r>
      </m:oMath>
      <w:r>
        <w:t xml:space="preserve">组配对未来，其经验价值差为</w:t>
      </w:r>
    </w:p>
    <w:p>
      <w:pPr>
        <w:pStyle w:val="BodyText"/>
        <w:keepLines/>
        <w:widowControl/>
        <w:spacing w:before="80" w:after="100"/>
        <w:ind w:firstLine="0"/>
        <w:jc w:val="center"/>
      </w:pPr>
      <m:oMathPara>
        <m:oMathParaPr>
          <m:jc m:val="center"/>
        </m:oMathParaPr>
        <m:oMath>
          <m:bar>
            <m:barPr>
              <m:pos m:val="top"/>
            </m:barPr>
            <m:e>
              <m:r>
                <m:t>Δ</m:t>
              </m:r>
            </m:e>
          </m:bar>
          <m:d>
            <m:dPr>
              <m:begChr m:val="("/>
              <m:endChr m:val=")"/>
              <m:sepChr m:val=""/>
              <m:grow/>
            </m:dPr>
            <m:e>
              <m:r>
                <m:t>x</m:t>
              </m:r>
              <m:r>
                <m:rPr>
                  <m:sty m:val="p"/>
                </m:rPr>
                <m:t>;</m:t>
              </m:r>
              <m:r>
                <m:t>z</m:t>
              </m:r>
              <m:r>
                <m:rPr>
                  <m:sty m:val="p"/>
                </m:rPr>
                <m:t>,</m:t>
              </m:r>
              <m:r>
                <m:t>z</m:t>
              </m:r>
              <m:r>
                <m:rPr>
                  <m:sty m:val="p"/>
                </m:rPr>
                <m:t>′</m:t>
              </m:r>
            </m:e>
          </m:d>
          <m:r>
            <m:rPr>
              <m:sty m:val="p"/>
            </m:rPr>
            <m:t>=</m:t>
          </m:r>
          <m:f>
            <m:fPr>
              <m:type m:val="bar"/>
            </m:fPr>
            <m:num>
              <m:nary>
                <m:naryPr>
                  <m:chr m:val="∑"/>
                  <m:limLoc m:val="undOvr"/>
                  <m:subHide m:val="off"/>
                  <m:supHide m:val="off"/>
                </m:naryPr>
                <m:sub>
                  <m:r>
                    <m:t>q</m:t>
                  </m:r>
                  <m:r>
                    <m:rPr>
                      <m:sty m:val="p"/>
                    </m:rPr>
                    <m:t>=</m:t>
                  </m:r>
                  <m:r>
                    <m:t>1</m:t>
                  </m:r>
                </m:sub>
                <m:sup>
                  <m:r>
                    <m:t>R</m:t>
                  </m:r>
                </m:sup>
                <m:e>
                  <m:sSub>
                    <m:e>
                      <m:r>
                        <m:t>w</m:t>
                      </m:r>
                    </m:e>
                    <m:sub>
                      <m:r>
                        <m:t>q</m:t>
                      </m:r>
                    </m:sub>
                  </m:sSub>
                </m:e>
              </m:nary>
              <m:d>
                <m:dPr>
                  <m:begChr m:val="["/>
                  <m:endChr m:val="]"/>
                  <m:sepChr m:val=""/>
                  <m:grow/>
                </m:dPr>
                <m:e>
                  <m:r>
                    <m:t>Y</m:t>
                  </m:r>
                  <m:d>
                    <m:dPr>
                      <m:begChr m:val="("/>
                      <m:endChr m:val=")"/>
                      <m:sepChr m:val=""/>
                      <m:grow/>
                    </m:dPr>
                    <m:e>
                      <m:r>
                        <m:t>x</m:t>
                      </m:r>
                      <m:r>
                        <m:rPr>
                          <m:sty m:val="p"/>
                        </m:rPr>
                        <m:t>,</m:t>
                      </m:r>
                      <m:r>
                        <m:t>z</m:t>
                      </m:r>
                      <m:r>
                        <m:rPr>
                          <m:sty m:val="p"/>
                        </m:rPr>
                        <m:t>′</m:t>
                      </m:r>
                      <m:r>
                        <m:rPr>
                          <m:sty m:val="p"/>
                        </m:rPr>
                        <m:t>,</m:t>
                      </m:r>
                      <m:sSub>
                        <m:e>
                          <m:r>
                            <m:t>ω</m:t>
                          </m:r>
                        </m:e>
                        <m:sub>
                          <m:r>
                            <m:t>q</m:t>
                          </m:r>
                        </m:sub>
                      </m:sSub>
                    </m:e>
                  </m:d>
                  <m:r>
                    <m:rPr>
                      <m:sty m:val="p"/>
                    </m:rPr>
                    <m:t>−</m:t>
                  </m:r>
                  <m:r>
                    <m:t>Y</m:t>
                  </m:r>
                  <m:d>
                    <m:dPr>
                      <m:begChr m:val="("/>
                      <m:endChr m:val=")"/>
                      <m:sepChr m:val=""/>
                      <m:grow/>
                    </m:dPr>
                    <m:e>
                      <m:r>
                        <m:t>x</m:t>
                      </m:r>
                      <m:r>
                        <m:rPr>
                          <m:sty m:val="p"/>
                        </m:rPr>
                        <m:t>,</m:t>
                      </m:r>
                      <m:r>
                        <m:t>z</m:t>
                      </m:r>
                      <m:r>
                        <m:rPr>
                          <m:sty m:val="p"/>
                        </m:rPr>
                        <m:t>,</m:t>
                      </m:r>
                      <m:sSub>
                        <m:e>
                          <m:r>
                            <m:t>ω</m:t>
                          </m:r>
                        </m:e>
                        <m:sub>
                          <m:r>
                            <m:t>q</m:t>
                          </m:r>
                        </m:sub>
                      </m:sSub>
                    </m:e>
                  </m:d>
                </m:e>
              </m:d>
            </m:num>
            <m:den>
              <m:nary>
                <m:naryPr>
                  <m:chr m:val="∑"/>
                  <m:limLoc m:val="undOvr"/>
                  <m:subHide m:val="off"/>
                  <m:supHide m:val="off"/>
                </m:naryPr>
                <m:sub>
                  <m:r>
                    <m:t>q</m:t>
                  </m:r>
                  <m:r>
                    <m:rPr>
                      <m:sty m:val="p"/>
                    </m:rPr>
                    <m:t>=</m:t>
                  </m:r>
                  <m:r>
                    <m:t>1</m:t>
                  </m:r>
                </m:sub>
                <m:sup>
                  <m:r>
                    <m:t>R</m:t>
                  </m:r>
                </m:sup>
                <m:e>
                  <m:sSub>
                    <m:e>
                      <m:r>
                        <m:t>w</m:t>
                      </m:r>
                    </m:e>
                    <m:sub>
                      <m:r>
                        <m:t>q</m:t>
                      </m:r>
                    </m:sub>
                  </m:sSub>
                </m:e>
              </m:nary>
            </m:den>
          </m:f>
          <m:r>
            <m:rPr>
              <m:sty m:val="p"/>
            </m:rPr>
            <m:t>.</m:t>
          </m:r>
          <m:r>
            <m:t>  </m:t>
          </m:r>
          <m:d>
            <m:dPr>
              <m:begChr m:val="("/>
              <m:endChr m:val=")"/>
              <m:sepChr m:val=""/>
              <m:grow/>
            </m:dPr>
            <m:e>
              <m:r>
                <m:t>16</m:t>
              </m:r>
            </m:e>
          </m:d>
        </m:oMath>
      </m:oMathPara>
    </w:p>
    <w:p>
      <w:pPr>
        <w:pStyle w:val="FirstParagraph"/>
        <w:widowControl/>
      </w:pPr>
      <w:r>
        <w:t xml:space="preserve">其中</w:t>
      </w:r>
      <m:oMath>
        <m:sSub>
          <m:e>
            <m:r>
              <m:t>w</m:t>
            </m:r>
          </m:e>
          <m:sub>
            <m:r>
              <m:t>q</m:t>
            </m:r>
          </m:sub>
        </m:sSub>
      </m:oMath>
      <w:r>
        <w:t xml:space="preserve">为样本权重。完整终局标签给出方案的团队结果，局部比较保留了其他当前组成及执行时序所提供的条件。图3(b)中的参考分支与候选分支共同形成条件价值监督。</w:t>
      </w:r>
    </w:p>
    <w:p>
      <w:pPr>
        <w:pStyle w:val="BodyText"/>
        <w:widowControl/>
      </w:pPr>
      <w:r>
        <w:t xml:space="preserve">CV以共享函数</w:t>
      </w:r>
      <m:oMath>
        <m:sSub>
          <m:e>
            <m:r>
              <m:t>V</m:t>
            </m:r>
          </m:e>
          <m:sub>
            <m:r>
              <m:t>θ</m:t>
            </m:r>
          </m:sub>
        </m:sSub>
        <m:d>
          <m:dPr>
            <m:begChr m:val="("/>
            <m:endChr m:val=")"/>
            <m:sepChr m:val=""/>
            <m:grow/>
          </m:dPr>
          <m:e>
            <m:r>
              <m:t>x</m:t>
            </m:r>
            <m:r>
              <m:rPr>
                <m:sty m:val="p"/>
              </m:rPr>
              <m:t>,</m:t>
            </m:r>
            <m:r>
              <m:t>z</m:t>
            </m:r>
          </m:e>
        </m:d>
      </m:oMath>
      <w:r>
        <w:t xml:space="preserve">表达完整方案价值，局部价值差由同一函数计算</w:t>
      </w:r>
    </w:p>
    <w:p>
      <w:pPr>
        <w:pStyle w:val="BodyText"/>
        <w:keepLines/>
        <w:widowControl/>
        <w:spacing w:before="80" w:after="100"/>
        <w:ind w:firstLine="0"/>
        <w:jc w:val="center"/>
      </w:pPr>
      <m:oMathPara>
        <m:oMathParaPr>
          <m:jc m:val="center"/>
        </m:oMathParaPr>
        <m:oMath>
          <m:sSub>
            <m:e>
              <m:r>
                <m:t>Δ</m:t>
              </m:r>
            </m:e>
            <m:sub>
              <m:r>
                <m:t>θ</m:t>
              </m:r>
            </m:sub>
          </m:sSub>
          <m:d>
            <m:dPr>
              <m:begChr m:val="("/>
              <m:endChr m:val=")"/>
              <m:sepChr m:val=""/>
              <m:grow/>
            </m:dPr>
            <m:e>
              <m:r>
                <m:t>x</m:t>
              </m:r>
              <m:r>
                <m:rPr>
                  <m:sty m:val="p"/>
                </m:rPr>
                <m:t>;</m:t>
              </m:r>
              <m:r>
                <m:t>z</m:t>
              </m:r>
              <m:r>
                <m:rPr>
                  <m:sty m:val="p"/>
                </m:rPr>
                <m:t>,</m:t>
              </m:r>
              <m:r>
                <m:t>z</m:t>
              </m:r>
              <m:r>
                <m:rPr>
                  <m:sty m:val="p"/>
                </m:rPr>
                <m:t>′</m:t>
              </m:r>
            </m:e>
          </m:d>
          <m:r>
            <m:rPr>
              <m:sty m:val="p"/>
            </m:rPr>
            <m:t>=</m:t>
          </m:r>
          <m:sSub>
            <m:e>
              <m:r>
                <m:t>V</m:t>
              </m:r>
            </m:e>
            <m:sub>
              <m:r>
                <m:t>θ</m:t>
              </m:r>
            </m:sub>
          </m:sSub>
          <m:d>
            <m:dPr>
              <m:begChr m:val="("/>
              <m:endChr m:val=")"/>
              <m:sepChr m:val=""/>
              <m:grow/>
            </m:dPr>
            <m:e>
              <m:r>
                <m:t>x</m:t>
              </m:r>
              <m:r>
                <m:rPr>
                  <m:sty m:val="p"/>
                </m:rPr>
                <m:t>,</m:t>
              </m:r>
              <m:r>
                <m:t>z</m:t>
              </m:r>
              <m:r>
                <m:rPr>
                  <m:sty m:val="p"/>
                </m:rPr>
                <m:t>′</m:t>
              </m:r>
            </m:e>
          </m:d>
          <m:r>
            <m:rPr>
              <m:sty m:val="p"/>
            </m:rPr>
            <m:t>−</m:t>
          </m:r>
          <m:sSub>
            <m:e>
              <m:r>
                <m:t>V</m:t>
              </m:r>
            </m:e>
            <m:sub>
              <m:r>
                <m:t>θ</m:t>
              </m:r>
            </m:sub>
          </m:sSub>
          <m:d>
            <m:dPr>
              <m:begChr m:val="("/>
              <m:endChr m:val=")"/>
              <m:sepChr m:val=""/>
              <m:grow/>
            </m:dPr>
            <m:e>
              <m:r>
                <m:t>x</m:t>
              </m:r>
              <m:r>
                <m:rPr>
                  <m:sty m:val="p"/>
                </m:rPr>
                <m:t>,</m:t>
              </m:r>
              <m:r>
                <m:t>z</m:t>
              </m:r>
            </m:e>
          </m:d>
          <m:r>
            <m:rPr>
              <m:sty m:val="p"/>
            </m:rPr>
            <m:t>.</m:t>
          </m:r>
          <m:r>
            <m:t>  </m:t>
          </m:r>
          <m:d>
            <m:dPr>
              <m:begChr m:val="("/>
              <m:endChr m:val=")"/>
              <m:sepChr m:val=""/>
              <m:grow/>
            </m:dPr>
            <m:e>
              <m:r>
                <m:t>17</m:t>
              </m:r>
            </m:e>
          </m:d>
        </m:oMath>
      </m:oMathPara>
    </w:p>
    <w:p>
      <w:pPr>
        <w:pStyle w:val="FirstParagraph"/>
        <w:widowControl/>
      </w:pPr>
      <w:r>
        <w:t xml:space="preserve">因此，对给定根状态，反向比较具有相反符号，闭合比较路径满足</w:t>
      </w:r>
    </w:p>
    <w:p>
      <w:pPr>
        <w:pStyle w:val="BodyText"/>
        <w:keepLines/>
        <w:widowControl/>
        <w:spacing w:before="80" w:after="100"/>
        <w:ind w:firstLine="0"/>
        <w:jc w:val="center"/>
      </w:pPr>
      <m:oMathPara>
        <m:oMathParaPr>
          <m:jc m:val="center"/>
        </m:oMathParaPr>
        <m:oMath>
          <m:sSub>
            <m:e>
              <m:r>
                <m:t>Δ</m:t>
              </m:r>
            </m:e>
            <m:sub>
              <m:r>
                <m:t>θ</m:t>
              </m:r>
            </m:sub>
          </m:sSub>
          <m:d>
            <m:dPr>
              <m:begChr m:val="("/>
              <m:endChr m:val=")"/>
              <m:sepChr m:val=""/>
              <m:grow/>
            </m:dPr>
            <m:e>
              <m:r>
                <m:t>x</m:t>
              </m:r>
              <m:r>
                <m:rPr>
                  <m:sty m:val="p"/>
                </m:rPr>
                <m:t>;</m:t>
              </m:r>
              <m:r>
                <m:t>z</m:t>
              </m:r>
              <m:r>
                <m:rPr>
                  <m:sty m:val="p"/>
                </m:rPr>
                <m:t>,</m:t>
              </m:r>
              <m:r>
                <m:t>z</m:t>
              </m:r>
              <m:r>
                <m:rPr>
                  <m:sty m:val="p"/>
                </m:rPr>
                <m:t>′</m:t>
              </m:r>
            </m:e>
          </m:d>
          <m:r>
            <m:rPr>
              <m:sty m:val="p"/>
            </m:rPr>
            <m:t>=</m:t>
          </m:r>
          <m:r>
            <m:rPr>
              <m:sty m:val="p"/>
            </m:rPr>
            <m:t>−</m:t>
          </m:r>
          <m:sSub>
            <m:e>
              <m:r>
                <m:t>Δ</m:t>
              </m:r>
            </m:e>
            <m:sub>
              <m:r>
                <m:t>θ</m:t>
              </m:r>
            </m:sub>
          </m:sSub>
          <m:d>
            <m:dPr>
              <m:begChr m:val="("/>
              <m:endChr m:val=")"/>
              <m:sepChr m:val=""/>
              <m:grow/>
            </m:dPr>
            <m:e>
              <m:r>
                <m:t>x</m:t>
              </m:r>
              <m:r>
                <m:rPr>
                  <m:sty m:val="p"/>
                </m:rPr>
                <m:t>;</m:t>
              </m:r>
              <m:r>
                <m:t>z</m:t>
              </m:r>
              <m:r>
                <m:rPr>
                  <m:sty m:val="p"/>
                </m:rPr>
                <m:t>′</m:t>
              </m:r>
              <m:r>
                <m:rPr>
                  <m:sty m:val="p"/>
                </m:rPr>
                <m:t>,</m:t>
              </m:r>
              <m:r>
                <m:t>z</m:t>
              </m:r>
            </m:e>
          </m:d>
          <m:r>
            <m:rPr>
              <m:sty m:val="p"/>
            </m:rPr>
            <m:t>,</m:t>
          </m:r>
          <m:r>
            <m:t>  </m:t>
          </m:r>
          <m:nary>
            <m:naryPr>
              <m:chr m:val="∑"/>
              <m:limLoc m:val="undOvr"/>
              <m:subHide m:val="off"/>
              <m:supHide m:val="off"/>
            </m:naryPr>
            <m:sub>
              <m:r>
                <m:t>q</m:t>
              </m:r>
              <m:r>
                <m:rPr>
                  <m:sty m:val="p"/>
                </m:rPr>
                <m:t>=</m:t>
              </m:r>
              <m:r>
                <m:t>0</m:t>
              </m:r>
            </m:sub>
            <m:sup>
              <m:r>
                <m:t>m</m:t>
              </m:r>
              <m:r>
                <m:rPr>
                  <m:sty m:val="p"/>
                </m:rPr>
                <m:t>−</m:t>
              </m:r>
              <m:r>
                <m:t>1</m:t>
              </m:r>
            </m:sup>
            <m:e>
              <m:sSub>
                <m:e>
                  <m:r>
                    <m:t>Δ</m:t>
                  </m:r>
                </m:e>
                <m:sub>
                  <m:r>
                    <m:t>θ</m:t>
                  </m:r>
                </m:sub>
              </m:sSub>
            </m:e>
          </m:nary>
          <m:d>
            <m:dPr>
              <m:begChr m:val="("/>
              <m:endChr m:val=")"/>
              <m:sepChr m:val=""/>
              <m:grow/>
            </m:dPr>
            <m:e>
              <m:r>
                <m:t>x</m:t>
              </m:r>
              <m:r>
                <m:rPr>
                  <m:sty m:val="p"/>
                </m:rPr>
                <m:t>;</m:t>
              </m:r>
              <m:sSub>
                <m:e>
                  <m:r>
                    <m:t>z</m:t>
                  </m:r>
                </m:e>
                <m:sub>
                  <m:r>
                    <m:t>q</m:t>
                  </m:r>
                </m:sub>
              </m:sSub>
              <m:r>
                <m:rPr>
                  <m:sty m:val="p"/>
                </m:rPr>
                <m:t>,</m:t>
              </m:r>
              <m:sSub>
                <m:e>
                  <m:r>
                    <m:t>z</m:t>
                  </m:r>
                </m:e>
                <m:sub>
                  <m:r>
                    <m:t>q</m:t>
                  </m:r>
                  <m:r>
                    <m:rPr>
                      <m:sty m:val="p"/>
                    </m:rPr>
                    <m:t>+</m:t>
                  </m:r>
                  <m:r>
                    <m:t>1</m:t>
                  </m:r>
                </m:sub>
              </m:sSub>
            </m:e>
          </m:d>
          <m:r>
            <m:rPr>
              <m:sty m:val="p"/>
            </m:rPr>
            <m:t>=</m:t>
          </m:r>
          <m:r>
            <m:t>0</m:t>
          </m:r>
          <m:r>
            <m:rPr>
              <m:sty m:val="p"/>
            </m:rPr>
            <m:t>,</m:t>
          </m:r>
          <m:r>
            <m:t> </m:t>
          </m:r>
          <m:sSub>
            <m:e>
              <m:r>
                <m:t>z</m:t>
              </m:r>
            </m:e>
            <m:sub>
              <m:r>
                <m:t>m</m:t>
              </m:r>
            </m:sub>
          </m:sSub>
          <m:r>
            <m:rPr>
              <m:sty m:val="p"/>
            </m:rPr>
            <m:t>=</m:t>
          </m:r>
          <m:sSub>
            <m:e>
              <m:r>
                <m:t>z</m:t>
              </m:r>
            </m:e>
            <m:sub>
              <m:r>
                <m:t>0</m:t>
              </m:r>
            </m:sub>
          </m:sSub>
          <m:r>
            <m:rPr>
              <m:sty m:val="p"/>
            </m:rPr>
            <m:t>.</m:t>
          </m:r>
          <m:r>
            <m:t>  </m:t>
          </m:r>
          <m:d>
            <m:dPr>
              <m:begChr m:val="("/>
              <m:endChr m:val=")"/>
              <m:sepChr m:val=""/>
              <m:grow/>
            </m:dPr>
            <m:e>
              <m:r>
                <m:t>18</m:t>
              </m:r>
            </m:e>
          </m:d>
        </m:oMath>
      </m:oMathPara>
    </w:p>
    <w:p>
      <w:pPr>
        <w:pStyle w:val="FirstParagraph"/>
        <w:widowControl/>
      </w:pPr>
      <w:r>
        <w:t xml:space="preserve">完整方案与局部差值由统一价值基准联系，训练中的单艇组成变化能够进入整队候选评价。候选方案可包含多艘艇的组成选择，单艇变化构成配对监督中的局部比较关系。</w:t>
      </w:r>
    </w:p>
    <w:p>
      <w:pPr>
        <w:pStyle w:val="BodyText"/>
        <w:widowControl/>
      </w:pPr>
      <w:r>
        <w:t xml:space="preserve">进一步令</w:t>
      </w:r>
      <m:oMath>
        <m:sSub>
          <m:e>
            <m:r>
              <m:t>Y</m:t>
            </m:r>
          </m:e>
          <m:sub>
            <m:r>
              <m:t>0</m:t>
            </m:r>
          </m:sub>
        </m:sSub>
        <m:r>
          <m:rPr>
            <m:sty m:val="p"/>
          </m:rPr>
          <m:t>=</m:t>
        </m:r>
        <m:r>
          <m:t>Y</m:t>
        </m:r>
        <m:d>
          <m:dPr>
            <m:begChr m:val="("/>
            <m:endChr m:val=")"/>
            <m:sepChr m:val=""/>
            <m:grow/>
          </m:dPr>
          <m:e>
            <m:r>
              <m:t>x</m:t>
            </m:r>
            <m:r>
              <m:rPr>
                <m:sty m:val="p"/>
              </m:rPr>
              <m:t>,</m:t>
            </m:r>
            <m:sSub>
              <m:e>
                <m:r>
                  <m:t>z</m:t>
                </m:r>
              </m:e>
              <m:sub>
                <m:r>
                  <m:t>0</m:t>
                </m:r>
              </m:sub>
            </m:sSub>
            <m:r>
              <m:rPr>
                <m:sty m:val="p"/>
              </m:rPr>
              <m:t>,</m:t>
            </m:r>
            <m:r>
              <m:t>ω</m:t>
            </m:r>
          </m:e>
        </m:d>
      </m:oMath>
      <w:r>
        <w:t xml:space="preserve">、</w:t>
      </w:r>
      <m:oMath>
        <m:sSub>
          <m:e>
            <m:r>
              <m:t>Y</m:t>
            </m:r>
          </m:e>
          <m:sub>
            <m:r>
              <m:t>z</m:t>
            </m:r>
          </m:sub>
        </m:sSub>
        <m:r>
          <m:rPr>
            <m:sty m:val="p"/>
          </m:rPr>
          <m:t>=</m:t>
        </m:r>
        <m:r>
          <m:t>Y</m:t>
        </m:r>
        <m:d>
          <m:dPr>
            <m:begChr m:val="("/>
            <m:endChr m:val=")"/>
            <m:sepChr m:val=""/>
            <m:grow/>
          </m:dPr>
          <m:e>
            <m:r>
              <m:t>x</m:t>
            </m:r>
            <m:r>
              <m:rPr>
                <m:sty m:val="p"/>
              </m:rPr>
              <m:t>,</m:t>
            </m:r>
            <m:r>
              <m:t>z</m:t>
            </m:r>
            <m:r>
              <m:rPr>
                <m:sty m:val="p"/>
              </m:rPr>
              <m:t>,</m:t>
            </m:r>
            <m:r>
              <m:t>ω</m:t>
            </m:r>
          </m:e>
        </m:d>
      </m:oMath>
      <w:r>
        <w:t xml:space="preserve">，事实成功概率及条件挽救、损害概率为</w:t>
      </w:r>
    </w:p>
    <w:p>
      <w:pPr>
        <w:pStyle w:val="BodyText"/>
        <w:keepLines/>
        <w:widowControl/>
        <w:spacing w:before="80" w:after="100"/>
        <w:ind w:firstLine="0"/>
        <w:jc w:val="center"/>
      </w:pPr>
      <m:oMathPara>
        <m:oMathParaPr>
          <m:jc m:val="center"/>
        </m:oMathParaPr>
        <m:oMath>
          <m:m>
            <m:mPr>
              <m:baseJc m:val="center"/>
              <m:plcHide m:val="on"/>
              <m:mcs>
                <m:mc>
                  <m:mcPr>
                    <m:mcJc m:val="center"/>
                    <m:count m:val="1"/>
                  </m:mcPr>
                </m:mc>
              </m:mcs>
            </m:mPr>
            <m:mr>
              <m:e>
                <m:sSub>
                  <m:e>
                    <m:r>
                      <m:t>p</m:t>
                    </m:r>
                  </m:e>
                  <m:sub>
                    <m:r>
                      <m:t>0</m:t>
                    </m:r>
                  </m:sub>
                </m:sSub>
                <m:d>
                  <m:dPr>
                    <m:begChr m:val="("/>
                    <m:endChr m:val=")"/>
                    <m:sepChr m:val=""/>
                    <m:grow/>
                  </m:dPr>
                  <m:e>
                    <m:r>
                      <m:t>x</m:t>
                    </m:r>
                  </m:e>
                </m:d>
                <m:r>
                  <m:rPr>
                    <m:sty m:val="p"/>
                  </m:rPr>
                  <m:t>=</m:t>
                </m:r>
                <m:r>
                  <m:rPr>
                    <m:sty m:val="p"/>
                  </m:rPr>
                  <m:t>Pr</m:t>
                </m:r>
                <m:d>
                  <m:dPr>
                    <m:begChr m:val="("/>
                    <m:endChr m:val=")"/>
                    <m:sepChr m:val=""/>
                    <m:grow/>
                  </m:dPr>
                  <m:e>
                    <m:sSub>
                      <m:e>
                        <m:r>
                          <m:t>Y</m:t>
                        </m:r>
                      </m:e>
                      <m:sub>
                        <m:r>
                          <m:t>0</m:t>
                        </m:r>
                      </m:sub>
                    </m:sSub>
                    <m:r>
                      <m:rPr>
                        <m:sty m:val="p"/>
                      </m:rPr>
                      <m:t>=</m:t>
                    </m:r>
                    <m:r>
                      <m:t>1</m:t>
                    </m:r>
                    <m:r>
                      <m:rPr>
                        <m:sty m:val="p"/>
                      </m:rPr>
                      <m:t>∣</m:t>
                    </m:r>
                    <m:r>
                      <m:t>x</m:t>
                    </m:r>
                  </m:e>
                </m:d>
                <m:r>
                  <m:rPr>
                    <m:sty m:val="p"/>
                  </m:rPr>
                  <m:t>,</m:t>
                </m:r>
              </m:e>
            </m:mr>
            <m:mr>
              <m:e>
                <m:sSub>
                  <m:e>
                    <m:r>
                      <m:t>r</m:t>
                    </m:r>
                  </m:e>
                  <m:sub>
                    <m:r>
                      <m:t>θ</m:t>
                    </m:r>
                  </m:sub>
                </m:sSub>
                <m:d>
                  <m:dPr>
                    <m:begChr m:val="("/>
                    <m:endChr m:val=")"/>
                    <m:sepChr m:val=""/>
                    <m:grow/>
                  </m:dPr>
                  <m:e>
                    <m:r>
                      <m:t>x</m:t>
                    </m:r>
                    <m:r>
                      <m:rPr>
                        <m:sty m:val="p"/>
                      </m:rPr>
                      <m:t>,</m:t>
                    </m:r>
                    <m:r>
                      <m:t>z</m:t>
                    </m:r>
                  </m:e>
                </m:d>
                <m:r>
                  <m:rPr>
                    <m:sty m:val="p"/>
                  </m:rPr>
                  <m:t>=</m:t>
                </m:r>
                <m:r>
                  <m:rPr>
                    <m:sty m:val="p"/>
                  </m:rPr>
                  <m:t>Pr</m:t>
                </m:r>
                <m:d>
                  <m:dPr>
                    <m:begChr m:val="("/>
                    <m:endChr m:val=")"/>
                    <m:sepChr m:val=""/>
                    <m:grow/>
                  </m:dPr>
                  <m:e>
                    <m:sSub>
                      <m:e>
                        <m:r>
                          <m:t>Y</m:t>
                        </m:r>
                      </m:e>
                      <m:sub>
                        <m:r>
                          <m:t>z</m:t>
                        </m:r>
                      </m:sub>
                    </m:sSub>
                    <m:r>
                      <m:rPr>
                        <m:sty m:val="p"/>
                      </m:rPr>
                      <m:t>=</m:t>
                    </m:r>
                    <m:r>
                      <m:t>1</m:t>
                    </m:r>
                    <m:r>
                      <m:rPr>
                        <m:sty m:val="p"/>
                      </m:rPr>
                      <m:t>∣</m:t>
                    </m:r>
                    <m:sSub>
                      <m:e>
                        <m:r>
                          <m:t>Y</m:t>
                        </m:r>
                      </m:e>
                      <m:sub>
                        <m:r>
                          <m:t>0</m:t>
                        </m:r>
                      </m:sub>
                    </m:sSub>
                    <m:r>
                      <m:rPr>
                        <m:sty m:val="p"/>
                      </m:rPr>
                      <m:t>=</m:t>
                    </m:r>
                    <m:r>
                      <m:t>0</m:t>
                    </m:r>
                    <m:r>
                      <m:rPr>
                        <m:sty m:val="p"/>
                      </m:rPr>
                      <m:t>,</m:t>
                    </m:r>
                    <m:r>
                      <m:t>x</m:t>
                    </m:r>
                  </m:e>
                </m:d>
                <m:r>
                  <m:rPr>
                    <m:sty m:val="p"/>
                  </m:rPr>
                  <m:t>,</m:t>
                </m:r>
              </m:e>
            </m:mr>
            <m:mr>
              <m:e>
                <m:sSub>
                  <m:e>
                    <m:r>
                      <m:t>h</m:t>
                    </m:r>
                  </m:e>
                  <m:sub>
                    <m:r>
                      <m:t>θ</m:t>
                    </m:r>
                  </m:sub>
                </m:sSub>
                <m:d>
                  <m:dPr>
                    <m:begChr m:val="("/>
                    <m:endChr m:val=")"/>
                    <m:sepChr m:val=""/>
                    <m:grow/>
                  </m:dPr>
                  <m:e>
                    <m:r>
                      <m:t>x</m:t>
                    </m:r>
                    <m:r>
                      <m:rPr>
                        <m:sty m:val="p"/>
                      </m:rPr>
                      <m:t>,</m:t>
                    </m:r>
                    <m:r>
                      <m:t>z</m:t>
                    </m:r>
                  </m:e>
                </m:d>
                <m:r>
                  <m:rPr>
                    <m:sty m:val="p"/>
                  </m:rPr>
                  <m:t>=</m:t>
                </m:r>
                <m:r>
                  <m:rPr>
                    <m:sty m:val="p"/>
                  </m:rPr>
                  <m:t>Pr</m:t>
                </m:r>
                <m:d>
                  <m:dPr>
                    <m:begChr m:val="("/>
                    <m:endChr m:val=")"/>
                    <m:sepChr m:val=""/>
                    <m:grow/>
                  </m:dPr>
                  <m:e>
                    <m:sSub>
                      <m:e>
                        <m:r>
                          <m:t>Y</m:t>
                        </m:r>
                      </m:e>
                      <m:sub>
                        <m:r>
                          <m:t>z</m:t>
                        </m:r>
                      </m:sub>
                    </m:sSub>
                    <m:r>
                      <m:rPr>
                        <m:sty m:val="p"/>
                      </m:rPr>
                      <m:t>=</m:t>
                    </m:r>
                    <m:r>
                      <m:t>0</m:t>
                    </m:r>
                    <m:r>
                      <m:rPr>
                        <m:sty m:val="p"/>
                      </m:rPr>
                      <m:t>∣</m:t>
                    </m:r>
                    <m:sSub>
                      <m:e>
                        <m:r>
                          <m:t>Y</m:t>
                        </m:r>
                      </m:e>
                      <m:sub>
                        <m:r>
                          <m:t>0</m:t>
                        </m:r>
                      </m:sub>
                    </m:sSub>
                    <m:r>
                      <m:rPr>
                        <m:sty m:val="p"/>
                      </m:rPr>
                      <m:t>=</m:t>
                    </m:r>
                    <m:r>
                      <m:t>1</m:t>
                    </m:r>
                    <m:r>
                      <m:rPr>
                        <m:sty m:val="p"/>
                      </m:rPr>
                      <m:t>,</m:t>
                    </m:r>
                    <m:r>
                      <m:t>x</m:t>
                    </m:r>
                  </m:e>
                </m:d>
                <m:r>
                  <m:rPr>
                    <m:sty m:val="p"/>
                  </m:rPr>
                  <m:t>.</m:t>
                </m:r>
              </m:e>
            </m:mr>
          </m:m>
          <m:r>
            <m:t>  </m:t>
          </m:r>
          <m:d>
            <m:dPr>
              <m:begChr m:val="("/>
              <m:endChr m:val=")"/>
              <m:sepChr m:val=""/>
              <m:grow/>
            </m:dPr>
            <m:e>
              <m:r>
                <m:t>19</m:t>
              </m:r>
            </m:e>
          </m:d>
        </m:oMath>
      </m:oMathPara>
    </w:p>
    <w:p>
      <w:pPr>
        <w:pStyle w:val="FirstParagraph"/>
        <w:widowControl/>
      </w:pPr>
      <w:r>
        <w:t xml:space="preserve">对于非参考方案，其价值及相对于事实策略的收益由条件分解得到</w:t>
      </w:r>
    </w:p>
    <w:p>
      <w:pPr>
        <w:pStyle w:val="BodyText"/>
        <w:keepLines/>
        <w:widowControl/>
        <w:spacing w:before="80" w:after="100"/>
        <w:ind w:firstLine="0"/>
        <w:jc w:val="center"/>
      </w:pPr>
      <m:oMathPara>
        <m:oMathParaPr>
          <m:jc m:val="center"/>
        </m:oMathParaPr>
        <m:oMath>
          <m:m>
            <m:mPr>
              <m:baseJc m:val="center"/>
              <m:plcHide m:val="on"/>
              <m:mcs>
                <m:mc>
                  <m:mcPr>
                    <m:mcJc m:val="center"/>
                    <m:count m:val="1"/>
                  </m:mcPr>
                </m:mc>
              </m:mcs>
            </m:mPr>
            <m:mr>
              <m:e>
                <m:sSub>
                  <m:e>
                    <m:r>
                      <m:t>V</m:t>
                    </m:r>
                  </m:e>
                  <m:sub>
                    <m:r>
                      <m:t>θ</m:t>
                    </m:r>
                  </m:sub>
                </m:sSub>
                <m:d>
                  <m:dPr>
                    <m:begChr m:val="("/>
                    <m:endChr m:val=")"/>
                    <m:sepChr m:val=""/>
                    <m:grow/>
                  </m:dPr>
                  <m:e>
                    <m:r>
                      <m:t>x</m:t>
                    </m:r>
                    <m:r>
                      <m:rPr>
                        <m:sty m:val="p"/>
                      </m:rPr>
                      <m:t>,</m:t>
                    </m:r>
                    <m:r>
                      <m:t>z</m:t>
                    </m:r>
                  </m:e>
                </m:d>
                <m:r>
                  <m:rPr>
                    <m:sty m:val="p"/>
                  </m:rPr>
                  <m:t>=</m:t>
                </m:r>
                <m:d>
                  <m:dPr>
                    <m:begChr m:val="["/>
                    <m:endChr m:val="]"/>
                    <m:sepChr m:val=""/>
                    <m:grow/>
                  </m:dPr>
                  <m:e>
                    <m:r>
                      <m:t>1</m:t>
                    </m:r>
                    <m:r>
                      <m:rPr>
                        <m:sty m:val="p"/>
                      </m:rPr>
                      <m:t>−</m:t>
                    </m:r>
                    <m:sSub>
                      <m:e>
                        <m:r>
                          <m:t>p</m:t>
                        </m:r>
                      </m:e>
                      <m:sub>
                        <m:r>
                          <m:t>0</m:t>
                        </m:r>
                      </m:sub>
                    </m:sSub>
                    <m:d>
                      <m:dPr>
                        <m:begChr m:val="("/>
                        <m:endChr m:val=")"/>
                        <m:sepChr m:val=""/>
                        <m:grow/>
                      </m:dPr>
                      <m:e>
                        <m:r>
                          <m:t>x</m:t>
                        </m:r>
                      </m:e>
                    </m:d>
                  </m:e>
                </m:d>
                <m:sSub>
                  <m:e>
                    <m:r>
                      <m:t>r</m:t>
                    </m:r>
                  </m:e>
                  <m:sub>
                    <m:r>
                      <m:t>θ</m:t>
                    </m:r>
                  </m:sub>
                </m:sSub>
                <m:d>
                  <m:dPr>
                    <m:begChr m:val="("/>
                    <m:endChr m:val=")"/>
                    <m:sepChr m:val=""/>
                    <m:grow/>
                  </m:dPr>
                  <m:e>
                    <m:r>
                      <m:t>x</m:t>
                    </m:r>
                    <m:r>
                      <m:rPr>
                        <m:sty m:val="p"/>
                      </m:rPr>
                      <m:t>,</m:t>
                    </m:r>
                    <m:r>
                      <m:t>z</m:t>
                    </m:r>
                  </m:e>
                </m:d>
                <m:r>
                  <m:rPr>
                    <m:sty m:val="p"/>
                  </m:rPr>
                  <m:t>+</m:t>
                </m:r>
                <m:sSub>
                  <m:e>
                    <m:r>
                      <m:t>p</m:t>
                    </m:r>
                  </m:e>
                  <m:sub>
                    <m:r>
                      <m:t>0</m:t>
                    </m:r>
                  </m:sub>
                </m:sSub>
                <m:d>
                  <m:dPr>
                    <m:begChr m:val="("/>
                    <m:endChr m:val=")"/>
                    <m:sepChr m:val=""/>
                    <m:grow/>
                  </m:dPr>
                  <m:e>
                    <m:r>
                      <m:t>x</m:t>
                    </m:r>
                  </m:e>
                </m:d>
                <m:d>
                  <m:dPr>
                    <m:begChr m:val="["/>
                    <m:endChr m:val="]"/>
                    <m:sepChr m:val=""/>
                    <m:grow/>
                  </m:dPr>
                  <m:e>
                    <m:r>
                      <m:t>1</m:t>
                    </m:r>
                    <m:r>
                      <m:rPr>
                        <m:sty m:val="p"/>
                      </m:rPr>
                      <m:t>−</m:t>
                    </m:r>
                    <m:sSub>
                      <m:e>
                        <m:r>
                          <m:t>h</m:t>
                        </m:r>
                      </m:e>
                      <m:sub>
                        <m:r>
                          <m:t>θ</m:t>
                        </m:r>
                      </m:sub>
                    </m:sSub>
                    <m:d>
                      <m:dPr>
                        <m:begChr m:val="("/>
                        <m:endChr m:val=")"/>
                        <m:sepChr m:val=""/>
                        <m:grow/>
                      </m:dPr>
                      <m:e>
                        <m:r>
                          <m:t>x</m:t>
                        </m:r>
                        <m:r>
                          <m:rPr>
                            <m:sty m:val="p"/>
                          </m:rPr>
                          <m:t>,</m:t>
                        </m:r>
                        <m:r>
                          <m:t>z</m:t>
                        </m:r>
                      </m:e>
                    </m:d>
                  </m:e>
                </m:d>
                <m:r>
                  <m:rPr>
                    <m:sty m:val="p"/>
                  </m:rPr>
                  <m:t>,</m:t>
                </m:r>
              </m:e>
            </m:mr>
            <m:mr>
              <m:e>
                <m:sSub>
                  <m:e>
                    <m:r>
                      <m:t>Δ</m:t>
                    </m:r>
                  </m:e>
                  <m:sub>
                    <m:r>
                      <m:t>θ</m:t>
                    </m:r>
                  </m:sub>
                </m:sSub>
                <m:d>
                  <m:dPr>
                    <m:begChr m:val="("/>
                    <m:endChr m:val=")"/>
                    <m:sepChr m:val=""/>
                    <m:grow/>
                  </m:dPr>
                  <m:e>
                    <m:r>
                      <m:t>x</m:t>
                    </m:r>
                    <m:r>
                      <m:rPr>
                        <m:sty m:val="p"/>
                      </m:rPr>
                      <m:t>;</m:t>
                    </m:r>
                    <m:sSub>
                      <m:e>
                        <m:r>
                          <m:t>z</m:t>
                        </m:r>
                      </m:e>
                      <m:sub>
                        <m:r>
                          <m:t>0</m:t>
                        </m:r>
                      </m:sub>
                    </m:sSub>
                    <m:r>
                      <m:rPr>
                        <m:sty m:val="p"/>
                      </m:rPr>
                      <m:t>,</m:t>
                    </m:r>
                    <m:r>
                      <m:t>z</m:t>
                    </m:r>
                  </m:e>
                </m:d>
                <m:r>
                  <m:rPr>
                    <m:sty m:val="p"/>
                  </m:rPr>
                  <m:t>=</m:t>
                </m:r>
                <m:d>
                  <m:dPr>
                    <m:begChr m:val="["/>
                    <m:endChr m:val="]"/>
                    <m:sepChr m:val=""/>
                    <m:grow/>
                  </m:dPr>
                  <m:e>
                    <m:r>
                      <m:t>1</m:t>
                    </m:r>
                    <m:r>
                      <m:rPr>
                        <m:sty m:val="p"/>
                      </m:rPr>
                      <m:t>−</m:t>
                    </m:r>
                    <m:sSub>
                      <m:e>
                        <m:r>
                          <m:t>p</m:t>
                        </m:r>
                      </m:e>
                      <m:sub>
                        <m:r>
                          <m:t>0</m:t>
                        </m:r>
                      </m:sub>
                    </m:sSub>
                    <m:d>
                      <m:dPr>
                        <m:begChr m:val="("/>
                        <m:endChr m:val=")"/>
                        <m:sepChr m:val=""/>
                        <m:grow/>
                      </m:dPr>
                      <m:e>
                        <m:r>
                          <m:t>x</m:t>
                        </m:r>
                      </m:e>
                    </m:d>
                  </m:e>
                </m:d>
                <m:sSub>
                  <m:e>
                    <m:r>
                      <m:t>r</m:t>
                    </m:r>
                  </m:e>
                  <m:sub>
                    <m:r>
                      <m:t>θ</m:t>
                    </m:r>
                  </m:sub>
                </m:sSub>
                <m:d>
                  <m:dPr>
                    <m:begChr m:val="("/>
                    <m:endChr m:val=")"/>
                    <m:sepChr m:val=""/>
                    <m:grow/>
                  </m:dPr>
                  <m:e>
                    <m:r>
                      <m:t>x</m:t>
                    </m:r>
                    <m:r>
                      <m:rPr>
                        <m:sty m:val="p"/>
                      </m:rPr>
                      <m:t>,</m:t>
                    </m:r>
                    <m:r>
                      <m:t>z</m:t>
                    </m:r>
                  </m:e>
                </m:d>
                <m:r>
                  <m:rPr>
                    <m:sty m:val="p"/>
                  </m:rPr>
                  <m:t>−</m:t>
                </m:r>
                <m:sSub>
                  <m:e>
                    <m:r>
                      <m:t>p</m:t>
                    </m:r>
                  </m:e>
                  <m:sub>
                    <m:r>
                      <m:t>0</m:t>
                    </m:r>
                  </m:sub>
                </m:sSub>
                <m:d>
                  <m:dPr>
                    <m:begChr m:val="("/>
                    <m:endChr m:val=")"/>
                    <m:sepChr m:val=""/>
                    <m:grow/>
                  </m:dPr>
                  <m:e>
                    <m:r>
                      <m:t>x</m:t>
                    </m:r>
                  </m:e>
                </m:d>
                <m:sSub>
                  <m:e>
                    <m:r>
                      <m:t>h</m:t>
                    </m:r>
                  </m:e>
                  <m:sub>
                    <m:r>
                      <m:t>θ</m:t>
                    </m:r>
                  </m:sub>
                </m:sSub>
                <m:d>
                  <m:dPr>
                    <m:begChr m:val="("/>
                    <m:endChr m:val=")"/>
                    <m:sepChr m:val=""/>
                    <m:grow/>
                  </m:dPr>
                  <m:e>
                    <m:r>
                      <m:t>x</m:t>
                    </m:r>
                    <m:r>
                      <m:rPr>
                        <m:sty m:val="p"/>
                      </m:rPr>
                      <m:t>,</m:t>
                    </m:r>
                    <m:r>
                      <m:t>z</m:t>
                    </m:r>
                  </m:e>
                </m:d>
                <m:r>
                  <m:rPr>
                    <m:sty m:val="p"/>
                  </m:rPr>
                  <m:t>,</m:t>
                </m:r>
                <m:r>
                  <m:t>  </m:t>
                </m:r>
                <m:sSub>
                  <m:e>
                    <m:r>
                      <m:t>V</m:t>
                    </m:r>
                  </m:e>
                  <m:sub>
                    <m:r>
                      <m:t>θ</m:t>
                    </m:r>
                  </m:sub>
                </m:sSub>
                <m:d>
                  <m:dPr>
                    <m:begChr m:val="("/>
                    <m:endChr m:val=")"/>
                    <m:sepChr m:val=""/>
                    <m:grow/>
                  </m:dPr>
                  <m:e>
                    <m:r>
                      <m:t>x</m:t>
                    </m:r>
                    <m:r>
                      <m:rPr>
                        <m:sty m:val="p"/>
                      </m:rPr>
                      <m:t>,</m:t>
                    </m:r>
                    <m:sSub>
                      <m:e>
                        <m:r>
                          <m:t>z</m:t>
                        </m:r>
                      </m:e>
                      <m:sub>
                        <m:r>
                          <m:t>0</m:t>
                        </m:r>
                      </m:sub>
                    </m:sSub>
                  </m:e>
                </m:d>
                <m:r>
                  <m:rPr>
                    <m:sty m:val="p"/>
                  </m:rPr>
                  <m:t>=</m:t>
                </m:r>
                <m:sSub>
                  <m:e>
                    <m:r>
                      <m:t>p</m:t>
                    </m:r>
                  </m:e>
                  <m:sub>
                    <m:r>
                      <m:t>0</m:t>
                    </m:r>
                  </m:sub>
                </m:sSub>
                <m:d>
                  <m:dPr>
                    <m:begChr m:val="("/>
                    <m:endChr m:val=")"/>
                    <m:sepChr m:val=""/>
                    <m:grow/>
                  </m:dPr>
                  <m:e>
                    <m:r>
                      <m:t>x</m:t>
                    </m:r>
                  </m:e>
                </m:d>
                <m:r>
                  <m:rPr>
                    <m:sty m:val="p"/>
                  </m:rPr>
                  <m:t>.</m:t>
                </m:r>
              </m:e>
            </m:mr>
          </m:m>
          <m:r>
            <m:t>  </m:t>
          </m:r>
          <m:d>
            <m:dPr>
              <m:begChr m:val="("/>
              <m:endChr m:val=")"/>
              <m:sepChr m:val=""/>
              <m:grow/>
            </m:dPr>
            <m:e>
              <m:r>
                <m:t>20</m:t>
              </m:r>
            </m:e>
          </m:d>
        </m:oMath>
      </m:oMathPara>
    </w:p>
    <w:p>
      <w:pPr>
        <w:pStyle w:val="FirstParagraph"/>
        <w:widowControl/>
      </w:pPr>
      <w:r>
        <w:t xml:space="preserve">式（20）在事实策略的成功水平下评价候选组成的净任务后果。两种条件结果及其发生概率共同形成方案价值，最终融合选择依据该价值在联合候选之间进行比较。</w:t>
      </w:r>
    </w:p>
    <w:bookmarkEnd w:id="38"/>
    <w:bookmarkStart w:id="39" w:name="条件价值网络与监督训练"/>
    <w:p>
      <w:pPr>
        <w:pStyle w:val="Heading2"/>
        <w:widowControl/>
      </w:pPr>
      <w:r>
        <w:t xml:space="preserve">3.5 条件价值网络与监督训练</w:t>
      </w:r>
    </w:p>
    <w:p>
      <w:pPr>
        <w:pStyle w:val="FirstParagraph"/>
        <w:widowControl/>
      </w:pPr>
      <w:r>
        <w:t xml:space="preserve">条件价值模型采用候选条件化的关系网络。艇节点特征包含当前位置、航向与速度、两类源控制、参考指令、候选组成及其实际推力差。候选运动描述记录多个预测时刻的位置、速度、艏向以及相对于参考运动的变化。艇对消息同时读取相对几何、预测间距与双方候选特征，经共享映射和艇队聚合形成完整方案表示。执行延迟与持续时间作为方案级特征参与最终价值输出。</w:t>
      </w:r>
    </w:p>
    <w:p>
      <w:pPr>
        <w:pStyle w:val="BodyText"/>
        <w:widowControl/>
      </w:pPr>
      <w:r>
        <w:t xml:space="preserve">记节点特征为</w:t>
      </w:r>
      <m:oMath>
        <m:sSub>
          <m:e>
            <m:r>
              <m:rPr>
                <m:sty m:val="b"/>
              </m:rPr>
              <m:t>ξ</m:t>
            </m:r>
          </m:e>
          <m:sub>
            <m:r>
              <m:t>i</m:t>
            </m:r>
          </m:sub>
        </m:sSub>
        <m:d>
          <m:dPr>
            <m:begChr m:val="("/>
            <m:endChr m:val=")"/>
            <m:sepChr m:val=""/>
            <m:grow/>
          </m:dPr>
          <m:e>
            <m:r>
              <m:t>x</m:t>
            </m:r>
            <m:r>
              <m:rPr>
                <m:sty m:val="p"/>
              </m:rPr>
              <m:t>,</m:t>
            </m:r>
            <m:r>
              <m:t>z</m:t>
            </m:r>
          </m:e>
        </m:d>
      </m:oMath>
      <w:r>
        <w:t xml:space="preserve">，相对关系为</w:t>
      </w:r>
      <m:oMath>
        <m:sSub>
          <m:e>
            <m:r>
              <m:rPr>
                <m:sty m:val="b"/>
              </m:rPr>
              <m:t>ρ</m:t>
            </m:r>
          </m:e>
          <m:sub>
            <m:r>
              <m:t>i</m:t>
            </m:r>
            <m:r>
              <m:t>j</m:t>
            </m:r>
          </m:sub>
        </m:sSub>
        <m:d>
          <m:dPr>
            <m:begChr m:val="("/>
            <m:endChr m:val=")"/>
            <m:sepChr m:val=""/>
            <m:grow/>
          </m:dPr>
          <m:e>
            <m:r>
              <m:t>x</m:t>
            </m:r>
            <m:r>
              <m:rPr>
                <m:sty m:val="p"/>
              </m:rPr>
              <m:t>,</m:t>
            </m:r>
            <m:r>
              <m:t>z</m:t>
            </m:r>
          </m:e>
        </m:d>
      </m:oMath>
      <w:r>
        <w:t xml:space="preserve">，关系编码可表示为</w:t>
      </w:r>
    </w:p>
    <w:p>
      <w:pPr>
        <w:pStyle w:val="BodyText"/>
        <w:keepLines/>
        <w:widowControl/>
        <w:spacing w:before="80" w:after="100"/>
        <w:ind w:firstLine="0"/>
        <w:jc w:val="center"/>
      </w:pPr>
      <m:oMathPara>
        <m:oMathParaPr>
          <m:jc m:val="center"/>
        </m:oMathParaPr>
        <m:oMath>
          <m:m>
            <m:mPr>
              <m:baseJc m:val="center"/>
              <m:plcHide m:val="on"/>
              <m:mcs>
                <m:mc>
                  <m:mcPr>
                    <m:mcJc m:val="center"/>
                    <m:count m:val="1"/>
                  </m:mcPr>
                </m:mc>
              </m:mcs>
            </m:mPr>
            <m:mr>
              <m:e>
                <m:sSub>
                  <m:e>
                    <m:r>
                      <m:rPr>
                        <m:sty m:val="b"/>
                      </m:rPr>
                      <m:t>h</m:t>
                    </m:r>
                  </m:e>
                  <m:sub>
                    <m:r>
                      <m:t>i</m:t>
                    </m:r>
                  </m:sub>
                </m:sSub>
                <m:r>
                  <m:rPr>
                    <m:sty m:val="p"/>
                  </m:rPr>
                  <m:t>=</m:t>
                </m:r>
                <m:sSub>
                  <m:e>
                    <m:r>
                      <m:t>f</m:t>
                    </m:r>
                  </m:e>
                  <m:sub>
                    <m:r>
                      <m:t>θ</m:t>
                    </m:r>
                  </m:sub>
                </m:sSub>
                <m:d>
                  <m:dPr>
                    <m:begChr m:val="("/>
                    <m:endChr m:val=")"/>
                    <m:sepChr m:val=""/>
                    <m:grow/>
                  </m:dPr>
                  <m:e>
                    <m:sSub>
                      <m:e>
                        <m:r>
                          <m:rPr>
                            <m:sty m:val="b"/>
                          </m:rPr>
                          <m:t>ξ</m:t>
                        </m:r>
                      </m:e>
                      <m:sub>
                        <m:r>
                          <m:t>i</m:t>
                        </m:r>
                      </m:sub>
                    </m:sSub>
                    <m:d>
                      <m:dPr>
                        <m:begChr m:val="("/>
                        <m:endChr m:val=")"/>
                        <m:sepChr m:val=""/>
                        <m:grow/>
                      </m:dPr>
                      <m:e>
                        <m:r>
                          <m:t>x</m:t>
                        </m:r>
                        <m:r>
                          <m:rPr>
                            <m:sty m:val="p"/>
                          </m:rPr>
                          <m:t>,</m:t>
                        </m:r>
                        <m:r>
                          <m:t>z</m:t>
                        </m:r>
                      </m:e>
                    </m:d>
                  </m:e>
                </m:d>
                <m:r>
                  <m:rPr>
                    <m:sty m:val="p"/>
                  </m:rPr>
                  <m:t>,</m:t>
                </m:r>
              </m:e>
            </m:mr>
            <m:mr>
              <m:e>
                <m:sSub>
                  <m:e>
                    <m:r>
                      <m:rPr>
                        <m:sty m:val="b"/>
                      </m:rPr>
                      <m:t>m</m:t>
                    </m:r>
                  </m:e>
                  <m:sub>
                    <m:r>
                      <m:t>i</m:t>
                    </m:r>
                  </m:sub>
                </m:sSub>
                <m:r>
                  <m:rPr>
                    <m:sty m:val="p"/>
                  </m:rPr>
                  <m:t>=</m:t>
                </m:r>
                <m:sSub>
                  <m:e>
                    <m:r>
                      <m:rPr>
                        <m:sty m:val="p"/>
                      </m:rPr>
                      <m:t>Agg</m:t>
                    </m:r>
                  </m:e>
                  <m:sub>
                    <m:r>
                      <m:t>j</m:t>
                    </m:r>
                    <m:r>
                      <m:rPr>
                        <m:sty m:val="p"/>
                      </m:rPr>
                      <m:t>≠</m:t>
                    </m:r>
                    <m:r>
                      <m:t>i</m:t>
                    </m:r>
                  </m:sub>
                </m:sSub>
                <m:sSub>
                  <m:e>
                    <m:r>
                      <m:t>q</m:t>
                    </m:r>
                  </m:e>
                  <m:sub>
                    <m:r>
                      <m:t>θ</m:t>
                    </m:r>
                  </m:sub>
                </m:sSub>
                <m:d>
                  <m:dPr>
                    <m:begChr m:val="("/>
                    <m:endChr m:val=")"/>
                    <m:sepChr m:val=""/>
                    <m:grow/>
                  </m:dPr>
                  <m:e>
                    <m:sSub>
                      <m:e>
                        <m:r>
                          <m:rPr>
                            <m:sty m:val="b"/>
                          </m:rPr>
                          <m:t>h</m:t>
                        </m:r>
                      </m:e>
                      <m:sub>
                        <m:r>
                          <m:t>i</m:t>
                        </m:r>
                      </m:sub>
                    </m:sSub>
                    <m:r>
                      <m:rPr>
                        <m:sty m:val="p"/>
                      </m:rPr>
                      <m:t>,</m:t>
                    </m:r>
                    <m:sSub>
                      <m:e>
                        <m:r>
                          <m:rPr>
                            <m:sty m:val="b"/>
                          </m:rPr>
                          <m:t>h</m:t>
                        </m:r>
                      </m:e>
                      <m:sub>
                        <m:r>
                          <m:t>j</m:t>
                        </m:r>
                      </m:sub>
                    </m:sSub>
                    <m:r>
                      <m:rPr>
                        <m:sty m:val="p"/>
                      </m:rPr>
                      <m:t>,</m:t>
                    </m:r>
                    <m:sSub>
                      <m:e>
                        <m:r>
                          <m:rPr>
                            <m:sty m:val="b"/>
                          </m:rPr>
                          <m:t>ρ</m:t>
                        </m:r>
                      </m:e>
                      <m:sub>
                        <m:r>
                          <m:t>i</m:t>
                        </m:r>
                        <m:r>
                          <m:t>j</m:t>
                        </m:r>
                      </m:sub>
                    </m:sSub>
                    <m:d>
                      <m:dPr>
                        <m:begChr m:val="("/>
                        <m:endChr m:val=")"/>
                        <m:sepChr m:val=""/>
                        <m:grow/>
                      </m:dPr>
                      <m:e>
                        <m:r>
                          <m:t>x</m:t>
                        </m:r>
                        <m:r>
                          <m:rPr>
                            <m:sty m:val="p"/>
                          </m:rPr>
                          <m:t>,</m:t>
                        </m:r>
                        <m:r>
                          <m:t>z</m:t>
                        </m:r>
                      </m:e>
                    </m:d>
                  </m:e>
                </m:d>
                <m:r>
                  <m:rPr>
                    <m:sty m:val="p"/>
                  </m:rPr>
                  <m:t>,</m:t>
                </m:r>
              </m:e>
            </m:mr>
            <m:mr>
              <m:e>
                <m:sSub>
                  <m:e>
                    <m:r>
                      <m:rPr>
                        <m:sty m:val="b"/>
                      </m:rPr>
                      <m:t>h</m:t>
                    </m:r>
                  </m:e>
                  <m:sub>
                    <m:r>
                      <m:rPr>
                        <m:sty m:val="p"/>
                        <m:scr m:val="script"/>
                      </m:rPr>
                      <m:t>D</m:t>
                    </m:r>
                  </m:sub>
                </m:sSub>
                <m:r>
                  <m:rPr>
                    <m:sty m:val="p"/>
                  </m:rPr>
                  <m:t>=</m:t>
                </m:r>
                <m:sSub>
                  <m:e>
                    <m:r>
                      <m:rPr>
                        <m:sty m:val="p"/>
                      </m:rPr>
                      <m:t>Pool</m:t>
                    </m:r>
                  </m:e>
                  <m:sub>
                    <m:r>
                      <m:t>i</m:t>
                    </m:r>
                  </m:sub>
                </m:sSub>
                <m:d>
                  <m:dPr>
                    <m:begChr m:val="["/>
                    <m:endChr m:val="]"/>
                    <m:sepChr m:val=""/>
                    <m:grow/>
                  </m:dPr>
                  <m:e>
                    <m:sSub>
                      <m:e>
                        <m:r>
                          <m:rPr>
                            <m:sty m:val="b"/>
                          </m:rPr>
                          <m:t>h</m:t>
                        </m:r>
                      </m:e>
                      <m:sub>
                        <m:r>
                          <m:t>i</m:t>
                        </m:r>
                      </m:sub>
                    </m:sSub>
                    <m:r>
                      <m:rPr>
                        <m:sty m:val="p"/>
                      </m:rPr>
                      <m:t>,</m:t>
                    </m:r>
                    <m:sSub>
                      <m:e>
                        <m:r>
                          <m:rPr>
                            <m:sty m:val="b"/>
                          </m:rPr>
                          <m:t>m</m:t>
                        </m:r>
                      </m:e>
                      <m:sub>
                        <m:r>
                          <m:t>i</m:t>
                        </m:r>
                      </m:sub>
                    </m:sSub>
                  </m:e>
                </m:d>
                <m:r>
                  <m:rPr>
                    <m:sty m:val="p"/>
                  </m:rPr>
                  <m:t>,</m:t>
                </m:r>
              </m:e>
            </m:mr>
            <m:mr>
              <m:e>
                <m:sSub>
                  <m:e>
                    <m:r>
                      <m:rPr>
                        <m:sty m:val="b"/>
                      </m:rPr>
                      <m:t>v</m:t>
                    </m:r>
                  </m:e>
                  <m:sub>
                    <m:r>
                      <m:t>θ</m:t>
                    </m:r>
                  </m:sub>
                </m:sSub>
                <m:d>
                  <m:dPr>
                    <m:begChr m:val="("/>
                    <m:endChr m:val=")"/>
                    <m:sepChr m:val=""/>
                    <m:grow/>
                  </m:dPr>
                  <m:e>
                    <m:r>
                      <m:t>x</m:t>
                    </m:r>
                    <m:r>
                      <m:rPr>
                        <m:sty m:val="p"/>
                      </m:rPr>
                      <m:t>,</m:t>
                    </m:r>
                    <m:r>
                      <m:t>z</m:t>
                    </m:r>
                  </m:e>
                </m:d>
                <m:r>
                  <m:rPr>
                    <m:sty m:val="p"/>
                  </m:rPr>
                  <m:t>=</m:t>
                </m:r>
                <m:sSub>
                  <m:e>
                    <m:r>
                      <m:t>f</m:t>
                    </m:r>
                  </m:e>
                  <m:sub>
                    <m:r>
                      <m:rPr>
                        <m:sty m:val="p"/>
                      </m:rPr>
                      <m:t>o</m:t>
                    </m:r>
                    <m:r>
                      <m:rPr>
                        <m:sty m:val="p"/>
                      </m:rPr>
                      <m:t>u</m:t>
                    </m:r>
                    <m:r>
                      <m:rPr>
                        <m:sty m:val="p"/>
                      </m:rPr>
                      <m:t>t</m:t>
                    </m:r>
                    <m:r>
                      <m:rPr>
                        <m:sty m:val="p"/>
                      </m:rPr>
                      <m:t>,</m:t>
                    </m:r>
                    <m:r>
                      <m:t>θ</m:t>
                    </m:r>
                  </m:sub>
                </m:sSub>
                <m:d>
                  <m:dPr>
                    <m:begChr m:val="("/>
                    <m:endChr m:val=")"/>
                    <m:sepChr m:val=""/>
                    <m:grow/>
                  </m:dPr>
                  <m:e>
                    <m:sSub>
                      <m:e>
                        <m:r>
                          <m:rPr>
                            <m:sty m:val="b"/>
                          </m:rPr>
                          <m:t>h</m:t>
                        </m:r>
                      </m:e>
                      <m:sub>
                        <m:r>
                          <m:rPr>
                            <m:sty m:val="p"/>
                            <m:scr m:val="script"/>
                          </m:rPr>
                          <m:t>D</m:t>
                        </m:r>
                      </m:sub>
                    </m:sSub>
                    <m:r>
                      <m:rPr>
                        <m:sty m:val="p"/>
                      </m:rPr>
                      <m:t>,</m:t>
                    </m:r>
                    <m:r>
                      <m:t>d</m:t>
                    </m:r>
                    <m:r>
                      <m:rPr>
                        <m:sty m:val="p"/>
                      </m:rPr>
                      <m:t>,</m:t>
                    </m:r>
                    <m:r>
                      <m:t>τ</m:t>
                    </m:r>
                  </m:e>
                </m:d>
                <m:r>
                  <m:rPr>
                    <m:sty m:val="p"/>
                  </m:rPr>
                  <m:t>.</m:t>
                </m:r>
              </m:e>
            </m:mr>
          </m:m>
          <m:r>
            <m:t>  </m:t>
          </m:r>
          <m:d>
            <m:dPr>
              <m:begChr m:val="("/>
              <m:endChr m:val=")"/>
              <m:sepChr m:val=""/>
              <m:grow/>
            </m:dPr>
            <m:e>
              <m:r>
                <m:t>21</m:t>
              </m:r>
            </m:e>
          </m:d>
        </m:oMath>
      </m:oMathPara>
    </w:p>
    <w:p>
      <w:pPr>
        <w:pStyle w:val="FirstParagraph"/>
        <w:widowControl/>
      </w:pPr>
      <w:r>
        <w:t xml:space="preserve">聚合在当前有效艇集合上执行，网络参数在各艇之间共享。候选状态表示保留可观测艇标识及控制对应关系，输出经概率映射形成事实价值和条件结果估计。式（20）据此得到完整方案价值，式（17）给出局部变化的条件差值。</w:t>
      </w:r>
    </w:p>
    <w:p>
      <w:pPr>
        <w:pStyle w:val="BodyText"/>
        <w:widowControl/>
      </w:pPr>
      <w:r>
        <w:t xml:space="preserve">训练样本由根状态、候选方案、共享未来及终局结果组成。完整结果采用二元交叉熵监督，配对差值采用平方误差监督。记</w:t>
      </w:r>
      <m:oMath>
        <m:sSub>
          <m:e>
            <m:r>
              <m:rPr>
                <m:sty m:val="p"/>
              </m:rPr>
              <m:t>ℓ</m:t>
            </m:r>
          </m:e>
          <m:sub>
            <m:r>
              <m:rPr>
                <m:sty m:val="p"/>
              </m:rPr>
              <m:t>B</m:t>
            </m:r>
            <m:r>
              <m:rPr>
                <m:sty m:val="p"/>
              </m:rPr>
              <m:t>C</m:t>
            </m:r>
            <m:r>
              <m:rPr>
                <m:sty m:val="p"/>
              </m:rPr>
              <m:t>E</m:t>
            </m:r>
          </m:sub>
        </m:sSub>
        <m:d>
          <m:dPr>
            <m:begChr m:val="("/>
            <m:endChr m:val=")"/>
            <m:sepChr m:val=""/>
            <m:grow/>
          </m:dPr>
          <m:e>
            <m:r>
              <m:t>p</m:t>
            </m:r>
            <m:r>
              <m:rPr>
                <m:sty m:val="p"/>
              </m:rPr>
              <m:t>,</m:t>
            </m:r>
            <m:r>
              <m:t>y</m:t>
            </m:r>
          </m:e>
        </m:d>
        <m:r>
          <m:rPr>
            <m:sty m:val="p"/>
          </m:rPr>
          <m:t>=</m:t>
        </m:r>
        <m:r>
          <m:rPr>
            <m:sty m:val="p"/>
          </m:rPr>
          <m:t>−</m:t>
        </m:r>
        <m:r>
          <m:t>y</m:t>
        </m:r>
        <m:r>
          <m:rPr>
            <m:sty m:val="p"/>
          </m:rPr>
          <m:t>log</m:t>
        </m:r>
        <m:r>
          <m:t>p</m:t>
        </m:r>
        <m:r>
          <m:rPr>
            <m:sty m:val="p"/>
          </m:rPr>
          <m:t>−</m:t>
        </m:r>
        <m:d>
          <m:dPr>
            <m:begChr m:val="("/>
            <m:endChr m:val=")"/>
            <m:sepChr m:val=""/>
            <m:grow/>
          </m:dPr>
          <m:e>
            <m:r>
              <m:t>1</m:t>
            </m:r>
            <m:r>
              <m:rPr>
                <m:sty m:val="p"/>
              </m:rPr>
              <m:t>−</m:t>
            </m:r>
            <m:r>
              <m:t>y</m:t>
            </m:r>
          </m:e>
        </m:d>
        <m:r>
          <m:rPr>
            <m:sty m:val="p"/>
          </m:rPr>
          <m:t>log</m:t>
        </m:r>
        <m:d>
          <m:dPr>
            <m:begChr m:val="("/>
            <m:endChr m:val=")"/>
            <m:sepChr m:val=""/>
            <m:grow/>
          </m:dPr>
          <m:e>
            <m:r>
              <m:t>1</m:t>
            </m:r>
            <m:r>
              <m:rPr>
                <m:sty m:val="p"/>
              </m:rPr>
              <m:t>−</m:t>
            </m:r>
            <m:r>
              <m:t>p</m:t>
            </m:r>
          </m:e>
        </m:d>
      </m:oMath>
      <w:r>
        <w:t xml:space="preserve">，相应目标为</w:t>
      </w:r>
    </w:p>
    <w:p>
      <w:pPr>
        <w:pStyle w:val="BodyText"/>
        <w:keepLines/>
        <w:widowControl/>
        <w:spacing w:before="80" w:after="100"/>
        <w:ind w:firstLine="0"/>
        <w:jc w:val="center"/>
      </w:pPr>
      <m:oMathPara>
        <m:oMathParaPr>
          <m:jc m:val="center"/>
        </m:oMathParaPr>
        <m:oMath>
          <m:m>
            <m:mPr>
              <m:baseJc m:val="center"/>
              <m:plcHide m:val="on"/>
              <m:mcs>
                <m:mc>
                  <m:mcPr>
                    <m:mcJc m:val="center"/>
                    <m:count m:val="1"/>
                  </m:mcPr>
                </m:mc>
              </m:mcs>
            </m:mPr>
            <m:mr>
              <m:e>
                <m:sSub>
                  <m:e>
                    <m:r>
                      <m:rPr>
                        <m:sty m:val="p"/>
                        <m:scr m:val="script"/>
                      </m:rPr>
                      <m:t>L</m:t>
                    </m:r>
                  </m:e>
                  <m:sub>
                    <m:r>
                      <m:t>Y</m:t>
                    </m:r>
                  </m:sub>
                </m:sSub>
                <m:r>
                  <m:rPr>
                    <m:sty m:val="p"/>
                  </m:rPr>
                  <m:t>=</m:t>
                </m:r>
                <m:sSub>
                  <m:e>
                    <m:r>
                      <m:rPr>
                        <m:sty m:val="p"/>
                        <m:scr m:val="double-struck"/>
                      </m:rPr>
                      <m:t>E</m:t>
                    </m:r>
                  </m:e>
                  <m:sub>
                    <m:d>
                      <m:dPr>
                        <m:begChr m:val="("/>
                        <m:endChr m:val=")"/>
                        <m:sepChr m:val=""/>
                        <m:grow/>
                      </m:dPr>
                      <m:e>
                        <m:r>
                          <m:t>x</m:t>
                        </m:r>
                        <m:r>
                          <m:rPr>
                            <m:sty m:val="p"/>
                          </m:rPr>
                          <m:t>,</m:t>
                        </m:r>
                        <m:r>
                          <m:t>z</m:t>
                        </m:r>
                        <m:r>
                          <m:rPr>
                            <m:sty m:val="p"/>
                          </m:rPr>
                          <m:t>,</m:t>
                        </m:r>
                        <m:r>
                          <m:t>ω</m:t>
                        </m:r>
                      </m:e>
                    </m:d>
                  </m:sub>
                </m:sSub>
                <m:sSub>
                  <m:e>
                    <m:r>
                      <m:rPr>
                        <m:sty m:val="p"/>
                      </m:rPr>
                      <m:t>ℓ</m:t>
                    </m:r>
                  </m:e>
                  <m:sub>
                    <m:r>
                      <m:rPr>
                        <m:sty m:val="p"/>
                      </m:rPr>
                      <m:t>B</m:t>
                    </m:r>
                    <m:r>
                      <m:rPr>
                        <m:sty m:val="p"/>
                      </m:rPr>
                      <m:t>C</m:t>
                    </m:r>
                    <m:r>
                      <m:rPr>
                        <m:sty m:val="p"/>
                      </m:rPr>
                      <m:t>E</m:t>
                    </m:r>
                  </m:sub>
                </m:sSub>
                <m:d>
                  <m:dPr>
                    <m:begChr m:val="("/>
                    <m:endChr m:val=")"/>
                    <m:sepChr m:val=""/>
                    <m:grow/>
                  </m:dPr>
                  <m:e>
                    <m:sSub>
                      <m:e>
                        <m:r>
                          <m:t>V</m:t>
                        </m:r>
                      </m:e>
                      <m:sub>
                        <m:r>
                          <m:t>θ</m:t>
                        </m:r>
                      </m:sub>
                    </m:sSub>
                    <m:d>
                      <m:dPr>
                        <m:begChr m:val="("/>
                        <m:endChr m:val=")"/>
                        <m:sepChr m:val=""/>
                        <m:grow/>
                      </m:dPr>
                      <m:e>
                        <m:r>
                          <m:t>x</m:t>
                        </m:r>
                        <m:r>
                          <m:rPr>
                            <m:sty m:val="p"/>
                          </m:rPr>
                          <m:t>,</m:t>
                        </m:r>
                        <m:r>
                          <m:t>z</m:t>
                        </m:r>
                      </m:e>
                    </m:d>
                    <m:r>
                      <m:rPr>
                        <m:sty m:val="p"/>
                      </m:rPr>
                      <m:t>,</m:t>
                    </m:r>
                    <m:r>
                      <m:t>Y</m:t>
                    </m:r>
                    <m:d>
                      <m:dPr>
                        <m:begChr m:val="("/>
                        <m:endChr m:val=")"/>
                        <m:sepChr m:val=""/>
                        <m:grow/>
                      </m:dPr>
                      <m:e>
                        <m:r>
                          <m:t>x</m:t>
                        </m:r>
                        <m:r>
                          <m:rPr>
                            <m:sty m:val="p"/>
                          </m:rPr>
                          <m:t>,</m:t>
                        </m:r>
                        <m:r>
                          <m:t>z</m:t>
                        </m:r>
                        <m:r>
                          <m:rPr>
                            <m:sty m:val="p"/>
                          </m:rPr>
                          <m:t>,</m:t>
                        </m:r>
                        <m:r>
                          <m:t>ω</m:t>
                        </m:r>
                      </m:e>
                    </m:d>
                  </m:e>
                </m:d>
                <m:r>
                  <m:rPr>
                    <m:sty m:val="p"/>
                  </m:rPr>
                  <m:t>,</m:t>
                </m:r>
              </m:e>
            </m:mr>
            <m:mr>
              <m:e>
                <m:sSub>
                  <m:e>
                    <m:r>
                      <m:rPr>
                        <m:sty m:val="p"/>
                        <m:scr m:val="script"/>
                      </m:rPr>
                      <m:t>L</m:t>
                    </m:r>
                  </m:e>
                  <m:sub>
                    <m:r>
                      <m:rPr>
                        <m:sty m:val="p"/>
                      </m:rPr>
                      <m:t>l</m:t>
                    </m:r>
                    <m:r>
                      <m:rPr>
                        <m:sty m:val="p"/>
                      </m:rPr>
                      <m:t>o</m:t>
                    </m:r>
                    <m:r>
                      <m:rPr>
                        <m:sty m:val="p"/>
                      </m:rPr>
                      <m:t>c</m:t>
                    </m:r>
                    <m:r>
                      <m:rPr>
                        <m:sty m:val="p"/>
                      </m:rPr>
                      <m:t>a</m:t>
                    </m:r>
                    <m:r>
                      <m:rPr>
                        <m:sty m:val="p"/>
                      </m:rPr>
                      <m:t>l</m:t>
                    </m:r>
                  </m:sub>
                </m:sSub>
                <m:r>
                  <m:rPr>
                    <m:sty m:val="p"/>
                  </m:rPr>
                  <m:t>=</m:t>
                </m:r>
                <m:sSub>
                  <m:e>
                    <m:r>
                      <m:rPr>
                        <m:sty m:val="p"/>
                        <m:scr m:val="double-struck"/>
                      </m:rPr>
                      <m:t>E</m:t>
                    </m:r>
                  </m:e>
                  <m:sub>
                    <m:d>
                      <m:dPr>
                        <m:begChr m:val="("/>
                        <m:endChr m:val=")"/>
                        <m:sepChr m:val=""/>
                        <m:grow/>
                      </m:dPr>
                      <m:e>
                        <m:r>
                          <m:t>x</m:t>
                        </m:r>
                        <m:r>
                          <m:rPr>
                            <m:sty m:val="p"/>
                          </m:rPr>
                          <m:t>,</m:t>
                        </m:r>
                        <m:r>
                          <m:t>z</m:t>
                        </m:r>
                        <m:r>
                          <m:rPr>
                            <m:sty m:val="p"/>
                          </m:rPr>
                          <m:t>,</m:t>
                        </m:r>
                        <m:r>
                          <m:t>z</m:t>
                        </m:r>
                        <m:r>
                          <m:rPr>
                            <m:sty m:val="p"/>
                          </m:rPr>
                          <m:t>′</m:t>
                        </m:r>
                        <m:r>
                          <m:rPr>
                            <m:sty m:val="p"/>
                          </m:rPr>
                          <m:t>,</m:t>
                        </m:r>
                        <m:r>
                          <m:t>ω</m:t>
                        </m:r>
                      </m:e>
                    </m:d>
                    <m:r>
                      <m:rPr>
                        <m:sty m:val="p"/>
                      </m:rPr>
                      <m:t>∈</m:t>
                    </m:r>
                    <m:sSub>
                      <m:e>
                        <m:r>
                          <m:rPr>
                            <m:sty m:val="p"/>
                            <m:scr m:val="script"/>
                          </m:rPr>
                          <m:t>D</m:t>
                        </m:r>
                      </m:e>
                      <m:sub>
                        <m:r>
                          <m:rPr>
                            <m:sty m:val="p"/>
                          </m:rPr>
                          <m:t>l</m:t>
                        </m:r>
                        <m:r>
                          <m:rPr>
                            <m:sty m:val="p"/>
                          </m:rPr>
                          <m:t>o</m:t>
                        </m:r>
                        <m:r>
                          <m:rPr>
                            <m:sty m:val="p"/>
                          </m:rPr>
                          <m:t>c</m:t>
                        </m:r>
                        <m:r>
                          <m:rPr>
                            <m:sty m:val="p"/>
                          </m:rPr>
                          <m:t>a</m:t>
                        </m:r>
                        <m:r>
                          <m:rPr>
                            <m:sty m:val="p"/>
                          </m:rPr>
                          <m:t>l</m:t>
                        </m:r>
                      </m:sub>
                    </m:sSub>
                  </m:sub>
                </m:sSub>
                <m:sSup>
                  <m:e>
                    <m:d>
                      <m:dPr>
                        <m:begChr m:val="["/>
                        <m:endChr m:val="]"/>
                        <m:sepChr m:val=""/>
                        <m:grow/>
                      </m:dPr>
                      <m:e>
                        <m:sSub>
                          <m:e>
                            <m:r>
                              <m:t>Δ</m:t>
                            </m:r>
                          </m:e>
                          <m:sub>
                            <m:r>
                              <m:t>θ</m:t>
                            </m:r>
                          </m:sub>
                        </m:sSub>
                        <m:d>
                          <m:dPr>
                            <m:begChr m:val="("/>
                            <m:endChr m:val=")"/>
                            <m:sepChr m:val=""/>
                            <m:grow/>
                          </m:dPr>
                          <m:e>
                            <m:r>
                              <m:t>x</m:t>
                            </m:r>
                            <m:r>
                              <m:rPr>
                                <m:sty m:val="p"/>
                              </m:rPr>
                              <m:t>;</m:t>
                            </m:r>
                            <m:r>
                              <m:t>z</m:t>
                            </m:r>
                            <m:r>
                              <m:rPr>
                                <m:sty m:val="p"/>
                              </m:rPr>
                              <m:t>,</m:t>
                            </m:r>
                            <m:r>
                              <m:t>z</m:t>
                            </m:r>
                            <m:r>
                              <m:rPr>
                                <m:sty m:val="p"/>
                              </m:rPr>
                              <m:t>′</m:t>
                            </m:r>
                          </m:e>
                        </m:d>
                        <m:r>
                          <m:rPr>
                            <m:sty m:val="p"/>
                          </m:rPr>
                          <m:t>−</m:t>
                        </m:r>
                        <m:r>
                          <m:rPr>
                            <m:sty m:val="p"/>
                          </m:rPr>
                          <m:t>(</m:t>
                        </m:r>
                        <m:sSub>
                          <m:e>
                            <m:r>
                              <m:t>Y</m:t>
                            </m:r>
                          </m:e>
                          <m:sub>
                            <m:r>
                              <m:t>z</m:t>
                            </m:r>
                            <m:r>
                              <m:rPr>
                                <m:sty m:val="p"/>
                              </m:rPr>
                              <m:t>′</m:t>
                            </m:r>
                          </m:sub>
                        </m:sSub>
                        <m:r>
                          <m:rPr>
                            <m:sty m:val="p"/>
                          </m:rPr>
                          <m:t>−</m:t>
                        </m:r>
                        <m:sSub>
                          <m:e>
                            <m:r>
                              <m:t>Y</m:t>
                            </m:r>
                          </m:e>
                          <m:sub>
                            <m:r>
                              <m:t>z</m:t>
                            </m:r>
                          </m:sub>
                        </m:sSub>
                        <m:r>
                          <m:rPr>
                            <m:sty m:val="p"/>
                          </m:rPr>
                          <m:t>)</m:t>
                        </m:r>
                      </m:e>
                    </m:d>
                  </m:e>
                  <m:sup>
                    <m:r>
                      <m:t>2</m:t>
                    </m:r>
                  </m:sup>
                </m:sSup>
                <m:r>
                  <m:rPr>
                    <m:sty m:val="p"/>
                  </m:rPr>
                  <m:t>,</m:t>
                </m:r>
              </m:e>
            </m:mr>
            <m:mr>
              <m:e>
                <m:sSub>
                  <m:e>
                    <m:r>
                      <m:rPr>
                        <m:sty m:val="p"/>
                        <m:scr m:val="script"/>
                      </m:rPr>
                      <m:t>L</m:t>
                    </m:r>
                  </m:e>
                  <m:sub>
                    <m:r>
                      <m:rPr>
                        <m:sty m:val="p"/>
                      </m:rPr>
                      <m:t>f</m:t>
                    </m:r>
                    <m:r>
                      <m:rPr>
                        <m:sty m:val="p"/>
                      </m:rPr>
                      <m:t>a</m:t>
                    </m:r>
                    <m:r>
                      <m:rPr>
                        <m:sty m:val="p"/>
                      </m:rPr>
                      <m:t>c</m:t>
                    </m:r>
                    <m:r>
                      <m:rPr>
                        <m:sty m:val="p"/>
                      </m:rPr>
                      <m:t>t</m:t>
                    </m:r>
                    <m:r>
                      <m:rPr>
                        <m:sty m:val="p"/>
                      </m:rPr>
                      <m:t>u</m:t>
                    </m:r>
                    <m:r>
                      <m:rPr>
                        <m:sty m:val="p"/>
                      </m:rPr>
                      <m:t>a</m:t>
                    </m:r>
                    <m:r>
                      <m:rPr>
                        <m:sty m:val="p"/>
                      </m:rPr>
                      <m:t>l</m:t>
                    </m:r>
                    <m:r>
                      <m:t>Δ</m:t>
                    </m:r>
                  </m:sub>
                </m:sSub>
                <m:r>
                  <m:rPr>
                    <m:sty m:val="p"/>
                  </m:rPr>
                  <m:t>=</m:t>
                </m:r>
                <m:sSub>
                  <m:e>
                    <m:r>
                      <m:rPr>
                        <m:sty m:val="p"/>
                        <m:scr m:val="double-struck"/>
                      </m:rPr>
                      <m:t>E</m:t>
                    </m:r>
                  </m:e>
                  <m:sub>
                    <m:d>
                      <m:dPr>
                        <m:begChr m:val="("/>
                        <m:endChr m:val=")"/>
                        <m:sepChr m:val=""/>
                        <m:grow/>
                      </m:dPr>
                      <m:e>
                        <m:r>
                          <m:t>x</m:t>
                        </m:r>
                        <m:r>
                          <m:rPr>
                            <m:sty m:val="p"/>
                          </m:rPr>
                          <m:t>,</m:t>
                        </m:r>
                        <m:sSub>
                          <m:e>
                            <m:r>
                              <m:t>z</m:t>
                            </m:r>
                          </m:e>
                          <m:sub>
                            <m:r>
                              <m:t>0</m:t>
                            </m:r>
                          </m:sub>
                        </m:sSub>
                        <m:r>
                          <m:rPr>
                            <m:sty m:val="p"/>
                          </m:rPr>
                          <m:t>,</m:t>
                        </m:r>
                        <m:r>
                          <m:t>z</m:t>
                        </m:r>
                        <m:r>
                          <m:rPr>
                            <m:sty m:val="p"/>
                          </m:rPr>
                          <m:t>,</m:t>
                        </m:r>
                        <m:r>
                          <m:t>ω</m:t>
                        </m:r>
                      </m:e>
                    </m:d>
                    <m:r>
                      <m:rPr>
                        <m:sty m:val="p"/>
                      </m:rPr>
                      <m:t>∈</m:t>
                    </m:r>
                    <m:sSub>
                      <m:e>
                        <m:r>
                          <m:rPr>
                            <m:sty m:val="p"/>
                            <m:scr m:val="script"/>
                          </m:rPr>
                          <m:t>D</m:t>
                        </m:r>
                      </m:e>
                      <m:sub>
                        <m:r>
                          <m:rPr>
                            <m:sty m:val="p"/>
                          </m:rPr>
                          <m:t>r</m:t>
                        </m:r>
                        <m:r>
                          <m:rPr>
                            <m:sty m:val="p"/>
                          </m:rPr>
                          <m:t>e</m:t>
                        </m:r>
                        <m:r>
                          <m:rPr>
                            <m:sty m:val="p"/>
                          </m:rPr>
                          <m:t>f</m:t>
                        </m:r>
                      </m:sub>
                    </m:sSub>
                  </m:sub>
                </m:sSub>
                <m:sSup>
                  <m:e>
                    <m:d>
                      <m:dPr>
                        <m:begChr m:val="["/>
                        <m:endChr m:val="]"/>
                        <m:sepChr m:val=""/>
                        <m:grow/>
                      </m:dPr>
                      <m:e>
                        <m:sSub>
                          <m:e>
                            <m:r>
                              <m:t>Δ</m:t>
                            </m:r>
                          </m:e>
                          <m:sub>
                            <m:r>
                              <m:t>θ</m:t>
                            </m:r>
                          </m:sub>
                        </m:sSub>
                        <m:d>
                          <m:dPr>
                            <m:begChr m:val="("/>
                            <m:endChr m:val=")"/>
                            <m:sepChr m:val=""/>
                            <m:grow/>
                          </m:dPr>
                          <m:e>
                            <m:r>
                              <m:t>x</m:t>
                            </m:r>
                            <m:r>
                              <m:rPr>
                                <m:sty m:val="p"/>
                              </m:rPr>
                              <m:t>;</m:t>
                            </m:r>
                            <m:sSub>
                              <m:e>
                                <m:r>
                                  <m:t>z</m:t>
                                </m:r>
                              </m:e>
                              <m:sub>
                                <m:r>
                                  <m:t>0</m:t>
                                </m:r>
                              </m:sub>
                            </m:sSub>
                            <m:r>
                              <m:rPr>
                                <m:sty m:val="p"/>
                              </m:rPr>
                              <m:t>,</m:t>
                            </m:r>
                            <m:r>
                              <m:t>z</m:t>
                            </m:r>
                          </m:e>
                        </m:d>
                        <m:r>
                          <m:rPr>
                            <m:sty m:val="p"/>
                          </m:rPr>
                          <m:t>−</m:t>
                        </m:r>
                        <m:r>
                          <m:rPr>
                            <m:sty m:val="p"/>
                          </m:rPr>
                          <m:t>(</m:t>
                        </m:r>
                        <m:sSub>
                          <m:e>
                            <m:r>
                              <m:t>Y</m:t>
                            </m:r>
                          </m:e>
                          <m:sub>
                            <m:r>
                              <m:t>z</m:t>
                            </m:r>
                          </m:sub>
                        </m:sSub>
                        <m:r>
                          <m:rPr>
                            <m:sty m:val="p"/>
                          </m:rPr>
                          <m:t>−</m:t>
                        </m:r>
                        <m:sSub>
                          <m:e>
                            <m:r>
                              <m:t>Y</m:t>
                            </m:r>
                          </m:e>
                          <m:sub>
                            <m:r>
                              <m:t>0</m:t>
                            </m:r>
                          </m:sub>
                        </m:sSub>
                        <m:r>
                          <m:rPr>
                            <m:sty m:val="p"/>
                          </m:rPr>
                          <m:t>)</m:t>
                        </m:r>
                      </m:e>
                    </m:d>
                  </m:e>
                  <m:sup>
                    <m:r>
                      <m:t>2</m:t>
                    </m:r>
                  </m:sup>
                </m:sSup>
                <m:r>
                  <m:rPr>
                    <m:sty m:val="p"/>
                  </m:rPr>
                  <m:t>.</m:t>
                </m:r>
              </m:e>
            </m:mr>
          </m:m>
          <m:r>
            <m:t>  </m:t>
          </m:r>
          <m:d>
            <m:dPr>
              <m:begChr m:val="("/>
              <m:endChr m:val=")"/>
              <m:sepChr m:val=""/>
              <m:grow/>
            </m:dPr>
            <m:e>
              <m:r>
                <m:t>22</m:t>
              </m:r>
            </m:e>
          </m:d>
        </m:oMath>
      </m:oMathPara>
    </w:p>
    <w:p>
      <w:pPr>
        <w:pStyle w:val="FirstParagraph"/>
        <w:widowControl/>
      </w:pPr>
      <w:r>
        <w:t xml:space="preserve">其中</w:t>
      </w:r>
      <m:oMath>
        <m:sSub>
          <m:e>
            <m:r>
              <m:rPr>
                <m:sty m:val="p"/>
                <m:scr m:val="script"/>
              </m:rPr>
              <m:t>D</m:t>
            </m:r>
          </m:e>
          <m:sub>
            <m:r>
              <m:rPr>
                <m:sty m:val="p"/>
              </m:rPr>
              <m:t>l</m:t>
            </m:r>
            <m:r>
              <m:rPr>
                <m:sty m:val="p"/>
              </m:rPr>
              <m:t>o</m:t>
            </m:r>
            <m:r>
              <m:rPr>
                <m:sty m:val="p"/>
              </m:rPr>
              <m:t>c</m:t>
            </m:r>
            <m:r>
              <m:rPr>
                <m:sty m:val="p"/>
              </m:rPr>
              <m:t>a</m:t>
            </m:r>
            <m:r>
              <m:rPr>
                <m:sty m:val="p"/>
              </m:rPr>
              <m:t>l</m:t>
            </m:r>
          </m:sub>
        </m:sSub>
      </m:oMath>
      <w:r>
        <w:t xml:space="preserve">为单艇变化配对集合，</w:t>
      </w:r>
      <m:oMath>
        <m:sSub>
          <m:e>
            <m:r>
              <m:rPr>
                <m:sty m:val="p"/>
                <m:scr m:val="script"/>
              </m:rPr>
              <m:t>D</m:t>
            </m:r>
          </m:e>
          <m:sub>
            <m:r>
              <m:rPr>
                <m:sty m:val="p"/>
              </m:rPr>
              <m:t>r</m:t>
            </m:r>
            <m:r>
              <m:rPr>
                <m:sty m:val="p"/>
              </m:rPr>
              <m:t>e</m:t>
            </m:r>
            <m:r>
              <m:rPr>
                <m:sty m:val="p"/>
              </m:rPr>
              <m:t>f</m:t>
            </m:r>
          </m:sub>
        </m:sSub>
      </m:oMath>
      <w:r>
        <w:t xml:space="preserve">为候选与事实方案的配对集合，各期望按训练样本权重计算。事实标签同时用于根状态校准与完整事实轨迹中的状态监督。排序项对终局结果不同的候选对施加相对顺序监督，结果相同的候选对保留在比较总体的归一化中。条件结果项分别学习事实失败时的候选成功与事实成功时的候选损害，写为</w:t>
      </w:r>
    </w:p>
    <w:p>
      <w:pPr>
        <w:pStyle w:val="BodyText"/>
        <w:keepLines/>
        <w:widowControl/>
        <w:spacing w:before="80" w:after="100"/>
        <w:ind w:firstLine="0"/>
        <w:jc w:val="center"/>
      </w:pPr>
      <m:oMathPara>
        <m:oMathParaPr>
          <m:jc m:val="center"/>
        </m:oMathParaPr>
        <m:oMath>
          <m:sSub>
            <m:e>
              <m:r>
                <m:rPr>
                  <m:sty m:val="p"/>
                  <m:scr m:val="script"/>
                </m:rPr>
                <m:t>L</m:t>
              </m:r>
            </m:e>
            <m:sub>
              <m:r>
                <m:rPr>
                  <m:sty m:val="p"/>
                </m:rPr>
                <m:t>s</m:t>
              </m:r>
              <m:r>
                <m:rPr>
                  <m:sty m:val="p"/>
                </m:rPr>
                <m:t>t</m:t>
              </m:r>
              <m:r>
                <m:rPr>
                  <m:sty m:val="p"/>
                </m:rPr>
                <m:t>r</m:t>
              </m:r>
              <m:r>
                <m:rPr>
                  <m:sty m:val="p"/>
                </m:rPr>
                <m:t>a</m:t>
              </m:r>
              <m:r>
                <m:rPr>
                  <m:sty m:val="p"/>
                </m:rPr>
                <m:t>t</m:t>
              </m:r>
              <m:r>
                <m:rPr>
                  <m:sty m:val="p"/>
                </m:rPr>
                <m:t>u</m:t>
              </m:r>
              <m:r>
                <m:rPr>
                  <m:sty m:val="p"/>
                </m:rPr>
                <m:t>m</m:t>
              </m:r>
            </m:sub>
          </m:sSub>
          <m:r>
            <m:rPr>
              <m:sty m:val="p"/>
            </m:rPr>
            <m:t>=</m:t>
          </m:r>
          <m:r>
            <m:rPr>
              <m:sty m:val="p"/>
              <m:scr m:val="double-struck"/>
            </m:rPr>
            <m:t>E</m:t>
          </m:r>
          <m:r>
            <m:t>​</m:t>
          </m:r>
          <m:d>
            <m:dPr>
              <m:begChr m:val="["/>
              <m:endChr m:val="]"/>
              <m:sepChr m:val=""/>
              <m:grow/>
            </m:dPr>
            <m:e>
              <m:d>
                <m:dPr>
                  <m:begChr m:val="("/>
                  <m:endChr m:val=")"/>
                  <m:sepChr m:val=""/>
                  <m:grow/>
                </m:dPr>
                <m:e>
                  <m:r>
                    <m:t>1</m:t>
                  </m:r>
                  <m:r>
                    <m:rPr>
                      <m:sty m:val="p"/>
                    </m:rPr>
                    <m:t>−</m:t>
                  </m:r>
                  <m:sSub>
                    <m:e>
                      <m:r>
                        <m:t>Y</m:t>
                      </m:r>
                    </m:e>
                    <m:sub>
                      <m:r>
                        <m:t>0</m:t>
                      </m:r>
                    </m:sub>
                  </m:sSub>
                </m:e>
              </m:d>
              <m:sSub>
                <m:e>
                  <m:r>
                    <m:rPr>
                      <m:sty m:val="p"/>
                    </m:rPr>
                    <m:t>ℓ</m:t>
                  </m:r>
                </m:e>
                <m:sub>
                  <m:r>
                    <m:rPr>
                      <m:sty m:val="p"/>
                    </m:rPr>
                    <m:t>B</m:t>
                  </m:r>
                  <m:r>
                    <m:rPr>
                      <m:sty m:val="p"/>
                    </m:rPr>
                    <m:t>C</m:t>
                  </m:r>
                  <m:r>
                    <m:rPr>
                      <m:sty m:val="p"/>
                    </m:rPr>
                    <m:t>E</m:t>
                  </m:r>
                </m:sub>
              </m:sSub>
              <m:d>
                <m:dPr>
                  <m:begChr m:val="("/>
                  <m:endChr m:val=")"/>
                  <m:sepChr m:val=""/>
                  <m:grow/>
                </m:dPr>
                <m:e>
                  <m:sSub>
                    <m:e>
                      <m:r>
                        <m:t>r</m:t>
                      </m:r>
                    </m:e>
                    <m:sub>
                      <m:r>
                        <m:t>θ</m:t>
                      </m:r>
                    </m:sub>
                  </m:sSub>
                  <m:r>
                    <m:rPr>
                      <m:sty m:val="p"/>
                    </m:rPr>
                    <m:t>,</m:t>
                  </m:r>
                  <m:sSub>
                    <m:e>
                      <m:r>
                        <m:t>Y</m:t>
                      </m:r>
                    </m:e>
                    <m:sub>
                      <m:r>
                        <m:t>z</m:t>
                      </m:r>
                    </m:sub>
                  </m:sSub>
                </m:e>
              </m:d>
              <m:r>
                <m:rPr>
                  <m:sty m:val="p"/>
                </m:rPr>
                <m:t>+</m:t>
              </m:r>
              <m:sSub>
                <m:e>
                  <m:r>
                    <m:t>Y</m:t>
                  </m:r>
                </m:e>
                <m:sub>
                  <m:r>
                    <m:t>0</m:t>
                  </m:r>
                </m:sub>
              </m:sSub>
              <m:sSub>
                <m:e>
                  <m:r>
                    <m:rPr>
                      <m:sty m:val="p"/>
                    </m:rPr>
                    <m:t>ℓ</m:t>
                  </m:r>
                </m:e>
                <m:sub>
                  <m:r>
                    <m:rPr>
                      <m:sty m:val="p"/>
                    </m:rPr>
                    <m:t>B</m:t>
                  </m:r>
                  <m:r>
                    <m:rPr>
                      <m:sty m:val="p"/>
                    </m:rPr>
                    <m:t>C</m:t>
                  </m:r>
                  <m:r>
                    <m:rPr>
                      <m:sty m:val="p"/>
                    </m:rPr>
                    <m:t>E</m:t>
                  </m:r>
                </m:sub>
              </m:sSub>
              <m:d>
                <m:dPr>
                  <m:begChr m:val="("/>
                  <m:endChr m:val=")"/>
                  <m:sepChr m:val=""/>
                  <m:grow/>
                </m:dPr>
                <m:e>
                  <m:sSub>
                    <m:e>
                      <m:r>
                        <m:t>h</m:t>
                      </m:r>
                    </m:e>
                    <m:sub>
                      <m:r>
                        <m:t>θ</m:t>
                      </m:r>
                    </m:sub>
                  </m:sSub>
                  <m:r>
                    <m:rPr>
                      <m:sty m:val="p"/>
                    </m:rPr>
                    <m:t>,</m:t>
                  </m:r>
                  <m:r>
                    <m:t>1</m:t>
                  </m:r>
                  <m:r>
                    <m:rPr>
                      <m:sty m:val="p"/>
                    </m:rPr>
                    <m:t>−</m:t>
                  </m:r>
                  <m:sSub>
                    <m:e>
                      <m:r>
                        <m:t>Y</m:t>
                      </m:r>
                    </m:e>
                    <m:sub>
                      <m:r>
                        <m:t>z</m:t>
                      </m:r>
                    </m:sub>
                  </m:sSub>
                </m:e>
              </m:d>
            </m:e>
          </m:d>
          <m:r>
            <m:rPr>
              <m:sty m:val="p"/>
            </m:rPr>
            <m:t>.</m:t>
          </m:r>
          <m:r>
            <m:t>  </m:t>
          </m:r>
          <m:d>
            <m:dPr>
              <m:begChr m:val="("/>
              <m:endChr m:val=")"/>
              <m:sepChr m:val=""/>
              <m:grow/>
            </m:dPr>
            <m:e>
              <m:r>
                <m:t>23</m:t>
              </m:r>
            </m:e>
          </m:d>
        </m:oMath>
      </m:oMathPara>
    </w:p>
    <w:p>
      <w:pPr>
        <w:pStyle w:val="FirstParagraph"/>
        <w:widowControl/>
      </w:pPr>
      <w:r>
        <w:t xml:space="preserve">完整训练目标为</w:t>
      </w:r>
    </w:p>
    <w:p>
      <w:pPr>
        <w:pStyle w:val="BodyText"/>
        <w:keepLines/>
        <w:widowControl/>
        <w:spacing w:before="80" w:after="100"/>
        <w:ind w:firstLine="0"/>
        <w:jc w:val="center"/>
      </w:pPr>
      <m:oMathPara>
        <m:oMathParaPr>
          <m:jc m:val="center"/>
        </m:oMathParaPr>
        <m:oMath>
          <m:m>
            <m:mPr>
              <m:baseJc m:val="center"/>
              <m:plcHide m:val="on"/>
              <m:mcs>
                <m:mc>
                  <m:mcPr>
                    <m:mcJc m:val="center"/>
                    <m:count m:val="1"/>
                  </m:mcPr>
                </m:mc>
              </m:mcs>
            </m:mPr>
            <m:mr>
              <m:e>
                <m:sSub>
                  <m:e>
                    <m:r>
                      <m:rPr>
                        <m:sty m:val="p"/>
                        <m:scr m:val="script"/>
                      </m:rPr>
                      <m:t>L</m:t>
                    </m:r>
                  </m:e>
                  <m:sub>
                    <m:r>
                      <m:rPr>
                        <m:sty m:val="p"/>
                      </m:rPr>
                      <m:t>C</m:t>
                    </m:r>
                    <m:r>
                      <m:rPr>
                        <m:sty m:val="p"/>
                      </m:rPr>
                      <m:t>V</m:t>
                    </m:r>
                  </m:sub>
                </m:sSub>
                <m:r>
                  <m:rPr>
                    <m:sty m:val="p"/>
                  </m:rPr>
                  <m:t>=</m:t>
                </m:r>
                <m:r>
                  <m:t>​</m:t>
                </m:r>
                <m:sSub>
                  <m:e>
                    <m:r>
                      <m:rPr>
                        <m:sty m:val="p"/>
                        <m:scr m:val="script"/>
                      </m:rPr>
                      <m:t>L</m:t>
                    </m:r>
                  </m:e>
                  <m:sub>
                    <m:r>
                      <m:t>Y</m:t>
                    </m:r>
                  </m:sub>
                </m:sSub>
                <m:r>
                  <m:rPr>
                    <m:sty m:val="p"/>
                  </m:rPr>
                  <m:t>+</m:t>
                </m:r>
                <m:sSub>
                  <m:e>
                    <m:r>
                      <m:t>λ</m:t>
                    </m:r>
                  </m:e>
                  <m:sub>
                    <m:r>
                      <m:rPr>
                        <m:sty m:val="p"/>
                      </m:rPr>
                      <m:t>l</m:t>
                    </m:r>
                    <m:r>
                      <m:rPr>
                        <m:sty m:val="p"/>
                      </m:rPr>
                      <m:t>o</m:t>
                    </m:r>
                    <m:r>
                      <m:rPr>
                        <m:sty m:val="p"/>
                      </m:rPr>
                      <m:t>c</m:t>
                    </m:r>
                  </m:sub>
                </m:sSub>
                <m:sSub>
                  <m:e>
                    <m:r>
                      <m:rPr>
                        <m:sty m:val="p"/>
                        <m:scr m:val="script"/>
                      </m:rPr>
                      <m:t>L</m:t>
                    </m:r>
                  </m:e>
                  <m:sub>
                    <m:r>
                      <m:rPr>
                        <m:sty m:val="p"/>
                      </m:rPr>
                      <m:t>l</m:t>
                    </m:r>
                    <m:r>
                      <m:rPr>
                        <m:sty m:val="p"/>
                      </m:rPr>
                      <m:t>o</m:t>
                    </m:r>
                    <m:r>
                      <m:rPr>
                        <m:sty m:val="p"/>
                      </m:rPr>
                      <m:t>c</m:t>
                    </m:r>
                    <m:r>
                      <m:rPr>
                        <m:sty m:val="p"/>
                      </m:rPr>
                      <m:t>a</m:t>
                    </m:r>
                    <m:r>
                      <m:rPr>
                        <m:sty m:val="p"/>
                      </m:rPr>
                      <m:t>l</m:t>
                    </m:r>
                  </m:sub>
                </m:sSub>
                <m:r>
                  <m:rPr>
                    <m:sty m:val="p"/>
                  </m:rPr>
                  <m:t>+</m:t>
                </m:r>
                <m:sSub>
                  <m:e>
                    <m:r>
                      <m:t>λ</m:t>
                    </m:r>
                  </m:e>
                  <m:sub>
                    <m:r>
                      <m:rPr>
                        <m:sty m:val="p"/>
                      </m:rPr>
                      <m:t>r</m:t>
                    </m:r>
                    <m:r>
                      <m:rPr>
                        <m:sty m:val="p"/>
                      </m:rPr>
                      <m:t>e</m:t>
                    </m:r>
                    <m:r>
                      <m:rPr>
                        <m:sty m:val="p"/>
                      </m:rPr>
                      <m:t>f</m:t>
                    </m:r>
                  </m:sub>
                </m:sSub>
                <m:sSub>
                  <m:e>
                    <m:r>
                      <m:rPr>
                        <m:sty m:val="p"/>
                        <m:scr m:val="script"/>
                      </m:rPr>
                      <m:t>L</m:t>
                    </m:r>
                  </m:e>
                  <m:sub>
                    <m:r>
                      <m:rPr>
                        <m:sty m:val="p"/>
                      </m:rPr>
                      <m:t>f</m:t>
                    </m:r>
                    <m:r>
                      <m:rPr>
                        <m:sty m:val="p"/>
                      </m:rPr>
                      <m:t>a</m:t>
                    </m:r>
                    <m:r>
                      <m:rPr>
                        <m:sty m:val="p"/>
                      </m:rPr>
                      <m:t>c</m:t>
                    </m:r>
                    <m:r>
                      <m:rPr>
                        <m:sty m:val="p"/>
                      </m:rPr>
                      <m:t>t</m:t>
                    </m:r>
                    <m:r>
                      <m:rPr>
                        <m:sty m:val="p"/>
                      </m:rPr>
                      <m:t>u</m:t>
                    </m:r>
                    <m:r>
                      <m:rPr>
                        <m:sty m:val="p"/>
                      </m:rPr>
                      <m:t>a</m:t>
                    </m:r>
                    <m:r>
                      <m:rPr>
                        <m:sty m:val="p"/>
                      </m:rPr>
                      <m:t>l</m:t>
                    </m:r>
                    <m:r>
                      <m:t>Δ</m:t>
                    </m:r>
                  </m:sub>
                </m:sSub>
                <m:r>
                  <m:rPr>
                    <m:sty m:val="p"/>
                  </m:rPr>
                  <m:t>+</m:t>
                </m:r>
                <m:sSub>
                  <m:e>
                    <m:r>
                      <m:t>λ</m:t>
                    </m:r>
                  </m:e>
                  <m:sub>
                    <m:r>
                      <m:rPr>
                        <m:sty m:val="p"/>
                      </m:rPr>
                      <m:t>r</m:t>
                    </m:r>
                    <m:r>
                      <m:rPr>
                        <m:sty m:val="p"/>
                      </m:rPr>
                      <m:t>a</m:t>
                    </m:r>
                    <m:r>
                      <m:rPr>
                        <m:sty m:val="p"/>
                      </m:rPr>
                      <m:t>n</m:t>
                    </m:r>
                    <m:r>
                      <m:rPr>
                        <m:sty m:val="p"/>
                      </m:rPr>
                      <m:t>k</m:t>
                    </m:r>
                  </m:sub>
                </m:sSub>
                <m:sSub>
                  <m:e>
                    <m:r>
                      <m:rPr>
                        <m:sty m:val="p"/>
                        <m:scr m:val="script"/>
                      </m:rPr>
                      <m:t>L</m:t>
                    </m:r>
                  </m:e>
                  <m:sub>
                    <m:r>
                      <m:rPr>
                        <m:sty m:val="p"/>
                      </m:rPr>
                      <m:t>r</m:t>
                    </m:r>
                    <m:r>
                      <m:rPr>
                        <m:sty m:val="p"/>
                      </m:rPr>
                      <m:t>a</m:t>
                    </m:r>
                    <m:r>
                      <m:rPr>
                        <m:sty m:val="p"/>
                      </m:rPr>
                      <m:t>n</m:t>
                    </m:r>
                    <m:r>
                      <m:rPr>
                        <m:sty m:val="p"/>
                      </m:rPr>
                      <m:t>k</m:t>
                    </m:r>
                  </m:sub>
                </m:sSub>
              </m:e>
            </m:mr>
            <m:mr>
              <m:e>
                <m:r>
                  <m:rPr>
                    <m:sty m:val="p"/>
                  </m:rPr>
                  <m:t>+</m:t>
                </m:r>
                <m:sSub>
                  <m:e>
                    <m:r>
                      <m:t>λ</m:t>
                    </m:r>
                  </m:e>
                  <m:sub>
                    <m:r>
                      <m:rPr>
                        <m:sty m:val="p"/>
                      </m:rPr>
                      <m:t>f</m:t>
                    </m:r>
                    <m:r>
                      <m:rPr>
                        <m:sty m:val="p"/>
                      </m:rPr>
                      <m:t>a</m:t>
                    </m:r>
                    <m:r>
                      <m:rPr>
                        <m:sty m:val="p"/>
                      </m:rPr>
                      <m:t>c</m:t>
                    </m:r>
                    <m:r>
                      <m:rPr>
                        <m:sty m:val="p"/>
                      </m:rPr>
                      <m:t>t</m:t>
                    </m:r>
                  </m:sub>
                </m:sSub>
                <m:sSub>
                  <m:e>
                    <m:r>
                      <m:rPr>
                        <m:sty m:val="p"/>
                        <m:scr m:val="script"/>
                      </m:rPr>
                      <m:t>L</m:t>
                    </m:r>
                  </m:e>
                  <m:sub>
                    <m:r>
                      <m:rPr>
                        <m:sty m:val="p"/>
                      </m:rPr>
                      <m:t>f</m:t>
                    </m:r>
                    <m:r>
                      <m:rPr>
                        <m:sty m:val="p"/>
                      </m:rPr>
                      <m:t>a</m:t>
                    </m:r>
                    <m:r>
                      <m:rPr>
                        <m:sty m:val="p"/>
                      </m:rPr>
                      <m:t>c</m:t>
                    </m:r>
                    <m:r>
                      <m:rPr>
                        <m:sty m:val="p"/>
                      </m:rPr>
                      <m:t>t</m:t>
                    </m:r>
                    <m:r>
                      <m:rPr>
                        <m:sty m:val="p"/>
                      </m:rPr>
                      <m:t>u</m:t>
                    </m:r>
                    <m:r>
                      <m:rPr>
                        <m:sty m:val="p"/>
                      </m:rPr>
                      <m:t>a</m:t>
                    </m:r>
                    <m:r>
                      <m:rPr>
                        <m:sty m:val="p"/>
                      </m:rPr>
                      <m:t>l</m:t>
                    </m:r>
                  </m:sub>
                </m:sSub>
                <m:r>
                  <m:rPr>
                    <m:sty m:val="p"/>
                  </m:rPr>
                  <m:t>+</m:t>
                </m:r>
                <m:sSub>
                  <m:e>
                    <m:r>
                      <m:t>λ</m:t>
                    </m:r>
                  </m:e>
                  <m:sub>
                    <m:r>
                      <m:rPr>
                        <m:sty m:val="p"/>
                      </m:rPr>
                      <m:t>b</m:t>
                    </m:r>
                    <m:r>
                      <m:rPr>
                        <m:sty m:val="p"/>
                      </m:rPr>
                      <m:t>a</m:t>
                    </m:r>
                    <m:r>
                      <m:rPr>
                        <m:sty m:val="p"/>
                      </m:rPr>
                      <m:t>n</m:t>
                    </m:r>
                    <m:r>
                      <m:rPr>
                        <m:sty m:val="p"/>
                      </m:rPr>
                      <m:t>k</m:t>
                    </m:r>
                  </m:sub>
                </m:sSub>
                <m:sSub>
                  <m:e>
                    <m:r>
                      <m:rPr>
                        <m:sty m:val="p"/>
                        <m:scr m:val="script"/>
                      </m:rPr>
                      <m:t>L</m:t>
                    </m:r>
                  </m:e>
                  <m:sub>
                    <m:r>
                      <m:rPr>
                        <m:sty m:val="p"/>
                      </m:rPr>
                      <m:t>b</m:t>
                    </m:r>
                    <m:r>
                      <m:rPr>
                        <m:sty m:val="p"/>
                      </m:rPr>
                      <m:t>a</m:t>
                    </m:r>
                    <m:r>
                      <m:rPr>
                        <m:sty m:val="p"/>
                      </m:rPr>
                      <m:t>n</m:t>
                    </m:r>
                    <m:r>
                      <m:rPr>
                        <m:sty m:val="p"/>
                      </m:rPr>
                      <m:t>k</m:t>
                    </m:r>
                  </m:sub>
                </m:sSub>
                <m:r>
                  <m:rPr>
                    <m:sty m:val="p"/>
                  </m:rPr>
                  <m:t>+</m:t>
                </m:r>
                <m:sSub>
                  <m:e>
                    <m:r>
                      <m:t>λ</m:t>
                    </m:r>
                  </m:e>
                  <m:sub>
                    <m:r>
                      <m:rPr>
                        <m:sty m:val="p"/>
                      </m:rPr>
                      <m:t>s</m:t>
                    </m:r>
                    <m:r>
                      <m:rPr>
                        <m:sty m:val="p"/>
                      </m:rPr>
                      <m:t>t</m:t>
                    </m:r>
                    <m:r>
                      <m:rPr>
                        <m:sty m:val="p"/>
                      </m:rPr>
                      <m:t>r</m:t>
                    </m:r>
                  </m:sub>
                </m:sSub>
                <m:sSub>
                  <m:e>
                    <m:r>
                      <m:rPr>
                        <m:sty m:val="p"/>
                        <m:scr m:val="script"/>
                      </m:rPr>
                      <m:t>L</m:t>
                    </m:r>
                  </m:e>
                  <m:sub>
                    <m:r>
                      <m:rPr>
                        <m:sty m:val="p"/>
                      </m:rPr>
                      <m:t>s</m:t>
                    </m:r>
                    <m:r>
                      <m:rPr>
                        <m:sty m:val="p"/>
                      </m:rPr>
                      <m:t>t</m:t>
                    </m:r>
                    <m:r>
                      <m:rPr>
                        <m:sty m:val="p"/>
                      </m:rPr>
                      <m:t>r</m:t>
                    </m:r>
                    <m:r>
                      <m:rPr>
                        <m:sty m:val="p"/>
                      </m:rPr>
                      <m:t>a</m:t>
                    </m:r>
                    <m:r>
                      <m:rPr>
                        <m:sty m:val="p"/>
                      </m:rPr>
                      <m:t>t</m:t>
                    </m:r>
                    <m:r>
                      <m:rPr>
                        <m:sty m:val="p"/>
                      </m:rPr>
                      <m:t>u</m:t>
                    </m:r>
                    <m:r>
                      <m:rPr>
                        <m:sty m:val="p"/>
                      </m:rPr>
                      <m:t>m</m:t>
                    </m:r>
                  </m:sub>
                </m:sSub>
                <m:r>
                  <m:rPr>
                    <m:sty m:val="p"/>
                  </m:rPr>
                  <m:t>.</m:t>
                </m:r>
              </m:e>
            </m:mr>
          </m:m>
          <m:r>
            <m:t>  </m:t>
          </m:r>
          <m:d>
            <m:dPr>
              <m:begChr m:val="("/>
              <m:endChr m:val=")"/>
              <m:sepChr m:val=""/>
              <m:grow/>
            </m:dPr>
            <m:e>
              <m:r>
                <m:t>24</m:t>
              </m:r>
            </m:e>
          </m:d>
        </m:oMath>
      </m:oMathPara>
    </w:p>
    <w:p>
      <w:pPr>
        <w:pStyle w:val="FirstParagraph"/>
        <w:widowControl/>
      </w:pPr>
      <m:oMath>
        <m:sSub>
          <m:e>
            <m:r>
              <m:rPr>
                <m:sty m:val="p"/>
                <m:scr m:val="script"/>
              </m:rPr>
              <m:t>L</m:t>
            </m:r>
          </m:e>
          <m:sub>
            <m:r>
              <m:rPr>
                <m:sty m:val="p"/>
              </m:rPr>
              <m:t>f</m:t>
            </m:r>
            <m:r>
              <m:rPr>
                <m:sty m:val="p"/>
              </m:rPr>
              <m:t>a</m:t>
            </m:r>
            <m:r>
              <m:rPr>
                <m:sty m:val="p"/>
              </m:rPr>
              <m:t>c</m:t>
            </m:r>
            <m:r>
              <m:rPr>
                <m:sty m:val="p"/>
              </m:rPr>
              <m:t>t</m:t>
            </m:r>
            <m:r>
              <m:rPr>
                <m:sty m:val="p"/>
              </m:rPr>
              <m:t>u</m:t>
            </m:r>
            <m:r>
              <m:rPr>
                <m:sty m:val="p"/>
              </m:rPr>
              <m:t>a</m:t>
            </m:r>
            <m:r>
              <m:rPr>
                <m:sty m:val="p"/>
              </m:rPr>
              <m:t>l</m:t>
            </m:r>
          </m:sub>
        </m:sSub>
      </m:oMath>
      <w:r>
        <w:t xml:space="preserve">拟合根状态事实结果，</w:t>
      </w:r>
      <m:oMath>
        <m:sSub>
          <m:e>
            <m:r>
              <m:rPr>
                <m:sty m:val="p"/>
                <m:scr m:val="script"/>
              </m:rPr>
              <m:t>L</m:t>
            </m:r>
          </m:e>
          <m:sub>
            <m:r>
              <m:rPr>
                <m:sty m:val="p"/>
              </m:rPr>
              <m:t>b</m:t>
            </m:r>
            <m:r>
              <m:rPr>
                <m:sty m:val="p"/>
              </m:rPr>
              <m:t>a</m:t>
            </m:r>
            <m:r>
              <m:rPr>
                <m:sty m:val="p"/>
              </m:rPr>
              <m:t>n</m:t>
            </m:r>
            <m:r>
              <m:rPr>
                <m:sty m:val="p"/>
              </m:rPr>
              <m:t>k</m:t>
            </m:r>
          </m:sub>
        </m:sSub>
      </m:oMath>
      <w:r>
        <w:t xml:space="preserve">拟合事实轨迹中附加状态的终局标签。各项分别约束完整结果、局部相对后果、候选排序和事实条件概率。价值网络通过式（24）更新，源策略参数在条件价值训练阶段保持固定。</w:t>
      </w:r>
    </w:p>
    <w:p>
      <w:pPr>
        <w:pStyle w:val="BodyText"/>
        <w:widowControl/>
      </w:pPr>
      <w:r>
        <w:t xml:space="preserve">事实概率采用布局分组校准，同一布局的配对未来与轨迹状态归入同一数据划分。多模型估计与事实观测共同形成参考成功概率，局部已观测配对残差用于校正相对价值。CV训练所使用的候选定义、队友反馈和执行时序与在线联合候选保持一致。源策略或参考续行策略改变时，训练数据按对应闭环重新生成。</w:t>
      </w:r>
    </w:p>
    <w:bookmarkEnd w:id="39"/>
    <w:bookmarkStart w:id="40" w:name="条件价值引导的最终融合选择"/>
    <w:p>
      <w:pPr>
        <w:pStyle w:val="Heading2"/>
        <w:widowControl/>
      </w:pPr>
      <w:r>
        <w:t xml:space="preserve">3.6 条件价值引导的最终融合选择</w:t>
      </w:r>
    </w:p>
    <w:p>
      <w:pPr>
        <w:pStyle w:val="FirstParagraph"/>
        <w:widowControl/>
      </w:pPr>
      <w:r>
        <w:t xml:space="preserve">CI依据当前候选响应形成联合配置及其交互评价，CV读取相同方案及当前状态估计长期任务价值。具有可执行定义与数据支持的联合方案组成</w:t>
      </w:r>
      <m:oMath>
        <m:sSub>
          <m:e>
            <m:r>
              <m:rPr>
                <m:sty m:val="p"/>
                <m:scr m:val="script"/>
              </m:rPr>
              <m:t>Z</m:t>
            </m:r>
          </m:e>
          <m:sub>
            <m:r>
              <m:rPr>
                <m:sty m:val="p"/>
              </m:rPr>
              <m:t>C</m:t>
            </m:r>
            <m:r>
              <m:rPr>
                <m:sty m:val="p"/>
              </m:rPr>
              <m:t>I</m:t>
            </m:r>
            <m:r>
              <m:rPr>
                <m:sty m:val="p"/>
              </m:rPr>
              <m:t>,</m:t>
            </m:r>
            <m:r>
              <m:rPr>
                <m:sty m:val="p"/>
              </m:rPr>
              <m:t>s</m:t>
            </m:r>
            <m:r>
              <m:rPr>
                <m:sty m:val="p"/>
              </m:rPr>
              <m:t>u</m:t>
            </m:r>
            <m:r>
              <m:rPr>
                <m:sty m:val="p"/>
              </m:rPr>
              <m:t>p</m:t>
            </m:r>
            <m:r>
              <m:rPr>
                <m:sty m:val="p"/>
              </m:rPr>
              <m:t>p</m:t>
            </m:r>
          </m:sub>
        </m:sSub>
        <m:d>
          <m:dPr>
            <m:begChr m:val="("/>
            <m:endChr m:val=")"/>
            <m:sepChr m:val=""/>
            <m:grow/>
          </m:dPr>
          <m:e>
            <m:r>
              <m:t>x</m:t>
            </m:r>
          </m:e>
        </m:d>
      </m:oMath>
      <w:r>
        <w:t xml:space="preserve">，其中包含事实参考</w:t>
      </w:r>
      <m:oMath>
        <m:sSub>
          <m:e>
            <m:r>
              <m:t>z</m:t>
            </m:r>
          </m:e>
          <m:sub>
            <m:r>
              <m:t>0</m:t>
            </m:r>
          </m:sub>
        </m:sSub>
      </m:oMath>
      <w:r>
        <w:t xml:space="preserve">。模型间预测分歧、配对后果统计及局部数据支持共同形成候选置信项</w:t>
      </w:r>
      <m:oMath>
        <m:sSub>
          <m:e>
            <m:r>
              <m:t>U</m:t>
            </m:r>
          </m:e>
          <m:sub>
            <m:r>
              <m:t>θ</m:t>
            </m:r>
          </m:sub>
        </m:sSub>
        <m:d>
          <m:dPr>
            <m:begChr m:val="("/>
            <m:endChr m:val=")"/>
            <m:sepChr m:val=""/>
            <m:grow/>
          </m:dPr>
          <m:e>
            <m:r>
              <m:t>x</m:t>
            </m:r>
            <m:r>
              <m:rPr>
                <m:sty m:val="p"/>
              </m:rPr>
              <m:t>,</m:t>
            </m:r>
            <m:r>
              <m:t>z</m:t>
            </m:r>
          </m:e>
        </m:d>
      </m:oMath>
      <w:r>
        <w:t xml:space="preserve">，其权重为</w:t>
      </w:r>
      <m:oMath>
        <m:r>
          <m:t>β</m:t>
        </m:r>
      </m:oMath>
      <w:r>
        <w:t xml:space="preserve">。以</w:t>
      </w:r>
      <m:oMath>
        <m:r>
          <m:t>ε</m:t>
        </m:r>
        <m:r>
          <m:rPr>
            <m:sty m:val="p"/>
          </m:rPr>
          <m:t>≥</m:t>
        </m:r>
        <m:r>
          <m:t>0</m:t>
        </m:r>
      </m:oMath>
      <w:r>
        <w:t xml:space="preserve">表示价值增益接受阈值，最终决策分数定义为</w:t>
      </w:r>
    </w:p>
    <w:p>
      <w:pPr>
        <w:pStyle w:val="BodyText"/>
        <w:keepLines/>
        <w:widowControl/>
        <w:spacing w:before="80" w:after="100"/>
        <w:ind w:firstLine="0"/>
        <w:jc w:val="center"/>
      </w:pPr>
      <m:oMathPara>
        <m:oMathParaPr>
          <m:jc m:val="center"/>
        </m:oMathParaPr>
        <m:oMath>
          <m:sSub>
            <m:e>
              <m:r>
                <m:t>S</m:t>
              </m:r>
            </m:e>
            <m:sub>
              <m:r>
                <m:t>θ</m:t>
              </m:r>
            </m:sub>
          </m:sSub>
          <m:d>
            <m:dPr>
              <m:begChr m:val="("/>
              <m:endChr m:val=")"/>
              <m:sepChr m:val=""/>
              <m:grow/>
            </m:dPr>
            <m:e>
              <m:r>
                <m:t>x</m:t>
              </m:r>
              <m:r>
                <m:rPr>
                  <m:sty m:val="p"/>
                </m:rPr>
                <m:t>,</m:t>
              </m:r>
              <m:r>
                <m:t>z</m:t>
              </m:r>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z</m:t>
                    </m:r>
                    <m:r>
                      <m:rPr>
                        <m:sty m:val="p"/>
                      </m:rPr>
                      <m:t>=</m:t>
                    </m:r>
                    <m:sSub>
                      <m:e>
                        <m:r>
                          <m:t>z</m:t>
                        </m:r>
                      </m:e>
                      <m:sub>
                        <m:r>
                          <m:t>0</m:t>
                        </m:r>
                      </m:sub>
                    </m:sSub>
                    <m:r>
                      <m:rPr>
                        <m:sty m:val="p"/>
                      </m:rPr>
                      <m:t>,</m:t>
                    </m:r>
                  </m:e>
                </m:mr>
                <m:mr>
                  <m:e>
                    <m:sSub>
                      <m:e>
                        <m:acc>
                          <m:accPr>
                            <m:chr m:val="̂"/>
                          </m:accPr>
                          <m:e>
                            <m:r>
                              <m:t>Δ</m:t>
                            </m:r>
                          </m:e>
                        </m:acc>
                      </m:e>
                      <m:sub>
                        <m:r>
                          <m:t>θ</m:t>
                        </m:r>
                      </m:sub>
                    </m:sSub>
                    <m:d>
                      <m:dPr>
                        <m:begChr m:val="("/>
                        <m:endChr m:val=")"/>
                        <m:sepChr m:val=""/>
                        <m:grow/>
                      </m:dPr>
                      <m:e>
                        <m:r>
                          <m:t>x</m:t>
                        </m:r>
                        <m:r>
                          <m:rPr>
                            <m:sty m:val="p"/>
                          </m:rPr>
                          <m:t>;</m:t>
                        </m:r>
                        <m:sSub>
                          <m:e>
                            <m:r>
                              <m:t>z</m:t>
                            </m:r>
                          </m:e>
                          <m:sub>
                            <m:r>
                              <m:t>0</m:t>
                            </m:r>
                          </m:sub>
                        </m:sSub>
                        <m:r>
                          <m:rPr>
                            <m:sty m:val="p"/>
                          </m:rPr>
                          <m:t>,</m:t>
                        </m:r>
                        <m:r>
                          <m:t>z</m:t>
                        </m:r>
                      </m:e>
                    </m:d>
                    <m:r>
                      <m:rPr>
                        <m:sty m:val="p"/>
                      </m:rPr>
                      <m:t>−</m:t>
                    </m:r>
                    <m:r>
                      <m:t>β</m:t>
                    </m:r>
                    <m:sSub>
                      <m:e>
                        <m:r>
                          <m:t>U</m:t>
                        </m:r>
                      </m:e>
                      <m:sub>
                        <m:r>
                          <m:t>θ</m:t>
                        </m:r>
                      </m:sub>
                    </m:sSub>
                    <m:d>
                      <m:dPr>
                        <m:begChr m:val="("/>
                        <m:endChr m:val=")"/>
                        <m:sepChr m:val=""/>
                        <m:grow/>
                      </m:dPr>
                      <m:e>
                        <m:r>
                          <m:t>x</m:t>
                        </m:r>
                        <m:r>
                          <m:rPr>
                            <m:sty m:val="p"/>
                          </m:rPr>
                          <m:t>,</m:t>
                        </m:r>
                        <m:r>
                          <m:t>z</m:t>
                        </m:r>
                      </m:e>
                    </m:d>
                    <m:r>
                      <m:rPr>
                        <m:sty m:val="p"/>
                      </m:rPr>
                      <m:t>−</m:t>
                    </m:r>
                    <m:r>
                      <m:t>ε</m:t>
                    </m:r>
                    <m:r>
                      <m:rPr>
                        <m:sty m:val="p"/>
                      </m:rPr>
                      <m:t>,</m:t>
                    </m:r>
                  </m:e>
                  <m:e>
                    <m:r>
                      <m:t>z</m:t>
                    </m:r>
                    <m:r>
                      <m:rPr>
                        <m:sty m:val="p"/>
                      </m:rPr>
                      <m:t>≠</m:t>
                    </m:r>
                    <m:sSub>
                      <m:e>
                        <m:r>
                          <m:t>z</m:t>
                        </m:r>
                      </m:e>
                      <m:sub>
                        <m:r>
                          <m:t>0</m:t>
                        </m:r>
                      </m:sub>
                    </m:sSub>
                    <m:r>
                      <m:rPr>
                        <m:sty m:val="p"/>
                      </m:rPr>
                      <m:t>,</m:t>
                    </m:r>
                  </m:e>
                </m:mr>
              </m:m>
            </m:e>
          </m:d>
          <m:r>
            <m:t>  </m:t>
          </m:r>
          <m:sSubSup>
            <m:e>
              <m:r>
                <m:t>z</m:t>
              </m:r>
            </m:e>
            <m:sub>
              <m:r>
                <m:t>θ</m:t>
              </m:r>
            </m:sub>
            <m:sup>
              <m:r>
                <m:rPr>
                  <m:sty m:val="p"/>
                </m:rPr>
                <m:t>⋆</m:t>
              </m:r>
            </m:sup>
          </m:sSubSup>
          <m:d>
            <m:dPr>
              <m:begChr m:val="("/>
              <m:endChr m:val=")"/>
              <m:sepChr m:val=""/>
              <m:grow/>
            </m:dPr>
            <m:e>
              <m:r>
                <m:t>x</m:t>
              </m:r>
            </m:e>
          </m:d>
          <m:r>
            <m:rPr>
              <m:sty m:val="p"/>
            </m:rPr>
            <m:t>∈</m:t>
          </m:r>
          <m:r>
            <m:rPr>
              <m:sty m:val="p"/>
            </m:rPr>
            <m:t>arg</m:t>
          </m:r>
          <m:limLow>
            <m:e>
              <m:r>
                <m:rPr>
                  <m:sty m:val="p"/>
                </m:rPr>
                <m:t>max</m:t>
              </m:r>
            </m:e>
            <m:lim>
              <m:r>
                <m:t>z</m:t>
              </m:r>
              <m:r>
                <m:rPr>
                  <m:sty m:val="p"/>
                </m:rPr>
                <m:t>∈</m:t>
              </m:r>
              <m:sSub>
                <m:e>
                  <m:r>
                    <m:rPr>
                      <m:sty m:val="p"/>
                      <m:scr m:val="script"/>
                    </m:rPr>
                    <m:t>Z</m:t>
                  </m:r>
                </m:e>
                <m:sub>
                  <m:r>
                    <m:rPr>
                      <m:sty m:val="p"/>
                    </m:rPr>
                    <m:t>C</m:t>
                  </m:r>
                  <m:r>
                    <m:rPr>
                      <m:sty m:val="p"/>
                    </m:rPr>
                    <m:t>I</m:t>
                  </m:r>
                  <m:r>
                    <m:rPr>
                      <m:sty m:val="p"/>
                    </m:rPr>
                    <m:t>,</m:t>
                  </m:r>
                  <m:r>
                    <m:rPr>
                      <m:sty m:val="p"/>
                    </m:rPr>
                    <m:t>s</m:t>
                  </m:r>
                  <m:r>
                    <m:rPr>
                      <m:sty m:val="p"/>
                    </m:rPr>
                    <m:t>u</m:t>
                  </m:r>
                  <m:r>
                    <m:rPr>
                      <m:sty m:val="p"/>
                    </m:rPr>
                    <m:t>p</m:t>
                  </m:r>
                  <m:r>
                    <m:rPr>
                      <m:sty m:val="p"/>
                    </m:rPr>
                    <m:t>p</m:t>
                  </m:r>
                </m:sub>
              </m:sSub>
              <m:d>
                <m:dPr>
                  <m:begChr m:val="("/>
                  <m:endChr m:val=")"/>
                  <m:sepChr m:val=""/>
                  <m:grow/>
                </m:dPr>
                <m:e>
                  <m:r>
                    <m:t>x</m:t>
                  </m:r>
                </m:e>
              </m:d>
            </m:lim>
          </m:limLow>
          <m:sSub>
            <m:e>
              <m:r>
                <m:t>S</m:t>
              </m:r>
            </m:e>
            <m:sub>
              <m:r>
                <m:t>θ</m:t>
              </m:r>
            </m:sub>
          </m:sSub>
          <m:d>
            <m:dPr>
              <m:begChr m:val="("/>
              <m:endChr m:val=")"/>
              <m:sepChr m:val=""/>
              <m:grow/>
            </m:dPr>
            <m:e>
              <m:r>
                <m:t>x</m:t>
              </m:r>
              <m:r>
                <m:rPr>
                  <m:sty m:val="p"/>
                </m:rPr>
                <m:t>,</m:t>
              </m:r>
              <m:r>
                <m:t>z</m:t>
              </m:r>
            </m:e>
          </m:d>
          <m:r>
            <m:rPr>
              <m:sty m:val="p"/>
            </m:rPr>
            <m:t>.</m:t>
          </m:r>
          <m:r>
            <m:t>  </m:t>
          </m:r>
          <m:d>
            <m:dPr>
              <m:begChr m:val="("/>
              <m:endChr m:val=")"/>
              <m:sepChr m:val=""/>
              <m:grow/>
            </m:dPr>
            <m:e>
              <m:r>
                <m:t>25</m:t>
              </m:r>
            </m:e>
          </m:d>
        </m:oMath>
      </m:oMathPara>
    </w:p>
    <w:p>
      <w:pPr>
        <w:pStyle w:val="FirstParagraph"/>
        <w:widowControl/>
      </w:pPr>
      <w:r>
        <w:t xml:space="preserve">当最大分数为零时保留</w:t>
      </w:r>
      <m:oMath>
        <m:sSub>
          <m:e>
            <m:r>
              <m:t>z</m:t>
            </m:r>
          </m:e>
          <m:sub>
            <m:r>
              <m:t>0</m:t>
            </m:r>
          </m:sub>
        </m:sSub>
      </m:oMath>
      <w:r>
        <w:t xml:space="preserve">。候选组成、时序与反馈定义确定所选方案的控制映射</w:t>
      </w:r>
      <m:oMath>
        <m:sSub>
          <m:e>
            <m:r>
              <m:rPr>
                <m:sty m:val="b"/>
              </m:rPr>
              <m:t>g</m:t>
            </m:r>
          </m:e>
          <m:sub>
            <m:r>
              <m:t>i</m:t>
            </m:r>
          </m:sub>
        </m:sSub>
        <m:d>
          <m:dPr>
            <m:begChr m:val="("/>
            <m:endChr m:val=")"/>
            <m:sepChr m:val=""/>
            <m:grow/>
          </m:dPr>
          <m:e>
            <m:r>
              <m:t>t</m:t>
            </m:r>
            <m:r>
              <m:rPr>
                <m:sty m:val="p"/>
              </m:rPr>
              <m:t>;</m:t>
            </m:r>
            <m:sSubSup>
              <m:e>
                <m:r>
                  <m:t>z</m:t>
                </m:r>
              </m:e>
              <m:sub>
                <m:r>
                  <m:t>θ</m:t>
                </m:r>
              </m:sub>
              <m:sup>
                <m:r>
                  <m:rPr>
                    <m:sty m:val="p"/>
                  </m:rPr>
                  <m:t>⋆</m:t>
                </m:r>
              </m:sup>
            </m:sSubSup>
          </m:e>
        </m:d>
      </m:oMath>
      <w:r>
        <w:t xml:space="preserve">，实际输出为</w:t>
      </w:r>
    </w:p>
    <w:p>
      <w:pPr>
        <w:pStyle w:val="BodyText"/>
        <w:keepLines/>
        <w:widowControl/>
        <w:spacing w:before="80" w:after="100"/>
        <w:ind w:firstLine="0"/>
        <w:jc w:val="center"/>
      </w:pPr>
      <m:oMathPara>
        <m:oMathParaPr>
          <m:jc m:val="center"/>
        </m:oMathParaPr>
        <m:oMath>
          <m:sSub>
            <m:e>
              <m:r>
                <m:rPr>
                  <m:sty m:val="b"/>
                </m:rPr>
                <m:t>u</m:t>
              </m:r>
            </m:e>
            <m:sub>
              <m:r>
                <m:t>i</m:t>
              </m:r>
            </m:sub>
          </m:sSub>
          <m:d>
            <m:dPr>
              <m:begChr m:val="("/>
              <m:endChr m:val=")"/>
              <m:sepChr m:val=""/>
              <m:grow/>
            </m:dPr>
            <m:e>
              <m:r>
                <m:t>t</m:t>
              </m:r>
            </m:e>
          </m:d>
          <m:r>
            <m:rPr>
              <m:sty m:val="p"/>
            </m:rPr>
            <m:t>=</m:t>
          </m:r>
          <m:sSub>
            <m:e>
              <m:r>
                <m:rPr>
                  <m:sty m:val="b"/>
                </m:rPr>
                <m:t>g</m:t>
              </m:r>
            </m:e>
            <m:sub>
              <m:r>
                <m:t>i</m:t>
              </m:r>
            </m:sub>
          </m:sSub>
          <m:d>
            <m:dPr>
              <m:begChr m:val="("/>
              <m:endChr m:val=")"/>
              <m:sepChr m:val=""/>
              <m:grow/>
            </m:dPr>
            <m:e>
              <m:r>
                <m:t>t</m:t>
              </m:r>
              <m:r>
                <m:rPr>
                  <m:sty m:val="p"/>
                </m:rPr>
                <m:t>;</m:t>
              </m:r>
              <m:sSubSup>
                <m:e>
                  <m:r>
                    <m:t>z</m:t>
                  </m:r>
                </m:e>
                <m:sub>
                  <m:r>
                    <m:t>θ</m:t>
                  </m:r>
                </m:sub>
                <m:sup>
                  <m:r>
                    <m:rPr>
                      <m:sty m:val="p"/>
                    </m:rPr>
                    <m:t>⋆</m:t>
                  </m:r>
                </m:sup>
              </m:sSubSup>
            </m:e>
          </m:d>
          <m:r>
            <m:rPr>
              <m:sty m:val="p"/>
            </m:rPr>
            <m:t>⊙</m:t>
          </m:r>
          <m:sSubSup>
            <m:e>
              <m:r>
                <m:rPr>
                  <m:sty m:val="b"/>
                </m:rPr>
                <m:t>u</m:t>
              </m:r>
            </m:e>
            <m:sub>
              <m:r>
                <m:t>i</m:t>
              </m:r>
            </m:sub>
            <m:sup>
              <m:r>
                <m:rPr>
                  <m:sty m:val="p"/>
                </m:rPr>
                <m:t>L</m:t>
              </m:r>
            </m:sup>
          </m:sSubSup>
          <m:d>
            <m:dPr>
              <m:begChr m:val="("/>
              <m:endChr m:val=")"/>
              <m:sepChr m:val=""/>
              <m:grow/>
            </m:dPr>
            <m:e>
              <m:sSub>
                <m:e>
                  <m:r>
                    <m:t>x</m:t>
                  </m:r>
                </m:e>
                <m:sub>
                  <m:r>
                    <m:t>t</m:t>
                  </m:r>
                </m:sub>
              </m:sSub>
            </m:e>
          </m:d>
          <m:r>
            <m:rPr>
              <m:sty m:val="p"/>
            </m:rPr>
            <m:t>+</m:t>
          </m:r>
          <m:d>
            <m:dPr>
              <m:begChr m:val="["/>
              <m:endChr m:val="]"/>
              <m:sepChr m:val=""/>
              <m:grow/>
            </m:dPr>
            <m:e>
              <m:r>
                <m:rPr>
                  <m:sty m:val="b"/>
                </m:rPr>
                <m:t>1</m:t>
              </m:r>
              <m:r>
                <m:rPr>
                  <m:sty m:val="p"/>
                </m:rPr>
                <m:t>−</m:t>
              </m:r>
              <m:sSub>
                <m:e>
                  <m:r>
                    <m:rPr>
                      <m:sty m:val="b"/>
                    </m:rPr>
                    <m:t>g</m:t>
                  </m:r>
                </m:e>
                <m:sub>
                  <m:r>
                    <m:t>i</m:t>
                  </m:r>
                </m:sub>
              </m:sSub>
              <m:d>
                <m:dPr>
                  <m:begChr m:val="("/>
                  <m:endChr m:val=")"/>
                  <m:sepChr m:val=""/>
                  <m:grow/>
                </m:dPr>
                <m:e>
                  <m:r>
                    <m:t>t</m:t>
                  </m:r>
                  <m:r>
                    <m:rPr>
                      <m:sty m:val="p"/>
                    </m:rPr>
                    <m:t>;</m:t>
                  </m:r>
                  <m:sSubSup>
                    <m:e>
                      <m:r>
                        <m:t>z</m:t>
                      </m:r>
                    </m:e>
                    <m:sub>
                      <m:r>
                        <m:t>θ</m:t>
                      </m:r>
                    </m:sub>
                    <m:sup>
                      <m:r>
                        <m:rPr>
                          <m:sty m:val="p"/>
                        </m:rPr>
                        <m:t>⋆</m:t>
                      </m:r>
                    </m:sup>
                  </m:sSubSup>
                </m:e>
              </m:d>
            </m:e>
          </m:d>
          <m:r>
            <m:rPr>
              <m:sty m:val="p"/>
            </m:rPr>
            <m:t>⊙</m:t>
          </m:r>
          <m:sSubSup>
            <m:e>
              <m:r>
                <m:rPr>
                  <m:sty m:val="b"/>
                </m:rPr>
                <m:t>u</m:t>
              </m:r>
            </m:e>
            <m:sub>
              <m:r>
                <m:t>i</m:t>
              </m:r>
            </m:sub>
            <m:sup>
              <m:r>
                <m:rPr>
                  <m:sty m:val="p"/>
                </m:rPr>
                <m:t>B</m:t>
              </m:r>
            </m:sup>
          </m:sSubSup>
          <m:d>
            <m:dPr>
              <m:begChr m:val="("/>
              <m:endChr m:val=")"/>
              <m:sepChr m:val=""/>
              <m:grow/>
            </m:dPr>
            <m:e>
              <m:sSub>
                <m:e>
                  <m:r>
                    <m:t>x</m:t>
                  </m:r>
                </m:e>
                <m:sub>
                  <m:r>
                    <m:t>t</m:t>
                  </m:r>
                </m:sub>
              </m:sSub>
            </m:e>
          </m:d>
          <m:r>
            <m:rPr>
              <m:sty m:val="p"/>
            </m:rPr>
            <m:t>.</m:t>
          </m:r>
          <m:r>
            <m:t>  </m:t>
          </m:r>
          <m:d>
            <m:dPr>
              <m:begChr m:val="("/>
              <m:endChr m:val=")"/>
              <m:sepChr m:val=""/>
              <m:grow/>
            </m:dPr>
            <m:e>
              <m:r>
                <m:t>26</m:t>
              </m:r>
            </m:e>
          </m:d>
        </m:oMath>
      </m:oMathPara>
    </w:p>
    <w:p>
      <w:pPr>
        <w:pStyle w:val="FirstParagraph"/>
        <w:widowControl/>
      </w:pPr>
      <w:r>
        <w:t xml:space="preserve">式（13）确定候选之间的联合运动关系，式（20）评价其长期任务后果，式（25）在同一候选空间中完成最终选择。参考方案保留CI建立的融合配置，非参考方案在达到价值接受条件时参与执行。接受方案后，控制源持续读取当前观测，推进指令按照方案规定的融合系数生成。</w:t>
      </w:r>
    </w:p>
    <w:p>
      <w:pPr>
        <w:pStyle w:val="BodyText"/>
        <w:widowControl/>
      </w:pPr>
      <w:r>
        <w:t xml:space="preserve">延迟候选的执行机会由事实续行的存活时间表征。记参考终止时刻为</w:t>
      </w:r>
      <m:oMath>
        <m:sSub>
          <m:e>
            <m:r>
              <m:t>T</m:t>
            </m:r>
          </m:e>
          <m:sub>
            <m:r>
              <m:t>0</m:t>
            </m:r>
          </m:sub>
        </m:sSub>
      </m:oMath>
      <w:r>
        <w:t xml:space="preserve">，则</w:t>
      </w:r>
      <m:oMath>
        <m:r>
          <m:rPr>
            <m:sty m:val="p"/>
          </m:rPr>
          <m:t>Pr</m:t>
        </m:r>
        <m:d>
          <m:dPr>
            <m:begChr m:val="("/>
            <m:endChr m:val=")"/>
            <m:sepChr m:val=""/>
            <m:grow/>
          </m:dPr>
          <m:e>
            <m:sSub>
              <m:e>
                <m:r>
                  <m:t>T</m:t>
                </m:r>
              </m:e>
              <m:sub>
                <m:r>
                  <m:t>0</m:t>
                </m:r>
              </m:sub>
            </m:sSub>
            <m:r>
              <m:rPr>
                <m:sty m:val="p"/>
              </m:rPr>
              <m:t>&gt;</m:t>
            </m:r>
            <m:r>
              <m:t>d</m:t>
            </m:r>
            <m:r>
              <m:rPr>
                <m:sty m:val="p"/>
              </m:rPr>
              <m:t>∣</m:t>
            </m:r>
            <m:sSub>
              <m:e>
                <m:r>
                  <m:t>Y</m:t>
                </m:r>
              </m:e>
              <m:sub>
                <m:r>
                  <m:t>0</m:t>
                </m:r>
              </m:sub>
            </m:sSub>
            <m:r>
              <m:rPr>
                <m:sty m:val="p"/>
              </m:rPr>
              <m:t>=</m:t>
            </m:r>
            <m:r>
              <m:t>0</m:t>
            </m:r>
            <m:r>
              <m:rPr>
                <m:sty m:val="p"/>
              </m:rPr>
              <m:t>,</m:t>
            </m:r>
            <m:r>
              <m:t>x</m:t>
            </m:r>
          </m:e>
        </m:d>
      </m:oMath>
      <w:r>
        <w:t xml:space="preserve">与</w:t>
      </w:r>
      <m:oMath>
        <m:r>
          <m:rPr>
            <m:sty m:val="p"/>
          </m:rPr>
          <m:t>Pr</m:t>
        </m:r>
        <m:d>
          <m:dPr>
            <m:begChr m:val="("/>
            <m:endChr m:val=")"/>
            <m:sepChr m:val=""/>
            <m:grow/>
          </m:dPr>
          <m:e>
            <m:sSub>
              <m:e>
                <m:r>
                  <m:t>T</m:t>
                </m:r>
              </m:e>
              <m:sub>
                <m:r>
                  <m:t>0</m:t>
                </m:r>
              </m:sub>
            </m:sSub>
            <m:r>
              <m:rPr>
                <m:sty m:val="p"/>
              </m:rPr>
              <m:t>&gt;</m:t>
            </m:r>
            <m:r>
              <m:t>d</m:t>
            </m:r>
            <m:r>
              <m:rPr>
                <m:sty m:val="p"/>
              </m:rPr>
              <m:t>∣</m:t>
            </m:r>
            <m:sSub>
              <m:e>
                <m:r>
                  <m:t>Y</m:t>
                </m:r>
              </m:e>
              <m:sub>
                <m:r>
                  <m:t>0</m:t>
                </m:r>
              </m:sub>
            </m:sSub>
            <m:r>
              <m:rPr>
                <m:sty m:val="p"/>
              </m:rPr>
              <m:t>=</m:t>
            </m:r>
            <m:r>
              <m:t>1</m:t>
            </m:r>
            <m:r>
              <m:rPr>
                <m:sty m:val="p"/>
              </m:rPr>
              <m:t>,</m:t>
            </m:r>
            <m:r>
              <m:t>x</m:t>
            </m:r>
          </m:e>
        </m:d>
      </m:oMath>
      <w:r>
        <w:t xml:space="preserve">分别约束事实失败和事实成功条件下的可执行机会。经验校准与机会评价均作用于候选价值，统一选择始终保留参考方案。在线观测、联合候选评价及方案执行采用固定的控制时钟，单回合的方案接受次数由共同执行协议限定。</w:t>
      </w:r>
    </w:p>
    <w:bookmarkEnd w:id="40"/>
    <w:bookmarkStart w:id="41" w:name="奖励函数与课程训练"/>
    <w:p>
      <w:pPr>
        <w:pStyle w:val="Heading2"/>
        <w:widowControl/>
      </w:pPr>
      <w:r>
        <w:t xml:space="preserve">3.7 奖励函数与课程训练</w:t>
      </w:r>
    </w:p>
    <w:p>
      <w:pPr>
        <w:pStyle w:val="FirstParagraph"/>
        <w:widowControl/>
      </w:pPr>
      <w:r>
        <w:t xml:space="preserve">基础控制训练采用任务奖励、队形奖励与碰撞惩罚之和[21]，对防御艇</w:t>
      </w:r>
      <m:oMath>
        <m:r>
          <m:t>i</m:t>
        </m:r>
      </m:oMath>
      <w:r>
        <w:t xml:space="preserve">有</w:t>
      </w:r>
    </w:p>
    <w:p>
      <w:pPr>
        <w:pStyle w:val="BodyText"/>
        <w:keepLines/>
        <w:widowControl/>
        <w:spacing w:before="80" w:after="100"/>
        <w:ind w:firstLine="0"/>
        <w:jc w:val="center"/>
      </w:pPr>
      <m:oMathPara>
        <m:oMathParaPr>
          <m:jc m:val="center"/>
        </m:oMathParaPr>
        <m:oMath>
          <m:sSub>
            <m:e>
              <m:r>
                <m:t>r</m:t>
              </m:r>
            </m:e>
            <m:sub>
              <m:r>
                <m:t>i</m:t>
              </m:r>
            </m:sub>
          </m:sSub>
          <m:r>
            <m:rPr>
              <m:sty m:val="p"/>
            </m:rPr>
            <m:t>=</m:t>
          </m:r>
          <m:sSubSup>
            <m:e>
              <m:r>
                <m:t>r</m:t>
              </m:r>
            </m:e>
            <m:sub>
              <m:r>
                <m:t>i</m:t>
              </m:r>
            </m:sub>
            <m:sup>
              <m:r>
                <m:rPr>
                  <m:sty m:val="p"/>
                </m:rPr>
                <m:t>t</m:t>
              </m:r>
              <m:r>
                <m:rPr>
                  <m:sty m:val="p"/>
                </m:rPr>
                <m:t>a</m:t>
              </m:r>
              <m:r>
                <m:rPr>
                  <m:sty m:val="p"/>
                </m:rPr>
                <m:t>s</m:t>
              </m:r>
              <m:r>
                <m:rPr>
                  <m:sty m:val="p"/>
                </m:rPr>
                <m:t>k</m:t>
              </m:r>
            </m:sup>
          </m:sSubSup>
          <m:r>
            <m:rPr>
              <m:sty m:val="p"/>
            </m:rPr>
            <m:t>+</m:t>
          </m:r>
          <m:sSubSup>
            <m:e>
              <m:r>
                <m:t>r</m:t>
              </m:r>
            </m:e>
            <m:sub>
              <m:r>
                <m:t>i</m:t>
              </m:r>
            </m:sub>
            <m:sup>
              <m:r>
                <m:rPr>
                  <m:sty m:val="p"/>
                </m:rPr>
                <m:t>f</m:t>
              </m:r>
              <m:r>
                <m:rPr>
                  <m:sty m:val="p"/>
                </m:rPr>
                <m:t>o</m:t>
              </m:r>
              <m:r>
                <m:rPr>
                  <m:sty m:val="p"/>
                </m:rPr>
                <m:t>r</m:t>
              </m:r>
              <m:r>
                <m:rPr>
                  <m:sty m:val="p"/>
                </m:rPr>
                <m:t>m</m:t>
              </m:r>
            </m:sup>
          </m:sSubSup>
          <m:r>
            <m:rPr>
              <m:sty m:val="p"/>
            </m:rPr>
            <m:t>+</m:t>
          </m:r>
          <m:sSubSup>
            <m:e>
              <m:r>
                <m:t>r</m:t>
              </m:r>
            </m:e>
            <m:sub>
              <m:r>
                <m:t>i</m:t>
              </m:r>
            </m:sub>
            <m:sup>
              <m:r>
                <m:rPr>
                  <m:sty m:val="p"/>
                </m:rPr>
                <m:t>c</m:t>
              </m:r>
              <m:r>
                <m:rPr>
                  <m:sty m:val="p"/>
                </m:rPr>
                <m:t>o</m:t>
              </m:r>
              <m:r>
                <m:rPr>
                  <m:sty m:val="p"/>
                </m:rPr>
                <m:t>l</m:t>
              </m:r>
            </m:sup>
          </m:sSubSup>
          <m:r>
            <m:rPr>
              <m:sty m:val="p"/>
            </m:rPr>
            <m:t>.</m:t>
          </m:r>
          <m:r>
            <m:t>  </m:t>
          </m:r>
          <m:d>
            <m:dPr>
              <m:begChr m:val="("/>
              <m:endChr m:val=")"/>
              <m:sepChr m:val=""/>
              <m:grow/>
            </m:dPr>
            <m:e>
              <m:r>
                <m:t>27</m:t>
              </m:r>
            </m:e>
          </m:d>
        </m:oMath>
      </m:oMathPara>
    </w:p>
    <w:p>
      <w:pPr>
        <w:pStyle w:val="FirstParagraph"/>
        <w:widowControl/>
      </w:pPr>
      <w:r>
        <w:t xml:space="preserve">任务奖励依据防御成败与捕获协作确定。攻击艇进入保护区域时施加失败惩罚，完成捕获的艇获得捕获奖励，位于捕获邻域内的协助艇获得协作奖励。队形奖励利用各艇相对于攻击者的单位方向，结合攻击者与保护区域的相对方位刻画拦截分布。记</w:t>
      </w:r>
    </w:p>
    <w:p>
      <w:pPr>
        <w:pStyle w:val="BodyText"/>
        <w:keepLines/>
        <w:widowControl/>
        <w:spacing w:before="80" w:after="100"/>
        <w:ind w:firstLine="0"/>
        <w:jc w:val="center"/>
      </w:pPr>
      <m:oMathPara>
        <m:oMathParaPr>
          <m:jc m:val="center"/>
        </m:oMathParaPr>
        <m:oMath>
          <m:sSub>
            <m:e>
              <m:acc>
                <m:accPr>
                  <m:chr m:val="̂"/>
                </m:accPr>
                <m:e>
                  <m:r>
                    <m:rPr>
                      <m:sty m:val="b"/>
                    </m:rPr>
                    <m:t>d</m:t>
                  </m:r>
                </m:e>
              </m:acc>
            </m:e>
            <m:sub>
              <m:r>
                <m:t>i</m:t>
              </m:r>
              <m:r>
                <m:t>A</m:t>
              </m:r>
            </m:sub>
          </m:sSub>
          <m:r>
            <m:rPr>
              <m:sty m:val="p"/>
            </m:rPr>
            <m:t>=</m:t>
          </m:r>
          <m:f>
            <m:fPr>
              <m:type m:val="bar"/>
            </m:fPr>
            <m:num>
              <m:sSub>
                <m:e>
                  <m:r>
                    <m:rPr>
                      <m:sty m:val="b"/>
                    </m:rPr>
                    <m:t>p</m:t>
                  </m:r>
                </m:e>
                <m:sub>
                  <m:r>
                    <m:t>A</m:t>
                  </m:r>
                </m:sub>
              </m:sSub>
              <m:r>
                <m:rPr>
                  <m:sty m:val="p"/>
                </m:rPr>
                <m:t>−</m:t>
              </m:r>
              <m:sSub>
                <m:e>
                  <m:r>
                    <m:rPr>
                      <m:sty m:val="b"/>
                    </m:rPr>
                    <m:t>p</m:t>
                  </m:r>
                </m:e>
                <m:sub>
                  <m:r>
                    <m:t>i</m:t>
                  </m:r>
                </m:sub>
              </m:sSub>
            </m:num>
            <m:den>
              <m:r>
                <m:rPr>
                  <m:sty m:val="p"/>
                </m:rPr>
                <m:t>∥</m:t>
              </m:r>
              <m:sSub>
                <m:e>
                  <m:r>
                    <m:rPr>
                      <m:sty m:val="b"/>
                    </m:rPr>
                    <m:t>p</m:t>
                  </m:r>
                </m:e>
                <m:sub>
                  <m:r>
                    <m:t>A</m:t>
                  </m:r>
                </m:sub>
              </m:sSub>
              <m:r>
                <m:rPr>
                  <m:sty m:val="p"/>
                </m:rPr>
                <m:t>−</m:t>
              </m:r>
              <m:sSub>
                <m:e>
                  <m:r>
                    <m:rPr>
                      <m:sty m:val="b"/>
                    </m:rPr>
                    <m:t>p</m:t>
                  </m:r>
                </m:e>
                <m:sub>
                  <m:r>
                    <m:t>i</m:t>
                  </m:r>
                </m:sub>
              </m:sSub>
              <m:r>
                <m:rPr>
                  <m:sty m:val="p"/>
                </m:rPr>
                <m:t>∥</m:t>
              </m:r>
            </m:den>
          </m:f>
          <m:r>
            <m:rPr>
              <m:sty m:val="p"/>
            </m:rPr>
            <m:t>,</m:t>
          </m:r>
          <m:r>
            <m:t>  </m:t>
          </m:r>
          <m:sSub>
            <m:e>
              <m:r>
                <m:rPr>
                  <m:sty m:val="b"/>
                </m:rPr>
                <m:t>d</m:t>
              </m:r>
            </m:e>
            <m:sub>
              <m:r>
                <m:t>D</m:t>
              </m:r>
              <m:r>
                <m:t>A</m:t>
              </m:r>
            </m:sub>
          </m:sSub>
          <m:r>
            <m:rPr>
              <m:sty m:val="p"/>
            </m:rPr>
            <m:t>=</m:t>
          </m:r>
          <m:nary>
            <m:naryPr>
              <m:chr m:val="∑"/>
              <m:limLoc m:val="undOvr"/>
              <m:subHide m:val="off"/>
              <m:supHide m:val="on"/>
            </m:naryPr>
            <m:sub>
              <m:r>
                <m:t>i</m:t>
              </m:r>
            </m:sub>
            <m:sup>
              <m:r>
                <m:t>​</m:t>
              </m:r>
            </m:sup>
            <m:e>
              <m:sSub>
                <m:e>
                  <m:acc>
                    <m:accPr>
                      <m:chr m:val="̂"/>
                    </m:accPr>
                    <m:e>
                      <m:r>
                        <m:rPr>
                          <m:sty m:val="b"/>
                        </m:rPr>
                        <m:t>d</m:t>
                      </m:r>
                    </m:e>
                  </m:acc>
                </m:e>
                <m:sub>
                  <m:r>
                    <m:t>i</m:t>
                  </m:r>
                  <m:r>
                    <m:t>A</m:t>
                  </m:r>
                </m:sub>
              </m:sSub>
            </m:e>
          </m:nary>
          <m:r>
            <m:rPr>
              <m:sty m:val="p"/>
            </m:rPr>
            <m:t>,</m:t>
          </m:r>
          <m:r>
            <m:t>  </m:t>
          </m:r>
          <m:sSub>
            <m:e>
              <m:acc>
                <m:accPr>
                  <m:chr m:val="̂"/>
                </m:accPr>
                <m:e>
                  <m:r>
                    <m:rPr>
                      <m:sty m:val="b"/>
                    </m:rPr>
                    <m:t>d</m:t>
                  </m:r>
                </m:e>
              </m:acc>
            </m:e>
            <m:sub>
              <m:r>
                <m:t>T</m:t>
              </m:r>
              <m:r>
                <m:t>A</m:t>
              </m:r>
            </m:sub>
          </m:sSub>
          <m:r>
            <m:rPr>
              <m:sty m:val="p"/>
            </m:rPr>
            <m:t>=</m:t>
          </m:r>
          <m:f>
            <m:fPr>
              <m:type m:val="bar"/>
            </m:fPr>
            <m:num>
              <m:sSub>
                <m:e>
                  <m:r>
                    <m:rPr>
                      <m:sty m:val="b"/>
                    </m:rPr>
                    <m:t>p</m:t>
                  </m:r>
                </m:e>
                <m:sub>
                  <m:r>
                    <m:t>A</m:t>
                  </m:r>
                </m:sub>
              </m:sSub>
            </m:num>
            <m:den>
              <m:r>
                <m:rPr>
                  <m:sty m:val="p"/>
                </m:rPr>
                <m:t>∥</m:t>
              </m:r>
              <m:sSub>
                <m:e>
                  <m:r>
                    <m:rPr>
                      <m:sty m:val="b"/>
                    </m:rPr>
                    <m:t>p</m:t>
                  </m:r>
                </m:e>
                <m:sub>
                  <m:r>
                    <m:t>A</m:t>
                  </m:r>
                </m:sub>
              </m:sSub>
              <m:r>
                <m:rPr>
                  <m:sty m:val="p"/>
                </m:rPr>
                <m:t>∥</m:t>
              </m:r>
            </m:den>
          </m:f>
          <m:r>
            <m:rPr>
              <m:sty m:val="p"/>
            </m:rPr>
            <m:t>,</m:t>
          </m:r>
          <m:r>
            <m:t>  </m:t>
          </m:r>
          <m:d>
            <m:dPr>
              <m:begChr m:val="("/>
              <m:endChr m:val=")"/>
              <m:sepChr m:val=""/>
              <m:grow/>
            </m:dPr>
            <m:e>
              <m:r>
                <m:t>28</m:t>
              </m:r>
            </m:e>
          </m:d>
        </m:oMath>
      </m:oMathPara>
    </w:p>
    <w:p>
      <w:pPr>
        <w:pStyle w:val="FirstParagraph"/>
        <w:widowControl/>
      </w:pPr>
      <w:r>
        <w:t xml:space="preserve">则队形项为</w:t>
      </w:r>
    </w:p>
    <w:p>
      <w:pPr>
        <w:pStyle w:val="BodyText"/>
        <w:keepLines/>
        <w:widowControl/>
        <w:spacing w:before="80" w:after="100"/>
        <w:ind w:firstLine="0"/>
        <w:jc w:val="center"/>
      </w:pPr>
      <m:oMathPara>
        <m:oMathParaPr>
          <m:jc m:val="center"/>
        </m:oMathParaPr>
        <m:oMath>
          <m:sSubSup>
            <m:e>
              <m:r>
                <m:t>r</m:t>
              </m:r>
            </m:e>
            <m:sub>
              <m:r>
                <m:t>i</m:t>
              </m:r>
            </m:sub>
            <m:sup>
              <m:r>
                <m:rPr>
                  <m:sty m:val="p"/>
                </m:rPr>
                <m:t>f</m:t>
              </m:r>
              <m:r>
                <m:rPr>
                  <m:sty m:val="p"/>
                </m:rPr>
                <m:t>o</m:t>
              </m:r>
              <m:r>
                <m:rPr>
                  <m:sty m:val="p"/>
                </m:rPr>
                <m:t>r</m:t>
              </m:r>
              <m:r>
                <m:rPr>
                  <m:sty m:val="p"/>
                </m:rPr>
                <m:t>m</m:t>
              </m:r>
            </m:sup>
          </m:sSubSup>
          <m:r>
            <m:rPr>
              <m:sty m:val="p"/>
            </m:rPr>
            <m:t>=</m:t>
          </m:r>
          <m:r>
            <m:t>0.5</m:t>
          </m:r>
          <m:r>
            <m:t> </m:t>
          </m:r>
          <m:sSubSup>
            <m:e>
              <m:acc>
                <m:accPr>
                  <m:chr m:val="̂"/>
                </m:accPr>
                <m:e>
                  <m:r>
                    <m:rPr>
                      <m:sty m:val="b"/>
                    </m:rPr>
                    <m:t>d</m:t>
                  </m:r>
                </m:e>
              </m:acc>
            </m:e>
            <m:sub>
              <m:r>
                <m:t>T</m:t>
              </m:r>
              <m:r>
                <m:t>A</m:t>
              </m:r>
            </m:sub>
            <m:sup>
              <m:r>
                <m:rPr>
                  <m:sty m:val="p"/>
                  <m:scr m:val="sans-serif"/>
                </m:rPr>
                <m:t>T</m:t>
              </m:r>
            </m:sup>
          </m:sSubSup>
          <m:f>
            <m:fPr>
              <m:type m:val="bar"/>
            </m:fPr>
            <m:num>
              <m:sSub>
                <m:e>
                  <m:r>
                    <m:rPr>
                      <m:sty m:val="b"/>
                    </m:rPr>
                    <m:t>d</m:t>
                  </m:r>
                </m:e>
                <m:sub>
                  <m:r>
                    <m:t>D</m:t>
                  </m:r>
                  <m:r>
                    <m:t>A</m:t>
                  </m:r>
                </m:sub>
              </m:sSub>
            </m:num>
            <m:den>
              <m:r>
                <m:rPr>
                  <m:sty m:val="p"/>
                </m:rPr>
                <m:t>∥</m:t>
              </m:r>
              <m:sSub>
                <m:e>
                  <m:r>
                    <m:rPr>
                      <m:sty m:val="b"/>
                    </m:rPr>
                    <m:t>d</m:t>
                  </m:r>
                </m:e>
                <m:sub>
                  <m:r>
                    <m:t>D</m:t>
                  </m:r>
                  <m:r>
                    <m:t>A</m:t>
                  </m:r>
                </m:sub>
              </m:sSub>
              <m:r>
                <m:rPr>
                  <m:sty m:val="p"/>
                </m:rPr>
                <m:t>∥</m:t>
              </m:r>
            </m:den>
          </m:f>
          <m:r>
            <m:rPr>
              <m:sty m:val="p"/>
            </m:rPr>
            <m:t>−</m:t>
          </m:r>
          <m:f>
            <m:fPr>
              <m:type m:val="bar"/>
            </m:fPr>
            <m:num>
              <m:r>
                <m:rPr>
                  <m:sty m:val="p"/>
                </m:rPr>
                <m:t>∥</m:t>
              </m:r>
              <m:sSub>
                <m:e>
                  <m:r>
                    <m:rPr>
                      <m:sty m:val="b"/>
                    </m:rPr>
                    <m:t>d</m:t>
                  </m:r>
                </m:e>
                <m:sub>
                  <m:r>
                    <m:t>D</m:t>
                  </m:r>
                  <m:r>
                    <m:t>A</m:t>
                  </m:r>
                </m:sub>
              </m:sSub>
              <m:r>
                <m:rPr>
                  <m:sty m:val="p"/>
                </m:rPr>
                <m:t>∥</m:t>
              </m:r>
            </m:num>
            <m:den>
              <m:r>
                <m:t>n</m:t>
              </m:r>
            </m:den>
          </m:f>
          <m:r>
            <m:rPr>
              <m:sty m:val="p"/>
            </m:rPr>
            <m:t>.</m:t>
          </m:r>
          <m:r>
            <m:t>  </m:t>
          </m:r>
          <m:d>
            <m:dPr>
              <m:begChr m:val="("/>
              <m:endChr m:val=")"/>
              <m:sepChr m:val=""/>
              <m:grow/>
            </m:dPr>
            <m:e>
              <m:r>
                <m:t>29</m:t>
              </m:r>
            </m:e>
          </m:d>
        </m:oMath>
      </m:oMathPara>
    </w:p>
    <w:p>
      <w:pPr>
        <w:pStyle w:val="FirstParagraph"/>
        <w:widowControl/>
      </w:pPr>
      <w:r>
        <w:t xml:space="preserve">碰撞惩罚根据艇间距离阈值施加，主任务奖励与碰撞惩罚共同决定基础策略的防御导向。CV使用完整任务终局结果训练条件价值，两类训练信号在源动作学习与融合方案评价中分别发挥作用。</w:t>
      </w:r>
    </w:p>
    <w:p>
      <w:pPr>
        <w:pStyle w:val="BodyText"/>
        <w:widowControl/>
      </w:pPr>
      <w:r>
        <w:t xml:space="preserve">训练任务的攻击者机动性采用课程式调度[28]。每回合按</w:t>
      </w:r>
    </w:p>
    <w:p>
      <w:pPr>
        <w:pStyle w:val="BodyText"/>
        <w:keepLines/>
        <w:widowControl/>
        <w:spacing w:before="80" w:after="100"/>
        <w:ind w:firstLine="0"/>
        <w:jc w:val="center"/>
      </w:pPr>
      <m:oMathPara>
        <m:oMathParaPr>
          <m:jc m:val="center"/>
        </m:oMathParaPr>
        <m:oMath>
          <m:sSub>
            <m:e>
              <m:r>
                <m:t>L</m:t>
              </m:r>
            </m:e>
            <m:sub>
              <m:r>
                <m:rPr>
                  <m:sty m:val="p"/>
                </m:rPr>
                <m:t>a</m:t>
              </m:r>
              <m:r>
                <m:rPr>
                  <m:sty m:val="p"/>
                </m:rPr>
                <m:t>g</m:t>
              </m:r>
              <m:r>
                <m:rPr>
                  <m:sty m:val="p"/>
                </m:rPr>
                <m:t>i</m:t>
              </m:r>
            </m:sub>
          </m:sSub>
          <m:r>
            <m:rPr>
              <m:sty m:val="p"/>
            </m:rPr>
            <m:t>∼</m:t>
          </m:r>
          <m:r>
            <m:rPr>
              <m:sty m:val="p"/>
              <m:scr m:val="script"/>
            </m:rPr>
            <m:t>U</m:t>
          </m:r>
          <m:d>
            <m:dPr>
              <m:begChr m:val="("/>
              <m:endChr m:val=")"/>
              <m:sepChr m:val=""/>
              <m:grow/>
            </m:dPr>
            <m:e>
              <m:sSub>
                <m:e>
                  <m:bar>
                    <m:barPr>
                      <m:pos m:val="top"/>
                    </m:barPr>
                    <m:e>
                      <m:r>
                        <m:t>L</m:t>
                      </m:r>
                    </m:e>
                  </m:bar>
                </m:e>
                <m:sub>
                  <m:r>
                    <m:rPr>
                      <m:sty m:val="p"/>
                    </m:rPr>
                    <m:t>a</m:t>
                  </m:r>
                  <m:r>
                    <m:rPr>
                      <m:sty m:val="p"/>
                    </m:rPr>
                    <m:t>g</m:t>
                  </m:r>
                  <m:r>
                    <m:rPr>
                      <m:sty m:val="p"/>
                    </m:rPr>
                    <m:t>i</m:t>
                  </m:r>
                </m:sub>
              </m:sSub>
              <m:r>
                <m:rPr>
                  <m:sty m:val="p"/>
                </m:rPr>
                <m:t>−</m:t>
              </m:r>
              <m:r>
                <m:t>0.5</m:t>
              </m:r>
              <m:r>
                <m:rPr>
                  <m:sty m:val="p"/>
                </m:rPr>
                <m:t>,</m:t>
              </m:r>
              <m:sSub>
                <m:e>
                  <m:bar>
                    <m:barPr>
                      <m:pos m:val="top"/>
                    </m:barPr>
                    <m:e>
                      <m:r>
                        <m:t>L</m:t>
                      </m:r>
                    </m:e>
                  </m:bar>
                </m:e>
                <m:sub>
                  <m:r>
                    <m:rPr>
                      <m:sty m:val="p"/>
                    </m:rPr>
                    <m:t>a</m:t>
                  </m:r>
                  <m:r>
                    <m:rPr>
                      <m:sty m:val="p"/>
                    </m:rPr>
                    <m:t>g</m:t>
                  </m:r>
                  <m:r>
                    <m:rPr>
                      <m:sty m:val="p"/>
                    </m:rPr>
                    <m:t>i</m:t>
                  </m:r>
                </m:sub>
              </m:sSub>
              <m:r>
                <m:rPr>
                  <m:sty m:val="p"/>
                </m:rPr>
                <m:t>+</m:t>
              </m:r>
              <m:r>
                <m:t>0.5</m:t>
              </m:r>
            </m:e>
          </m:d>
          <m:r>
            <m:t>  </m:t>
          </m:r>
          <m:d>
            <m:dPr>
              <m:begChr m:val="("/>
              <m:endChr m:val=")"/>
              <m:sepChr m:val=""/>
              <m:grow/>
            </m:dPr>
            <m:e>
              <m:r>
                <m:t>30</m:t>
              </m:r>
            </m:e>
          </m:d>
        </m:oMath>
      </m:oMathPara>
    </w:p>
    <w:p>
      <w:pPr>
        <w:pStyle w:val="FirstParagraph"/>
        <w:widowControl/>
      </w:pPr>
      <w:r>
        <w:t xml:space="preserve">采样，平均机动系数随源策略训练推进逐步提高。完成基础策略训练后，冻结控制来源，形成CI参考及联合候选，采集相应配对闭环结果并训练CV。训练后的条件价值网络通过式（25）参与统一融合选择。各阶段分别记录环境交互、配对续行和价值更新的训练量。</w:t>
      </w:r>
    </w:p>
    <w:bookmarkEnd w:id="41"/>
    <w:bookmarkEnd w:id="42"/>
    <w:bookmarkStart w:id="53" w:name="实验与分析"/>
    <w:p>
      <w:pPr>
        <w:pStyle w:val="Heading1"/>
        <w:widowControl/>
      </w:pPr>
      <w:r>
        <w:t xml:space="preserve">4 实验与分析</w:t>
      </w:r>
    </w:p>
    <w:bookmarkStart w:id="43" w:name="实验设置"/>
    <w:p>
      <w:pPr>
        <w:pStyle w:val="Heading2"/>
        <w:widowControl/>
      </w:pPr>
      <w:r>
        <w:t xml:space="preserve">4.1 实验设置</w:t>
      </w:r>
    </w:p>
    <w:p>
      <w:pPr>
        <w:pStyle w:val="FirstParagraph"/>
        <w:widowControl/>
      </w:pPr>
      <w:r>
        <w:t xml:space="preserve">数值试验采用六艘防御艇对单艘攻击艇的区域防御任务。保护区域半径为15 m，数值环境的捕获距离与艇间碰撞距离均为5 m，任务时限为80 s。动力学积分周期为0.05 s，推进器指令更新周期为0.2 s，防御艇单推进器推力区间为</w:t>
      </w:r>
      <m:oMath>
        <m:d>
          <m:dPr>
            <m:begChr m:val="["/>
            <m:endChr m:val="]"/>
            <m:sepChr m:val=""/>
            <m:grow/>
          </m:dPr>
          <m:e>
            <m:r>
              <m:rPr>
                <m:sty m:val="p"/>
              </m:rPr>
              <m:t>−</m:t>
            </m:r>
            <m:r>
              <m:t>500</m:t>
            </m:r>
            <m:r>
              <m:rPr>
                <m:sty m:val="p"/>
              </m:rPr>
              <m:t>,</m:t>
            </m:r>
            <m:r>
              <m:t>1000</m:t>
            </m:r>
          </m:e>
        </m:d>
      </m:oMath>
      <w:r>
        <w:t xml:space="preserve"> </w:t>
      </w:r>
      <w:r>
        <w:t xml:space="preserve">N。攻击艇采用改进人工势场策略，根据保护区域吸引与防御艇排斥形成运动指令。学习型攻击者在第4.6节单独设置。初始位置、航向和观测扰动在共同任务分布中采样，各方法使用配对场景开展评价。</w:t>
      </w:r>
    </w:p>
    <w:p>
      <w:pPr>
        <w:pStyle w:val="BodyText"/>
        <w:widowControl/>
      </w:pPr>
      <w:r>
        <w:t xml:space="preserve">基础学习算法使用相同的数值环境与任务判据，按各自控制结构设置输入与训练过程。CIV-RL的源策略在六艇任务中训练，CI和CV读取该次运行获得的控制来源。CV配对数据按冻结参考策略采集，候选比较共享初始状态和未来随机条件。训练、模型选择与正式评价按初始几何划分，同一布局的多次随机未来归入相同划分。完整算法与各学习型对照采用五次独立训练，结果按训练运行汇总均值和标准差，逐任务配对差值按布局统计。主要实验参数见表1。</w:t>
      </w:r>
    </w:p>
    <w:p>
      <w:pPr>
        <w:pStyle w:val="Caption"/>
        <w:keepNext/>
        <w:widowControl/>
        <w:jc w:val="center"/>
      </w:pPr>
      <w:r>
        <w:rPr>
          <w:b/>
          <w:bCs/>
        </w:rPr>
        <w:t xml:space="preserve">表1　任务模型与学习参数</w:t>
      </w:r>
    </w:p>
    <w:tbl>
      <w:tblPr>
        <w:tblStyle w:val="Table"/>
        <w:tblW w:type="auto" w:w="0"/>
        <w:jc w:val="center"/>
        <w:tblLayout w:type="fixed"/>
        <w:tblLook w:firstRow="1" w:lastRow="0" w:firstColumn="0" w:lastColumn="0" w:noHBand="0" w:noVBand="0" w:val="0020"/>
        <w:tblBorders>
          <w:top w:val="single" w:sz="8" w:color="000000"/>
          <w:bottom w:val="single" w:sz="8" w:color="000000"/>
          <w:left w:val="nil" w:sz="8" w:color="000000"/>
          <w:right w:val="nil" w:sz="8" w:color="000000"/>
          <w:insideH w:val="nil" w:sz="8" w:color="000000"/>
          <w:insideV w:val="nil" w:sz="8" w:color="000000"/>
        </w:tblBorders>
      </w:tblPr>
      <w:tblGrid>
        <w:gridCol w:w="3685"/>
        <w:gridCol w:w="2438"/>
        <w:gridCol w:w="3061"/>
      </w:tblGrid>
      <w:tr>
        <w:trPr>
          <w:tblHeader w:val="on"/>
          <w:cantSplit/>
          <w:tblHeader w:val="true"/>
        </w:trPr>
        <w:tc>
          <w:tcPr>
            <w:tcW w:type="dxa" w:w="3685"/>
            <w:vAlign w:val="center"/>
            <w:tcBorders>
              <w:bottom w:val="single" w:sz="5"/>
            </w:tcBorders>
          </w:tcPr>
          <w:p>
            <w:pPr>
              <w:pStyle w:val="Compact"/>
              <w:keepNext w:val="0"/>
              <w:spacing w:before="60" w:after="60" w:line="252" w:lineRule="auto"/>
              <w:ind w:firstLine="0"/>
              <w:jc w:val="left"/>
            </w:pPr>
            <w:r>
              <w:rPr>
                <w:b/>
                <w:sz w:val="19"/>
              </w:rPr>
              <w:t xml:space="preserve">参数</w:t>
            </w:r>
          </w:p>
        </w:tc>
        <w:tc>
          <w:tcPr>
            <w:tcW w:type="dxa" w:w="2438"/>
            <w:vAlign w:val="center"/>
            <w:tcBorders>
              <w:bottom w:val="single" w:sz="5"/>
            </w:tcBorders>
          </w:tcPr>
          <w:p>
            <w:pPr>
              <w:pStyle w:val="Compact"/>
              <w:keepNext w:val="0"/>
              <w:spacing w:before="60" w:after="60" w:line="252" w:lineRule="auto"/>
              <w:ind w:firstLine="0"/>
              <w:jc w:val="center"/>
            </w:pPr>
            <w:r>
              <w:rPr>
                <w:b/>
                <w:sz w:val="19"/>
              </w:rPr>
              <w:t xml:space="preserve">符号</w:t>
            </w:r>
          </w:p>
        </w:tc>
        <w:tc>
          <w:tcPr>
            <w:tcW w:type="dxa" w:w="3061"/>
            <w:vAlign w:val="center"/>
            <w:tcBorders>
              <w:bottom w:val="single" w:sz="5"/>
            </w:tcBorders>
          </w:tcPr>
          <w:p>
            <w:pPr>
              <w:pStyle w:val="Compact"/>
              <w:keepNext w:val="0"/>
              <w:spacing w:before="60" w:after="60" w:line="252" w:lineRule="auto"/>
              <w:ind w:firstLine="0"/>
              <w:jc w:val="center"/>
            </w:pPr>
            <w:r>
              <w:rPr>
                <w:b/>
                <w:sz w:val="19"/>
              </w:rPr>
              <w:t xml:space="preserve">设置</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主任务防御艇数量</w:t>
            </w:r>
          </w:p>
        </w:tc>
        <w:tc>
          <w:tcPr>
            <w:tcW w:type="dxa" w:w="2438"/>
            <w:vAlign w:val="center"/>
          </w:tcPr>
          <w:p>
            <w:pPr>
              <w:pStyle w:val="Compact"/>
              <w:keepNext w:val="0"/>
              <w:spacing w:before="60" w:after="60" w:line="252" w:lineRule="auto"/>
              <w:ind w:firstLine="0"/>
              <w:jc w:val="center"/>
            </w:pPr>
            <m:oMath>
              <m:r>
                <m:t>n</m:t>
              </m:r>
            </m:oMath>
          </w:p>
        </w:tc>
        <w:tc>
          <w:tcPr>
            <w:tcW w:type="dxa" w:w="3061"/>
            <w:vAlign w:val="center"/>
          </w:tcPr>
          <w:p>
            <w:pPr>
              <w:pStyle w:val="Compact"/>
              <w:keepNext w:val="0"/>
              <w:spacing w:before="60" w:after="60" w:line="252" w:lineRule="auto"/>
              <w:ind w:firstLine="0"/>
              <w:jc w:val="center"/>
            </w:pPr>
            <w:r>
              <w:rPr>
                <w:b w:val="0"/>
                <w:sz w:val="19"/>
              </w:rPr>
              <w:t xml:space="preserve">6</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数值任务时限</w:t>
            </w:r>
          </w:p>
        </w:tc>
        <w:tc>
          <w:tcPr>
            <w:tcW w:type="dxa" w:w="2438"/>
            <w:vAlign w:val="center"/>
          </w:tcPr>
          <w:p>
            <w:pPr>
              <w:pStyle w:val="Compact"/>
              <w:keepNext w:val="0"/>
              <w:spacing w:before="60" w:after="60" w:line="252" w:lineRule="auto"/>
              <w:ind w:firstLine="0"/>
              <w:jc w:val="center"/>
            </w:pPr>
            <m:oMath>
              <m:r>
                <m:t>T</m:t>
              </m:r>
            </m:oMath>
          </w:p>
        </w:tc>
        <w:tc>
          <w:tcPr>
            <w:tcW w:type="dxa" w:w="3061"/>
            <w:vAlign w:val="center"/>
          </w:tcPr>
          <w:p>
            <w:pPr>
              <w:pStyle w:val="Compact"/>
              <w:keepNext w:val="0"/>
              <w:spacing w:before="60" w:after="60" w:line="252" w:lineRule="auto"/>
              <w:ind w:firstLine="0"/>
              <w:jc w:val="center"/>
            </w:pPr>
            <w:r>
              <w:rPr>
                <w:b w:val="0"/>
                <w:sz w:val="19"/>
              </w:rPr>
              <w:t xml:space="preserve">80 s</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控制周期</w:t>
            </w:r>
          </w:p>
        </w:tc>
        <w:tc>
          <w:tcPr>
            <w:tcW w:type="dxa" w:w="2438"/>
            <w:vAlign w:val="center"/>
          </w:tcPr>
          <w:p>
            <w:pPr>
              <w:pStyle w:val="Compact"/>
              <w:keepNext w:val="0"/>
              <w:spacing w:before="60" w:after="60" w:line="252" w:lineRule="auto"/>
              <w:ind w:firstLine="0"/>
              <w:jc w:val="center"/>
            </w:pPr>
            <m:oMath>
              <m:r>
                <m:t>Δ</m:t>
              </m:r>
              <m:r>
                <m:t>t</m:t>
              </m:r>
            </m:oMath>
          </w:p>
        </w:tc>
        <w:tc>
          <w:tcPr>
            <w:tcW w:type="dxa" w:w="3061"/>
            <w:vAlign w:val="center"/>
          </w:tcPr>
          <w:p>
            <w:pPr>
              <w:pStyle w:val="Compact"/>
              <w:keepNext w:val="0"/>
              <w:spacing w:before="60" w:after="60" w:line="252" w:lineRule="auto"/>
              <w:ind w:firstLine="0"/>
              <w:jc w:val="center"/>
            </w:pPr>
            <w:r>
              <w:rPr>
                <w:b w:val="0"/>
                <w:sz w:val="19"/>
              </w:rPr>
              <w:t xml:space="preserve">0.2 s</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动力学积分周期</w:t>
            </w:r>
          </w:p>
        </w:tc>
        <w:tc>
          <w:tcPr>
            <w:tcW w:type="dxa" w:w="2438"/>
            <w:vAlign w:val="center"/>
          </w:tcPr>
          <w:p>
            <w:pPr>
              <w:pStyle w:val="Compact"/>
              <w:keepNext w:val="0"/>
              <w:spacing w:before="60" w:after="60" w:line="252" w:lineRule="auto"/>
              <w:ind w:firstLine="0"/>
              <w:jc w:val="center"/>
            </w:pPr>
            <m:oMath>
              <m:r>
                <m:t>Δ</m:t>
              </m:r>
              <m:sSub>
                <m:e>
                  <m:r>
                    <m:t>t</m:t>
                  </m:r>
                </m:e>
                <m:sub>
                  <m:r>
                    <m:rPr>
                      <m:sty m:val="p"/>
                    </m:rPr>
                    <m:t>i</m:t>
                  </m:r>
                  <m:r>
                    <m:rPr>
                      <m:sty m:val="p"/>
                    </m:rPr>
                    <m:t>n</m:t>
                  </m:r>
                  <m:r>
                    <m:rPr>
                      <m:sty m:val="p"/>
                    </m:rPr>
                    <m:t>t</m:t>
                  </m:r>
                </m:sub>
              </m:sSub>
            </m:oMath>
          </w:p>
        </w:tc>
        <w:tc>
          <w:tcPr>
            <w:tcW w:type="dxa" w:w="3061"/>
            <w:vAlign w:val="center"/>
          </w:tcPr>
          <w:p>
            <w:pPr>
              <w:pStyle w:val="Compact"/>
              <w:keepNext w:val="0"/>
              <w:spacing w:before="60" w:after="60" w:line="252" w:lineRule="auto"/>
              <w:ind w:firstLine="0"/>
              <w:jc w:val="center"/>
            </w:pPr>
            <w:r>
              <w:rPr>
                <w:b w:val="0"/>
                <w:sz w:val="19"/>
              </w:rPr>
              <w:t xml:space="preserve">0.05 s</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保护区域半径</w:t>
            </w:r>
          </w:p>
        </w:tc>
        <w:tc>
          <w:tcPr>
            <w:tcW w:type="dxa" w:w="2438"/>
            <w:vAlign w:val="center"/>
          </w:tcPr>
          <w:p>
            <w:pPr>
              <w:pStyle w:val="Compact"/>
              <w:keepNext w:val="0"/>
              <w:spacing w:before="60" w:after="60" w:line="252" w:lineRule="auto"/>
              <w:ind w:firstLine="0"/>
              <w:jc w:val="center"/>
            </w:pPr>
            <m:oMath>
              <m:sSub>
                <m:e>
                  <m:r>
                    <m:t>r</m:t>
                  </m:r>
                </m:e>
                <m:sub>
                  <m:r>
                    <m:t>T</m:t>
                  </m:r>
                </m:sub>
              </m:sSub>
            </m:oMath>
          </w:p>
        </w:tc>
        <w:tc>
          <w:tcPr>
            <w:tcW w:type="dxa" w:w="3061"/>
            <w:vAlign w:val="center"/>
          </w:tcPr>
          <w:p>
            <w:pPr>
              <w:pStyle w:val="Compact"/>
              <w:keepNext w:val="0"/>
              <w:spacing w:before="60" w:after="60" w:line="252" w:lineRule="auto"/>
              <w:ind w:firstLine="0"/>
              <w:jc w:val="center"/>
            </w:pPr>
            <w:r>
              <w:rPr>
                <w:b w:val="0"/>
                <w:sz w:val="19"/>
              </w:rPr>
              <w:t xml:space="preserve">15 m</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数值捕获距离</w:t>
            </w:r>
          </w:p>
        </w:tc>
        <w:tc>
          <w:tcPr>
            <w:tcW w:type="dxa" w:w="2438"/>
            <w:vAlign w:val="center"/>
          </w:tcPr>
          <w:p>
            <w:pPr>
              <w:pStyle w:val="Compact"/>
              <w:keepNext w:val="0"/>
              <w:spacing w:before="60" w:after="60" w:line="252" w:lineRule="auto"/>
              <w:ind w:firstLine="0"/>
              <w:jc w:val="center"/>
            </w:pPr>
            <m:oMath>
              <m:sSub>
                <m:e>
                  <m:r>
                    <m:t>r</m:t>
                  </m:r>
                </m:e>
                <m:sub>
                  <m:r>
                    <m:rPr>
                      <m:sty m:val="p"/>
                    </m:rPr>
                    <m:t>c</m:t>
                  </m:r>
                  <m:r>
                    <m:rPr>
                      <m:sty m:val="p"/>
                    </m:rPr>
                    <m:t>a</m:t>
                  </m:r>
                  <m:r>
                    <m:rPr>
                      <m:sty m:val="p"/>
                    </m:rPr>
                    <m:t>p</m:t>
                  </m:r>
                </m:sub>
              </m:sSub>
            </m:oMath>
          </w:p>
        </w:tc>
        <w:tc>
          <w:tcPr>
            <w:tcW w:type="dxa" w:w="3061"/>
            <w:vAlign w:val="center"/>
          </w:tcPr>
          <w:p>
            <w:pPr>
              <w:pStyle w:val="Compact"/>
              <w:keepNext w:val="0"/>
              <w:spacing w:before="60" w:after="60" w:line="252" w:lineRule="auto"/>
              <w:ind w:firstLine="0"/>
              <w:jc w:val="center"/>
            </w:pPr>
            <w:r>
              <w:rPr>
                <w:b w:val="0"/>
                <w:sz w:val="19"/>
              </w:rPr>
              <w:t xml:space="preserve">5 m</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艇间碰撞距离</w:t>
            </w:r>
          </w:p>
        </w:tc>
        <w:tc>
          <w:tcPr>
            <w:tcW w:type="dxa" w:w="2438"/>
            <w:vAlign w:val="center"/>
          </w:tcPr>
          <w:p>
            <w:pPr>
              <w:pStyle w:val="Compact"/>
              <w:keepNext w:val="0"/>
              <w:spacing w:before="60" w:after="60" w:line="252" w:lineRule="auto"/>
              <w:ind w:firstLine="0"/>
              <w:jc w:val="center"/>
            </w:pPr>
            <m:oMath>
              <m:sSub>
                <m:e>
                  <m:r>
                    <m:t>r</m:t>
                  </m:r>
                </m:e>
                <m:sub>
                  <m:r>
                    <m:rPr>
                      <m:sty m:val="p"/>
                    </m:rPr>
                    <m:t>c</m:t>
                  </m:r>
                  <m:r>
                    <m:rPr>
                      <m:sty m:val="p"/>
                    </m:rPr>
                    <m:t>o</m:t>
                  </m:r>
                  <m:r>
                    <m:rPr>
                      <m:sty m:val="p"/>
                    </m:rPr>
                    <m:t>l</m:t>
                  </m:r>
                </m:sub>
              </m:sSub>
            </m:oMath>
          </w:p>
        </w:tc>
        <w:tc>
          <w:tcPr>
            <w:tcW w:type="dxa" w:w="3061"/>
            <w:vAlign w:val="center"/>
          </w:tcPr>
          <w:p>
            <w:pPr>
              <w:pStyle w:val="Compact"/>
              <w:keepNext w:val="0"/>
              <w:spacing w:before="60" w:after="60" w:line="252" w:lineRule="auto"/>
              <w:ind w:firstLine="0"/>
              <w:jc w:val="center"/>
            </w:pPr>
            <w:r>
              <w:rPr>
                <w:b w:val="0"/>
                <w:sz w:val="19"/>
              </w:rPr>
              <w:t xml:space="preserve">5 m</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防御艇推力区间</w:t>
            </w:r>
          </w:p>
        </w:tc>
        <w:tc>
          <w:tcPr>
            <w:tcW w:type="dxa" w:w="2438"/>
            <w:vAlign w:val="center"/>
          </w:tcPr>
          <w:p>
            <w:pPr>
              <w:pStyle w:val="Compact"/>
              <w:keepNext w:val="0"/>
              <w:spacing w:before="60" w:after="60" w:line="252" w:lineRule="auto"/>
              <w:ind w:firstLine="0"/>
              <w:jc w:val="center"/>
            </w:pPr>
            <m:oMath>
              <m:d>
                <m:dPr>
                  <m:begChr m:val="["/>
                  <m:endChr m:val="]"/>
                  <m:sepChr m:val=""/>
                  <m:grow/>
                </m:dPr>
                <m:e>
                  <m:sSubSup>
                    <m:e>
                      <m:r>
                        <m:t>u</m:t>
                      </m:r>
                    </m:e>
                    <m:sub>
                      <m:r>
                        <m:t>D</m:t>
                      </m:r>
                    </m:sub>
                    <m:sup>
                      <m:r>
                        <m:rPr>
                          <m:sty m:val="p"/>
                        </m:rPr>
                        <m:t>min</m:t>
                      </m:r>
                    </m:sup>
                  </m:sSubSup>
                  <m:r>
                    <m:rPr>
                      <m:sty m:val="p"/>
                    </m:rPr>
                    <m:t>,</m:t>
                  </m:r>
                  <m:sSubSup>
                    <m:e>
                      <m:r>
                        <m:t>u</m:t>
                      </m:r>
                    </m:e>
                    <m:sub>
                      <m:r>
                        <m:t>D</m:t>
                      </m:r>
                    </m:sub>
                    <m:sup>
                      <m:r>
                        <m:rPr>
                          <m:sty m:val="p"/>
                        </m:rPr>
                        <m:t>max</m:t>
                      </m:r>
                    </m:sup>
                  </m:sSubSup>
                </m:e>
              </m:d>
            </m:oMath>
          </w:p>
        </w:tc>
        <w:tc>
          <w:tcPr>
            <w:tcW w:type="dxa" w:w="3061"/>
            <w:vAlign w:val="center"/>
          </w:tcPr>
          <w:p>
            <w:pPr>
              <w:pStyle w:val="Compact"/>
              <w:keepNext w:val="0"/>
              <w:spacing w:before="60" w:after="60" w:line="252" w:lineRule="auto"/>
              <w:ind w:firstLine="0"/>
              <w:jc w:val="center"/>
            </w:pPr>
            <m:oMath>
              <m:d>
                <m:dPr>
                  <m:begChr m:val="["/>
                  <m:endChr m:val="]"/>
                  <m:sepChr m:val=""/>
                  <m:grow/>
                </m:dPr>
                <m:e>
                  <m:r>
                    <m:rPr>
                      <m:sty m:val="p"/>
                    </m:rPr>
                    <m:t>−</m:t>
                  </m:r>
                  <m:r>
                    <m:t>500</m:t>
                  </m:r>
                  <m:r>
                    <m:rPr>
                      <m:sty m:val="p"/>
                    </m:rPr>
                    <m:t>,</m:t>
                  </m:r>
                  <m:r>
                    <m:t>1000</m:t>
                  </m:r>
                </m:e>
              </m:d>
            </m:oMath>
            <w:r>
              <w:rPr>
                <w:b w:val="0"/>
                <w:sz w:val="19"/>
              </w:rPr>
              <w:t xml:space="preserve"> </w:t>
            </w:r>
            <w:r>
              <w:rPr>
                <w:b w:val="0"/>
                <w:sz w:val="19"/>
              </w:rPr>
              <w:t xml:space="preserve">N</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CI预测时域</w:t>
            </w:r>
          </w:p>
        </w:tc>
        <w:tc>
          <w:tcPr>
            <w:tcW w:type="dxa" w:w="2438"/>
            <w:vAlign w:val="center"/>
          </w:tcPr>
          <w:p>
            <w:pPr>
              <w:pStyle w:val="Compact"/>
              <w:keepNext w:val="0"/>
              <w:spacing w:before="60" w:after="60" w:line="252" w:lineRule="auto"/>
              <w:ind w:firstLine="0"/>
              <w:jc w:val="center"/>
            </w:pPr>
            <m:oMath>
              <m:r>
                <m:t>H</m:t>
              </m:r>
            </m:oMath>
          </w:p>
        </w:tc>
        <w:tc>
          <w:tcPr>
            <w:tcW w:type="dxa" w:w="3061"/>
            <w:vAlign w:val="center"/>
          </w:tcPr>
          <w:p>
            <w:pPr>
              <w:pStyle w:val="Compact"/>
              <w:keepNext w:val="0"/>
              <w:spacing w:before="60" w:after="60" w:line="252" w:lineRule="auto"/>
              <w:ind w:firstLine="0"/>
              <w:jc w:val="center"/>
            </w:pPr>
            <w:r>
              <w:rPr>
                <w:b w:val="0"/>
                <w:sz w:val="19"/>
              </w:rPr>
              <w:t xml:space="preserve">3.2 s</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CI预测步长</w:t>
            </w:r>
          </w:p>
        </w:tc>
        <w:tc>
          <w:tcPr>
            <w:tcW w:type="dxa" w:w="2438"/>
            <w:vAlign w:val="center"/>
          </w:tcPr>
          <w:p>
            <w:pPr>
              <w:pStyle w:val="Compact"/>
              <w:keepNext w:val="0"/>
              <w:spacing w:before="60" w:after="60" w:line="252" w:lineRule="auto"/>
              <w:ind w:firstLine="0"/>
              <w:jc w:val="center"/>
            </w:pPr>
            <m:oMath>
              <m:r>
                <m:t>Δ</m:t>
              </m:r>
              <m:sSub>
                <m:e>
                  <m:r>
                    <m:t>t</m:t>
                  </m:r>
                </m:e>
                <m:sub>
                  <m:r>
                    <m:rPr>
                      <m:sty m:val="p"/>
                    </m:rPr>
                    <m:t>p</m:t>
                  </m:r>
                  <m:r>
                    <m:rPr>
                      <m:sty m:val="p"/>
                    </m:rPr>
                    <m:t>r</m:t>
                  </m:r>
                  <m:r>
                    <m:rPr>
                      <m:sty m:val="p"/>
                    </m:rPr>
                    <m:t>e</m:t>
                  </m:r>
                  <m:r>
                    <m:rPr>
                      <m:sty m:val="p"/>
                    </m:rPr>
                    <m:t>d</m:t>
                  </m:r>
                </m:sub>
              </m:sSub>
            </m:oMath>
          </w:p>
        </w:tc>
        <w:tc>
          <w:tcPr>
            <w:tcW w:type="dxa" w:w="3061"/>
            <w:vAlign w:val="center"/>
          </w:tcPr>
          <w:p>
            <w:pPr>
              <w:pStyle w:val="Compact"/>
              <w:keepNext w:val="0"/>
              <w:spacing w:before="60" w:after="60" w:line="252" w:lineRule="auto"/>
              <w:ind w:firstLine="0"/>
              <w:jc w:val="center"/>
            </w:pPr>
            <w:r>
              <w:rPr>
                <w:b w:val="0"/>
                <w:sz w:val="19"/>
              </w:rPr>
              <w:t xml:space="preserve">0.1 s</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候选接近评价距离</w:t>
            </w:r>
          </w:p>
        </w:tc>
        <w:tc>
          <w:tcPr>
            <w:tcW w:type="dxa" w:w="2438"/>
            <w:vAlign w:val="center"/>
          </w:tcPr>
          <w:p>
            <w:pPr>
              <w:pStyle w:val="Compact"/>
              <w:keepNext w:val="0"/>
              <w:spacing w:before="60" w:after="60" w:line="252" w:lineRule="auto"/>
              <w:ind w:firstLine="0"/>
              <w:jc w:val="center"/>
            </w:pPr>
            <m:oMath>
              <m:sSub>
                <m:e>
                  <m:r>
                    <m:t>r</m:t>
                  </m:r>
                </m:e>
                <m:sub>
                  <m:r>
                    <m:t>s</m:t>
                  </m:r>
                </m:sub>
              </m:sSub>
            </m:oMath>
          </w:p>
        </w:tc>
        <w:tc>
          <w:tcPr>
            <w:tcW w:type="dxa" w:w="3061"/>
            <w:vAlign w:val="center"/>
          </w:tcPr>
          <w:p>
            <w:pPr>
              <w:pStyle w:val="Compact"/>
              <w:keepNext w:val="0"/>
              <w:spacing w:before="60" w:after="60" w:line="252" w:lineRule="auto"/>
              <w:ind w:firstLine="0"/>
              <w:jc w:val="center"/>
            </w:pPr>
            <w:r>
              <w:rPr>
                <w:b w:val="0"/>
                <w:sz w:val="19"/>
              </w:rPr>
              <w:t xml:space="preserve">7 m</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局部先验尺度</w:t>
            </w:r>
          </w:p>
        </w:tc>
        <w:tc>
          <w:tcPr>
            <w:tcW w:type="dxa" w:w="2438"/>
            <w:vAlign w:val="center"/>
          </w:tcPr>
          <w:p>
            <w:pPr>
              <w:pStyle w:val="Compact"/>
              <w:keepNext w:val="0"/>
              <w:spacing w:before="60" w:after="60" w:line="252" w:lineRule="auto"/>
              <w:ind w:firstLine="0"/>
              <w:jc w:val="center"/>
            </w:pPr>
            <m:oMath>
              <m:sSub>
                <m:e>
                  <m:r>
                    <m:t>σ</m:t>
                  </m:r>
                </m:e>
                <m:sub>
                  <m:r>
                    <m:t>g</m:t>
                  </m:r>
                </m:sub>
              </m:sSub>
            </m:oMath>
          </w:p>
        </w:tc>
        <w:tc>
          <w:tcPr>
            <w:tcW w:type="dxa" w:w="3061"/>
            <w:vAlign w:val="center"/>
          </w:tcPr>
          <w:p>
            <w:pPr>
              <w:pStyle w:val="Compact"/>
              <w:keepNext w:val="0"/>
              <w:spacing w:before="60" w:after="60" w:line="252" w:lineRule="auto"/>
              <w:ind w:firstLine="0"/>
              <w:jc w:val="center"/>
            </w:pPr>
            <w:r>
              <w:rPr>
                <w:b w:val="0"/>
                <w:sz w:val="19"/>
              </w:rPr>
              <w:t xml:space="preserve">0.4</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交互权重</w:t>
            </w:r>
          </w:p>
        </w:tc>
        <w:tc>
          <w:tcPr>
            <w:tcW w:type="dxa" w:w="2438"/>
            <w:vAlign w:val="center"/>
          </w:tcPr>
          <w:p>
            <w:pPr>
              <w:pStyle w:val="Compact"/>
              <w:keepNext w:val="0"/>
              <w:spacing w:before="60" w:after="60" w:line="252" w:lineRule="auto"/>
              <w:ind w:firstLine="0"/>
              <w:jc w:val="center"/>
            </w:pPr>
            <m:oMath>
              <m:r>
                <m:t>λ</m:t>
              </m:r>
            </m:oMath>
          </w:p>
        </w:tc>
        <w:tc>
          <w:tcPr>
            <w:tcW w:type="dxa" w:w="3061"/>
            <w:vAlign w:val="center"/>
          </w:tcPr>
          <w:p>
            <w:pPr>
              <w:pStyle w:val="Compact"/>
              <w:keepNext w:val="0"/>
              <w:spacing w:before="60" w:after="60" w:line="252" w:lineRule="auto"/>
              <w:ind w:firstLine="0"/>
              <w:jc w:val="center"/>
            </w:pPr>
            <w:r>
              <w:rPr>
                <w:b w:val="0"/>
                <w:sz w:val="19"/>
              </w:rPr>
              <w:t xml:space="preserve">32</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源策略训练环境步数</w:t>
            </w:r>
          </w:p>
        </w:tc>
        <w:tc>
          <w:tcPr>
            <w:tcW w:type="dxa" w:w="2438"/>
            <w:vAlign w:val="center"/>
          </w:tcPr>
          <w:p>
            <w:pPr>
              <w:pStyle w:val="Compact"/>
              <w:keepNext w:val="0"/>
              <w:spacing w:before="60" w:after="60" w:line="252" w:lineRule="auto"/>
              <w:ind w:firstLine="0"/>
              <w:jc w:val="center"/>
            </w:pPr>
            <m:oMath>
              <m:sSub>
                <m:e>
                  <m:r>
                    <m:t>N</m:t>
                  </m:r>
                </m:e>
                <m:sub>
                  <m:r>
                    <m:rPr>
                      <m:sty m:val="p"/>
                    </m:rPr>
                    <m:t>s</m:t>
                  </m:r>
                  <m:r>
                    <m:rPr>
                      <m:sty m:val="p"/>
                    </m:rPr>
                    <m:t>r</m:t>
                  </m:r>
                  <m:r>
                    <m:rPr>
                      <m:sty m:val="p"/>
                    </m:rPr>
                    <m:t>c</m:t>
                  </m:r>
                </m:sub>
              </m:sSub>
            </m:oMath>
          </w:p>
        </w:tc>
        <w:tc>
          <w:tcPr>
            <w:tcW w:type="dxa" w:w="3061"/>
            <w:vAlign w:val="center"/>
          </w:tcPr>
          <w:p>
            <w:pPr>
              <w:pStyle w:val="Compact"/>
              <w:keepNext w:val="0"/>
              <w:spacing w:before="60" w:after="60" w:line="252" w:lineRule="auto"/>
              <w:ind w:firstLine="0"/>
              <w:jc w:val="center"/>
            </w:pPr>
            <m:oMath>
              <m:sSup>
                <m:e>
                  <m:r>
                    <m:t>10</m:t>
                  </m:r>
                </m:e>
                <m:sup>
                  <m:r>
                    <m:t>6</m:t>
                  </m:r>
                </m:sup>
              </m:sSup>
            </m:oMath>
          </w:p>
        </w:tc>
      </w:tr>
      <w:tr>
        <w:trPr>
          <w:cantSplit/>
        </w:trPr>
        <w:tc>
          <w:tcPr>
            <w:tcW w:type="dxa" w:w="3685"/>
            <w:vAlign w:val="center"/>
          </w:tcPr>
          <w:p>
            <w:pPr>
              <w:pStyle w:val="Compact"/>
              <w:keepNext w:val="0"/>
              <w:spacing w:before="60" w:after="60" w:line="252" w:lineRule="auto"/>
              <w:ind w:firstLine="0"/>
              <w:jc w:val="left"/>
            </w:pPr>
            <w:r>
              <w:rPr>
                <w:b w:val="0"/>
                <w:sz w:val="19"/>
              </w:rPr>
              <w:t xml:space="preserve">独立训练次数</w:t>
            </w:r>
          </w:p>
        </w:tc>
        <w:tc>
          <w:tcPr>
            <w:tcW w:type="dxa" w:w="2438"/>
            <w:vAlign w:val="center"/>
          </w:tcPr>
          <w:p>
            <w:pPr>
              <w:pStyle w:val="Compact"/>
              <w:keepNext w:val="0"/>
              <w:spacing w:before="60" w:after="60" w:line="252" w:lineRule="auto"/>
              <w:ind w:firstLine="0"/>
              <w:jc w:val="center"/>
            </w:pPr>
            <m:oMath>
              <m:sSub>
                <m:e>
                  <m:r>
                    <m:t>N</m:t>
                  </m:r>
                </m:e>
                <m:sub>
                  <m:r>
                    <m:rPr>
                      <m:sty m:val="p"/>
                    </m:rPr>
                    <m:t>r</m:t>
                  </m:r>
                  <m:r>
                    <m:rPr>
                      <m:sty m:val="p"/>
                    </m:rPr>
                    <m:t>u</m:t>
                  </m:r>
                  <m:r>
                    <m:rPr>
                      <m:sty m:val="p"/>
                    </m:rPr>
                    <m:t>n</m:t>
                  </m:r>
                </m:sub>
              </m:sSub>
            </m:oMath>
          </w:p>
        </w:tc>
        <w:tc>
          <w:tcPr>
            <w:tcW w:type="dxa" w:w="3061"/>
            <w:vAlign w:val="center"/>
          </w:tcPr>
          <w:p>
            <w:pPr>
              <w:pStyle w:val="Compact"/>
              <w:keepNext w:val="0"/>
              <w:spacing w:before="60" w:after="60" w:line="252" w:lineRule="auto"/>
              <w:ind w:firstLine="0"/>
              <w:jc w:val="center"/>
            </w:pPr>
            <w:r>
              <w:rPr>
                <w:b w:val="0"/>
                <w:sz w:val="19"/>
              </w:rPr>
              <w:t xml:space="preserve">5</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CV配对根状态数</w:t>
            </w:r>
          </w:p>
        </w:tc>
        <w:tc>
          <w:tcPr>
            <w:tcW w:type="dxa" w:w="2438"/>
            <w:vAlign w:val="center"/>
          </w:tcPr>
          <w:p>
            <w:pPr>
              <w:pStyle w:val="Compact"/>
              <w:keepNext w:val="0"/>
              <w:spacing w:before="60" w:after="60" w:line="252" w:lineRule="auto"/>
              <w:ind w:firstLine="0"/>
              <w:jc w:val="center"/>
            </w:pPr>
            <m:oMath>
              <m:sSub>
                <m:e>
                  <m:r>
                    <m:t>N</m:t>
                  </m:r>
                </m:e>
                <m:sub>
                  <m:r>
                    <m:rPr>
                      <m:sty m:val="p"/>
                    </m:rPr>
                    <m:t>r</m:t>
                  </m:r>
                  <m:r>
                    <m:rPr>
                      <m:sty m:val="p"/>
                    </m:rPr>
                    <m:t>o</m:t>
                  </m:r>
                  <m:r>
                    <m:rPr>
                      <m:sty m:val="p"/>
                    </m:rPr>
                    <m:t>o</m:t>
                  </m:r>
                  <m:r>
                    <m:rPr>
                      <m:sty m:val="p"/>
                    </m:rPr>
                    <m:t>t</m:t>
                  </m:r>
                </m:sub>
              </m:sSub>
            </m:oMath>
          </w:p>
        </w:tc>
        <w:tc>
          <w:tcPr>
            <w:tcW w:type="dxa" w:w="3061"/>
            <w:vAlign w:val="center"/>
          </w:tcPr>
          <w:p>
            <w:pPr>
              <w:pStyle w:val="Compact"/>
              <w:keepNext w:val="0"/>
              <w:spacing w:before="60" w:after="60" w:line="252" w:lineRule="auto"/>
              <w:ind w:firstLine="0"/>
              <w:jc w:val="center"/>
            </w:pPr>
            <w:r>
              <w:rPr>
                <w:b w:val="0"/>
                <w:sz w:val="19"/>
              </w:rPr>
              <w:t xml:space="preserve">［　］</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CV终局监督样本数</w:t>
            </w:r>
          </w:p>
        </w:tc>
        <w:tc>
          <w:tcPr>
            <w:tcW w:type="dxa" w:w="2438"/>
            <w:vAlign w:val="center"/>
          </w:tcPr>
          <w:p>
            <w:pPr>
              <w:pStyle w:val="Compact"/>
              <w:keepNext w:val="0"/>
              <w:spacing w:before="60" w:after="60" w:line="252" w:lineRule="auto"/>
              <w:ind w:firstLine="0"/>
              <w:jc w:val="center"/>
            </w:pPr>
            <m:oMath>
              <m:sSub>
                <m:e>
                  <m:r>
                    <m:t>N</m:t>
                  </m:r>
                </m:e>
                <m:sub>
                  <m:r>
                    <m:rPr>
                      <m:sty m:val="p"/>
                    </m:rPr>
                    <m:t>t</m:t>
                  </m:r>
                  <m:r>
                    <m:rPr>
                      <m:sty m:val="p"/>
                    </m:rPr>
                    <m:t>e</m:t>
                  </m:r>
                  <m:r>
                    <m:rPr>
                      <m:sty m:val="p"/>
                    </m:rPr>
                    <m:t>r</m:t>
                  </m:r>
                  <m:r>
                    <m:rPr>
                      <m:sty m:val="p"/>
                    </m:rPr>
                    <m:t>m</m:t>
                  </m:r>
                </m:sub>
              </m:sSub>
            </m:oMath>
          </w:p>
        </w:tc>
        <w:tc>
          <w:tcPr>
            <w:tcW w:type="dxa" w:w="3061"/>
            <w:vAlign w:val="center"/>
          </w:tcPr>
          <w:p>
            <w:pPr>
              <w:pStyle w:val="Compact"/>
              <w:keepNext w:val="0"/>
              <w:spacing w:before="60" w:after="60" w:line="252" w:lineRule="auto"/>
              <w:ind w:firstLine="0"/>
              <w:jc w:val="center"/>
            </w:pPr>
            <w:r>
              <w:rPr>
                <w:b w:val="0"/>
                <w:sz w:val="19"/>
              </w:rPr>
              <w:t xml:space="preserve">［　］</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CV训练更新次数</w:t>
            </w:r>
          </w:p>
        </w:tc>
        <w:tc>
          <w:tcPr>
            <w:tcW w:type="dxa" w:w="2438"/>
            <w:vAlign w:val="center"/>
          </w:tcPr>
          <w:p>
            <w:pPr>
              <w:pStyle w:val="Compact"/>
              <w:keepNext w:val="0"/>
              <w:spacing w:before="60" w:after="60" w:line="252" w:lineRule="auto"/>
              <w:ind w:firstLine="0"/>
              <w:jc w:val="center"/>
            </w:pPr>
            <m:oMath>
              <m:sSub>
                <m:e>
                  <m:r>
                    <m:t>N</m:t>
                  </m:r>
                </m:e>
                <m:sub>
                  <m:r>
                    <m:rPr>
                      <m:sty m:val="p"/>
                    </m:rPr>
                    <m:t>u</m:t>
                  </m:r>
                  <m:r>
                    <m:rPr>
                      <m:sty m:val="p"/>
                    </m:rPr>
                    <m:t>p</m:t>
                  </m:r>
                  <m:r>
                    <m:rPr>
                      <m:sty m:val="p"/>
                    </m:rPr>
                    <m:t>d</m:t>
                  </m:r>
                </m:sub>
              </m:sSub>
            </m:oMath>
          </w:p>
        </w:tc>
        <w:tc>
          <w:tcPr>
            <w:tcW w:type="dxa" w:w="3061"/>
            <w:vAlign w:val="center"/>
          </w:tcPr>
          <w:p>
            <w:pPr>
              <w:pStyle w:val="Compact"/>
              <w:keepNext w:val="0"/>
              <w:spacing w:before="60" w:after="60" w:line="252" w:lineRule="auto"/>
              <w:ind w:firstLine="0"/>
              <w:jc w:val="center"/>
            </w:pPr>
            <w:r>
              <w:rPr>
                <w:b w:val="0"/>
                <w:sz w:val="19"/>
              </w:rPr>
              <w:t xml:space="preserve">［　］</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正式数值评价场景数</w:t>
            </w:r>
          </w:p>
        </w:tc>
        <w:tc>
          <w:tcPr>
            <w:tcW w:type="dxa" w:w="2438"/>
            <w:vAlign w:val="center"/>
          </w:tcPr>
          <w:p>
            <w:pPr>
              <w:pStyle w:val="Compact"/>
              <w:keepNext w:val="0"/>
              <w:spacing w:before="60" w:after="60" w:line="252" w:lineRule="auto"/>
              <w:ind w:firstLine="0"/>
              <w:jc w:val="center"/>
            </w:pPr>
            <m:oMath>
              <m:sSub>
                <m:e>
                  <m:r>
                    <m:t>N</m:t>
                  </m:r>
                </m:e>
                <m:sub>
                  <m:r>
                    <m:rPr>
                      <m:sty m:val="p"/>
                    </m:rPr>
                    <m:t>t</m:t>
                  </m:r>
                  <m:r>
                    <m:rPr>
                      <m:sty m:val="p"/>
                    </m:rPr>
                    <m:t>e</m:t>
                  </m:r>
                  <m:r>
                    <m:rPr>
                      <m:sty m:val="p"/>
                    </m:rPr>
                    <m:t>s</m:t>
                  </m:r>
                  <m:r>
                    <m:rPr>
                      <m:sty m:val="p"/>
                    </m:rPr>
                    <m:t>t</m:t>
                  </m:r>
                </m:sub>
              </m:sSub>
            </m:oMath>
          </w:p>
        </w:tc>
        <w:tc>
          <w:tcPr>
            <w:tcW w:type="dxa" w:w="3061"/>
            <w:vAlign w:val="center"/>
          </w:tcPr>
          <w:p>
            <w:pPr>
              <w:pStyle w:val="Compact"/>
              <w:keepNext w:val="0"/>
              <w:spacing w:before="60" w:after="60" w:line="252" w:lineRule="auto"/>
              <w:ind w:firstLine="0"/>
              <w:jc w:val="center"/>
            </w:pPr>
            <w:r>
              <w:rPr>
                <w:b w:val="0"/>
                <w:sz w:val="19"/>
              </w:rPr>
              <w:t xml:space="preserve">［　］</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候选置信权重</w:t>
            </w:r>
          </w:p>
        </w:tc>
        <w:tc>
          <w:tcPr>
            <w:tcW w:type="dxa" w:w="2438"/>
            <w:vAlign w:val="center"/>
          </w:tcPr>
          <w:p>
            <w:pPr>
              <w:pStyle w:val="Compact"/>
              <w:keepNext w:val="0"/>
              <w:spacing w:before="60" w:after="60" w:line="252" w:lineRule="auto"/>
              <w:ind w:firstLine="0"/>
              <w:jc w:val="center"/>
            </w:pPr>
            <m:oMath>
              <m:r>
                <m:t>β</m:t>
              </m:r>
            </m:oMath>
          </w:p>
        </w:tc>
        <w:tc>
          <w:tcPr>
            <w:tcW w:type="dxa" w:w="3061"/>
            <w:vAlign w:val="center"/>
          </w:tcPr>
          <w:p>
            <w:pPr>
              <w:pStyle w:val="Compact"/>
              <w:keepNext w:val="0"/>
              <w:spacing w:before="60" w:after="60" w:line="252" w:lineRule="auto"/>
              <w:ind w:firstLine="0"/>
              <w:jc w:val="center"/>
            </w:pPr>
            <w:r>
              <w:rPr>
                <w:b w:val="0"/>
                <w:sz w:val="19"/>
              </w:rPr>
              <w:t xml:space="preserve">［　］</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价值接受阈值</w:t>
            </w:r>
          </w:p>
        </w:tc>
        <w:tc>
          <w:tcPr>
            <w:tcW w:type="dxa" w:w="2438"/>
            <w:vAlign w:val="center"/>
          </w:tcPr>
          <w:p>
            <w:pPr>
              <w:pStyle w:val="Compact"/>
              <w:keepNext w:val="0"/>
              <w:spacing w:before="60" w:after="60" w:line="252" w:lineRule="auto"/>
              <w:ind w:firstLine="0"/>
              <w:jc w:val="center"/>
            </w:pPr>
            <m:oMath>
              <m:r>
                <m:t>ε</m:t>
              </m:r>
            </m:oMath>
          </w:p>
        </w:tc>
        <w:tc>
          <w:tcPr>
            <w:tcW w:type="dxa" w:w="3061"/>
            <w:vAlign w:val="center"/>
          </w:tcPr>
          <w:p>
            <w:pPr>
              <w:pStyle w:val="Compact"/>
              <w:keepNext w:val="0"/>
              <w:spacing w:before="60" w:after="60" w:line="252" w:lineRule="auto"/>
              <w:ind w:firstLine="0"/>
              <w:jc w:val="center"/>
            </w:pPr>
            <w:r>
              <w:rPr>
                <w:b w:val="0"/>
                <w:sz w:val="19"/>
              </w:rPr>
              <w:t xml:space="preserve">［　］</w:t>
            </w:r>
          </w:p>
        </w:tc>
      </w:tr>
      <w:tr>
        <w:trPr>
          <w:cantSplit/>
        </w:trPr>
        <w:tc>
          <w:tcPr>
            <w:tcW w:type="dxa" w:w="3685"/>
            <w:vAlign w:val="center"/>
          </w:tcPr>
          <w:p>
            <w:pPr>
              <w:pStyle w:val="Compact"/>
              <w:keepNext w:val="0"/>
              <w:spacing w:before="60" w:after="60" w:line="252" w:lineRule="auto"/>
              <w:ind w:firstLine="0"/>
              <w:jc w:val="left"/>
            </w:pPr>
            <w:r>
              <w:rPr>
                <w:b w:val="0"/>
                <w:sz w:val="19"/>
              </w:rPr>
              <w:t xml:space="preserve">计算平台</w:t>
            </w:r>
          </w:p>
        </w:tc>
        <w:tc>
          <w:tcPr>
            <w:tcW w:type="dxa" w:w="2438"/>
            <w:vAlign w:val="center"/>
          </w:tcPr>
          <w:p>
            <w:pPr>
              <w:pStyle w:val="Compact"/>
              <w:keepNext w:val="0"/>
              <w:spacing w:before="60" w:after="60" w:line="252" w:lineRule="auto"/>
              <w:ind w:firstLine="0"/>
              <w:jc w:val="center"/>
            </w:pPr>
          </w:p>
        </w:tc>
        <w:tc>
          <w:tcPr>
            <w:tcW w:type="dxa" w:w="3061"/>
            <w:vAlign w:val="center"/>
          </w:tcPr>
          <w:p>
            <w:pPr>
              <w:pStyle w:val="Compact"/>
              <w:keepNext w:val="0"/>
              <w:spacing w:before="60" w:after="60" w:line="252" w:lineRule="auto"/>
              <w:ind w:firstLine="0"/>
              <w:jc w:val="center"/>
            </w:pPr>
            <w:r>
              <w:rPr>
                <w:b w:val="0"/>
                <w:sz w:val="19"/>
              </w:rPr>
              <w:t xml:space="preserve">［　］</w:t>
            </w:r>
          </w:p>
        </w:tc>
      </w:tr>
    </w:tbl>
    <w:p>
      <w:pPr>
        <w:pStyle w:val="BodyText"/>
        <w:widowControl/>
      </w:pPr>
      <w:r>
        <w:t xml:space="preserve">防御成功率、捕获率、艇间碰撞率和物理突破率分别记为</w:t>
      </w:r>
      <m:oMath>
        <m:r>
          <m:rPr>
            <m:sty m:val="p"/>
          </m:rPr>
          <m:t>S</m:t>
        </m:r>
        <m:r>
          <m:rPr>
            <m:sty m:val="p"/>
          </m:rPr>
          <m:t>R</m:t>
        </m:r>
      </m:oMath>
      <w:r>
        <w:t xml:space="preserve">、</w:t>
      </w:r>
      <m:oMath>
        <m:r>
          <m:rPr>
            <m:sty m:val="p"/>
          </m:rPr>
          <m:t>C</m:t>
        </m:r>
        <m:r>
          <m:rPr>
            <m:sty m:val="p"/>
          </m:rPr>
          <m:t>R</m:t>
        </m:r>
      </m:oMath>
      <w:r>
        <w:t xml:space="preserve">、</w:t>
      </w:r>
      <m:oMath>
        <m:r>
          <m:rPr>
            <m:sty m:val="p"/>
          </m:rPr>
          <m:t>C</m:t>
        </m:r>
        <m:r>
          <m:rPr>
            <m:sty m:val="p"/>
          </m:rPr>
          <m:t>o</m:t>
        </m:r>
        <m:r>
          <m:rPr>
            <m:sty m:val="p"/>
          </m:rPr>
          <m:t>l</m:t>
        </m:r>
      </m:oMath>
      <w:r>
        <w:t xml:space="preserve">和</w:t>
      </w:r>
      <m:oMath>
        <m:r>
          <m:rPr>
            <m:sty m:val="p"/>
          </m:rPr>
          <m:t>B</m:t>
        </m:r>
        <m:r>
          <m:rPr>
            <m:sty m:val="p"/>
          </m:rPr>
          <m:t>R</m:t>
        </m:r>
      </m:oMath>
      <w:r>
        <w:t xml:space="preserve">。任务终止原因按第2.2节的优先级统计，径向失守单独记录。成功捕获时间在捕获回合内计算，在线计算时间覆盖候选运动预测、联合配置求解与价值选择。对于同一批</w:t>
      </w:r>
      <m:oMath>
        <m:r>
          <m:t>N</m:t>
        </m:r>
      </m:oMath>
      <w:r>
        <w:t xml:space="preserve">个配对任务，方法</w:t>
      </w:r>
      <m:oMath>
        <m:r>
          <m:t>π</m:t>
        </m:r>
      </m:oMath>
      <w:r>
        <w:t xml:space="preserve">相对于参考</w:t>
      </w:r>
      <m:oMath>
        <m:sSub>
          <m:e>
            <m:r>
              <m:t>π</m:t>
            </m:r>
          </m:e>
          <m:sub>
            <m:r>
              <m:t>b</m:t>
            </m:r>
          </m:sub>
        </m:sSub>
      </m:oMath>
      <w:r>
        <w:t xml:space="preserve">的成功率差为</w:t>
      </w:r>
    </w:p>
    <w:p>
      <w:pPr>
        <w:pStyle w:val="BodyText"/>
        <w:keepLines/>
        <w:widowControl/>
        <w:spacing w:before="80" w:after="100"/>
        <w:ind w:firstLine="0"/>
        <w:jc w:val="center"/>
      </w:pPr>
      <m:oMathPara>
        <m:oMathParaPr>
          <m:jc m:val="center"/>
        </m:oMathParaPr>
        <m:oMath>
          <m:acc>
            <m:accPr>
              <m:chr m:val="̂"/>
            </m:accPr>
            <m:e>
              <m:r>
                <m:t>δ</m:t>
              </m:r>
              <m:r>
                <m:rPr>
                  <m:sty m:val="p"/>
                </m:rPr>
                <m:t>S</m:t>
              </m:r>
              <m:r>
                <m:rPr>
                  <m:sty m:val="p"/>
                </m:rPr>
                <m:t>R</m:t>
              </m:r>
            </m:e>
          </m:acc>
          <m:d>
            <m:dPr>
              <m:begChr m:val="("/>
              <m:endChr m:val=")"/>
              <m:sepChr m:val=""/>
              <m:grow/>
            </m:dPr>
            <m:e>
              <m:r>
                <m:t>π</m:t>
              </m:r>
              <m:r>
                <m:rPr>
                  <m:sty m:val="p"/>
                </m:rPr>
                <m:t>,</m:t>
              </m:r>
              <m:sSub>
                <m:e>
                  <m:r>
                    <m:t>π</m:t>
                  </m:r>
                </m:e>
                <m:sub>
                  <m:r>
                    <m:t>b</m:t>
                  </m:r>
                </m:sub>
              </m:sSub>
            </m:e>
          </m:d>
          <m:r>
            <m:rPr>
              <m:sty m:val="p"/>
            </m:rPr>
            <m:t>=</m:t>
          </m:r>
          <m:f>
            <m:fPr>
              <m:type m:val="bar"/>
            </m:fPr>
            <m:num>
              <m:r>
                <m:t>1</m:t>
              </m:r>
            </m:num>
            <m:den>
              <m:r>
                <m:t>N</m:t>
              </m:r>
            </m:den>
          </m:f>
          <m:nary>
            <m:naryPr>
              <m:chr m:val="∑"/>
              <m:limLoc m:val="undOvr"/>
              <m:subHide m:val="off"/>
              <m:supHide m:val="off"/>
            </m:naryPr>
            <m:sub>
              <m:r>
                <m:t>e</m:t>
              </m:r>
              <m:r>
                <m:rPr>
                  <m:sty m:val="p"/>
                </m:rPr>
                <m:t>=</m:t>
              </m:r>
              <m:r>
                <m:t>1</m:t>
              </m:r>
            </m:sub>
            <m:sup>
              <m:r>
                <m:t>N</m:t>
              </m:r>
            </m:sup>
            <m:e>
              <m:d>
                <m:dPr>
                  <m:begChr m:val="("/>
                  <m:endChr m:val=")"/>
                  <m:sepChr m:val=""/>
                  <m:grow/>
                </m:dPr>
                <m:e>
                  <m:sSubSup>
                    <m:e>
                      <m:r>
                        <m:t>Y</m:t>
                      </m:r>
                    </m:e>
                    <m:sub>
                      <m:r>
                        <m:t>e</m:t>
                      </m:r>
                    </m:sub>
                    <m:sup>
                      <m:r>
                        <m:t>π</m:t>
                      </m:r>
                    </m:sup>
                  </m:sSubSup>
                  <m:r>
                    <m:rPr>
                      <m:sty m:val="p"/>
                    </m:rPr>
                    <m:t>−</m:t>
                  </m:r>
                  <m:sSubSup>
                    <m:e>
                      <m:r>
                        <m:t>Y</m:t>
                      </m:r>
                    </m:e>
                    <m:sub>
                      <m:r>
                        <m:t>e</m:t>
                      </m:r>
                    </m:sub>
                    <m:sup>
                      <m:sSub>
                        <m:e>
                          <m:r>
                            <m:t>π</m:t>
                          </m:r>
                        </m:e>
                        <m:sub>
                          <m:r>
                            <m:t>b</m:t>
                          </m:r>
                        </m:sub>
                      </m:sSub>
                    </m:sup>
                  </m:sSubSup>
                </m:e>
              </m:d>
            </m:e>
          </m:nary>
          <m:r>
            <m:rPr>
              <m:sty m:val="p"/>
            </m:rPr>
            <m:t>=</m:t>
          </m:r>
          <m:f>
            <m:fPr>
              <m:type m:val="bar"/>
            </m:fPr>
            <m:num>
              <m:sSub>
                <m:e>
                  <m:r>
                    <m:t>N</m:t>
                  </m:r>
                </m:e>
                <m:sub>
                  <m:r>
                    <m:rPr>
                      <m:sty m:val="p"/>
                    </m:rPr>
                    <m:t>R</m:t>
                  </m:r>
                </m:sub>
              </m:sSub>
              <m:r>
                <m:rPr>
                  <m:sty m:val="p"/>
                </m:rPr>
                <m:t>−</m:t>
              </m:r>
              <m:sSub>
                <m:e>
                  <m:r>
                    <m:t>N</m:t>
                  </m:r>
                </m:e>
                <m:sub>
                  <m:r>
                    <m:rPr>
                      <m:sty m:val="p"/>
                    </m:rPr>
                    <m:t>H</m:t>
                  </m:r>
                </m:sub>
              </m:sSub>
            </m:num>
            <m:den>
              <m:r>
                <m:t>N</m:t>
              </m:r>
            </m:den>
          </m:f>
          <m:r>
            <m:rPr>
              <m:sty m:val="p"/>
            </m:rPr>
            <m:t>,</m:t>
          </m:r>
          <m:r>
            <m:t>  </m:t>
          </m:r>
          <m:d>
            <m:dPr>
              <m:begChr m:val="("/>
              <m:endChr m:val=")"/>
              <m:sepChr m:val=""/>
              <m:grow/>
            </m:dPr>
            <m:e>
              <m:r>
                <m:t>31</m:t>
              </m:r>
            </m:e>
          </m:d>
        </m:oMath>
      </m:oMathPara>
    </w:p>
    <w:p>
      <w:pPr>
        <w:pStyle w:val="FirstParagraph"/>
        <w:widowControl/>
      </w:pPr>
      <w:r>
        <w:t xml:space="preserve">其中</w:t>
      </w:r>
      <m:oMath>
        <m:sSub>
          <m:e>
            <m:r>
              <m:t>N</m:t>
            </m:r>
          </m:e>
          <m:sub>
            <m:r>
              <m:rPr>
                <m:sty m:val="p"/>
              </m:rPr>
              <m:t>R</m:t>
            </m:r>
          </m:sub>
        </m:sSub>
      </m:oMath>
      <w:r>
        <w:t xml:space="preserve">为参考失败而候选成功的任务数，</w:t>
      </w:r>
      <m:oMath>
        <m:sSub>
          <m:e>
            <m:r>
              <m:t>N</m:t>
            </m:r>
          </m:e>
          <m:sub>
            <m:r>
              <m:rPr>
                <m:sty m:val="p"/>
              </m:rPr>
              <m:t>H</m:t>
            </m:r>
          </m:sub>
        </m:sSub>
      </m:oMath>
      <w:r>
        <w:t xml:space="preserve">为参考成功而候选失败的任务数。该配对统计与整体成功率共同描述融合方案改变的闭环后果。各方法的训练量分别记录源策略环境交互、完整闭环续行及网络更新，控制时延按相同硬件条件测量。</w:t>
      </w:r>
    </w:p>
    <w:bookmarkEnd w:id="43"/>
    <w:bookmarkStart w:id="44" w:name="高保真闭环防御"/>
    <w:p>
      <w:pPr>
        <w:pStyle w:val="Heading2"/>
        <w:widowControl/>
      </w:pPr>
      <w:r>
        <w:t xml:space="preserve">4.2 高保真闭环防御</w:t>
      </w:r>
    </w:p>
    <w:p>
      <w:pPr>
        <w:pStyle w:val="FirstParagraph"/>
        <w:widowControl/>
      </w:pPr>
      <w:r>
        <w:t xml:space="preserve">高保真试验在Gazebo VRX水面环境中运行完整防御策略，使用WAM-V无人艇模型及双推进器控制接口[26]。六艘防御艇围绕保护区域部署，攻击艇从规定方位范围内进入防御水域。实验设置100组共同初始场景，比较CIV-RL、仅采用CI的控制器及ARBoids。场景中的攻击者机动系数、任务时限与捕获阈值分别为［　］、［　］s和［　］m，各方法共享相同的状态获取、控制周期和任务判据。</w:t>
      </w:r>
    </w:p>
    <w:p>
      <w:pPr>
        <w:pStyle w:val="BodyText"/>
        <w:widowControl/>
      </w:pPr>
      <w:r>
        <w:t xml:space="preserve">图4记录一次完整防御过程中的艇位、航向和轨迹。关键时刻分别为</w:t>
      </w:r>
      <m:oMath>
        <m:sSub>
          <m:e>
            <m:r>
              <m:t>t</m:t>
            </m:r>
          </m:e>
          <m:sub>
            <m:r>
              <m:t>1</m:t>
            </m:r>
          </m:sub>
        </m:sSub>
        <m:r>
          <m:rPr>
            <m:sty m:val="p"/>
          </m:rPr>
          <m:t>=</m:t>
        </m:r>
        <m:r>
          <m:rPr>
            <m:nor/>
            <m:sty m:val="p"/>
          </m:rPr>
          <m:t>［　］</m:t>
        </m:r>
      </m:oMath>
      <w:r>
        <w:t xml:space="preserve"> </w:t>
      </w:r>
      <w:r>
        <w:t xml:space="preserve">s、</w:t>
      </w:r>
      <m:oMath>
        <m:sSub>
          <m:e>
            <m:r>
              <m:t>t</m:t>
            </m:r>
          </m:e>
          <m:sub>
            <m:r>
              <m:t>2</m:t>
            </m:r>
          </m:sub>
        </m:sSub>
        <m:r>
          <m:rPr>
            <m:sty m:val="p"/>
          </m:rPr>
          <m:t>=</m:t>
        </m:r>
        <m:r>
          <m:rPr>
            <m:nor/>
            <m:sty m:val="p"/>
          </m:rPr>
          <m:t>［　］</m:t>
        </m:r>
      </m:oMath>
      <w:r>
        <w:t xml:space="preserve"> </w:t>
      </w:r>
      <w:r>
        <w:t xml:space="preserve">s、</w:t>
      </w:r>
      <m:oMath>
        <m:sSub>
          <m:e>
            <m:r>
              <m:t>t</m:t>
            </m:r>
          </m:e>
          <m:sub>
            <m:r>
              <m:t>3</m:t>
            </m:r>
          </m:sub>
        </m:sSub>
        <m:r>
          <m:rPr>
            <m:sty m:val="p"/>
          </m:rPr>
          <m:t>=</m:t>
        </m:r>
        <m:r>
          <m:rPr>
            <m:nor/>
            <m:sty m:val="p"/>
          </m:rPr>
          <m:t>［　］</m:t>
        </m:r>
      </m:oMath>
      <w:r>
        <w:t xml:space="preserve"> </w:t>
      </w:r>
      <w:r>
        <w:t xml:space="preserve">s和</w:t>
      </w:r>
      <m:oMath>
        <m:sSub>
          <m:e>
            <m:r>
              <m:t>t</m:t>
            </m:r>
          </m:e>
          <m:sub>
            <m:r>
              <m:t>4</m:t>
            </m:r>
          </m:sub>
        </m:sSub>
        <m:r>
          <m:rPr>
            <m:sty m:val="p"/>
          </m:rPr>
          <m:t>=</m:t>
        </m:r>
        <m:r>
          <m:rPr>
            <m:nor/>
            <m:sty m:val="p"/>
          </m:rPr>
          <m:t>［　］</m:t>
        </m:r>
      </m:oMath>
      <w:r>
        <w:t xml:space="preserve"> </w:t>
      </w:r>
      <w:r>
        <w:t xml:space="preserve">s，相应的拦截队形变化为［　　　　　　　　　　　　　　　　　］。候选交互评价对应的最小艇间距离为［　］m，最终选择方案的价值增益为［　］，攻击艇进入捕获邻域的时刻为［　］s。</w:t>
      </w:r>
    </w:p>
    <w:p>
      <w:pPr>
        <w:pStyle w:val="BodyText"/>
        <w:keepNext/>
        <w:widowControl/>
        <w:spacing w:before="0" w:after="0" w:line="1500" w:lineRule="exact"/>
        <w:ind w:firstLine="0"/>
      </w:pPr>
      <w:r>
        <w:t xml:space="preserve"> </w:t>
      </w:r>
    </w:p>
    <w:p>
      <w:pPr>
        <w:pStyle w:val="Caption"/>
        <w:keepLines/>
        <w:widowControl/>
        <w:jc w:val="center"/>
      </w:pPr>
      <w:r>
        <w:rPr>
          <w:b/>
          <w:bCs/>
        </w:rPr>
        <w:t xml:space="preserve">图4　CIV-RL的VRX闭环防御过程。各子图对应关键时刻的艇体姿态与平面轨迹，标示保护区域、攻击艇及六艘防御艇的位置。</w:t>
      </w:r>
    </w:p>
    <w:p>
      <w:pPr>
        <w:pStyle w:val="BodyText"/>
        <w:widowControl/>
      </w:pPr>
      <w:r>
        <w:t xml:space="preserve">100次共同场景中的防御成功数分别为［　］、［　］和［　］，捕获数分别为［　］、［　］和［　］。CIV-RL的艇间碰撞、物理突破及径向失守次数分别为［　］、［　］和［　］。相对于仅CI，配对救回和损害任务数为［　］和［　］，成功率差为［　］个百分点。完整算法的平均决策时间为［　］ms，95%分位决策时间为［　］ms，超过控制周期的比例为［　］。轨迹中的协同机动与批量任务结果的对应关系为［　　　　　　　　　　　　　　　　　］。</w:t>
      </w:r>
    </w:p>
    <w:bookmarkEnd w:id="44"/>
    <w:bookmarkStart w:id="49" w:name="基线比较与机制分析"/>
    <w:p>
      <w:pPr>
        <w:pStyle w:val="Heading2"/>
        <w:widowControl/>
      </w:pPr>
      <w:r>
        <w:t xml:space="preserve">4.3 基线比较与机制分析</w:t>
      </w:r>
    </w:p>
    <w:bookmarkStart w:id="45" w:name="对照算法与学习过程"/>
    <w:p>
      <w:pPr>
        <w:pStyle w:val="Heading3"/>
        <w:widowControl/>
      </w:pPr>
      <w:r>
        <w:t xml:space="preserve">4.3.1 对照算法与学习过程</w:t>
      </w:r>
    </w:p>
    <w:p>
      <w:pPr>
        <w:pStyle w:val="FirstParagraph"/>
        <w:widowControl/>
      </w:pPr>
      <w:r>
        <w:t xml:space="preserve">竞争性比较包含Boids、SAC、传统残差策略RP、自适应残差方法ARBoids以及MAPPO[14,18,21,27]。Boids直接执行群体规则输出，SAC学习连续推进控制，RP采用规则动作与学习残差的叠加，ARBoids通过状态相关适配权重形成融合指令，MAPPO以集中式价值训练与分布式策略执行学习多艇协作。各方法依据自身结构训练，并在相同初始任务、攻击策略和动力学约束下评价。</w:t>
      </w:r>
    </w:p>
    <w:p>
      <w:pPr>
        <w:pStyle w:val="BodyText"/>
        <w:widowControl/>
      </w:pPr>
      <w:r>
        <w:t xml:space="preserve">完整CIV-RL设置两项主要消融。w/o CI移除候选交互联合配置及CI专属评价，恢复预先定义的局部融合方式，CV按该控制条件重新采集配对结果并训练。w/o CV保留CI候选、交互评价和联合求解，直接执行参考配置</w:t>
      </w:r>
      <m:oMath>
        <m:sSub>
          <m:e>
            <m:r>
              <m:rPr>
                <m:sty m:val="b"/>
              </m:rPr>
              <m:t>G</m:t>
            </m:r>
          </m:e>
          <m:sub>
            <m:r>
              <m:t>0</m:t>
            </m:r>
          </m:sub>
        </m:sSub>
      </m:oMath>
      <w:r>
        <w:t xml:space="preserve">。完整方法、两项消融及五种已有算法共同构成八项主比较。</w:t>
      </w:r>
    </w:p>
    <w:p>
      <w:pPr>
        <w:pStyle w:val="Caption"/>
        <w:keepLines/>
        <w:widowControl/>
        <w:jc w:val="center"/>
      </w:pPr>
      <w:r>
        <w:t xml:space="preserve">图5(a)给出学习过程中实际防御成功率的变化。源策略阶段以环境交互步数为横轴，条件价值阶段以CV参数更新次数为横轴，并记录相应的配对闭环样本量。CV学习曲线使用各次运行的固定CI参考，展示完整CIV-RL随价值模型训练推进的闭环性能。图5(b)给出冻结模型的最终评价与独立运行波动，主要性能汇总于表2。</w:t>
      </w:r>
    </w:p>
    <w:p>
      <w:pPr>
        <w:pStyle w:val="BodyText"/>
        <w:keepNext/>
        <w:widowControl/>
        <w:spacing w:before="0" w:after="0" w:line="1500" w:lineRule="exact"/>
        <w:ind w:firstLine="0"/>
      </w:pPr>
      <w:r>
        <w:t xml:space="preserve"> </w:t>
      </w:r>
    </w:p>
    <w:p>
      <w:pPr>
        <w:pStyle w:val="Caption"/>
        <w:keepLines/>
        <w:widowControl/>
        <w:jc w:val="center"/>
      </w:pPr>
      <w:r>
        <w:rPr>
          <w:b/>
          <w:bCs/>
        </w:rPr>
        <w:t xml:space="preserve">图5　完整算法、主要基线与核心消融的性能比较。（a）源策略学习及CV条件价值学习的分阶段成功率曲线，各阶段分别标注环境交互步数与价值更新次数。（b）八种方法的最终防御成功率，统计独立训练运行的均值与标准差。</w:t>
      </w:r>
    </w:p>
    <w:p>
      <w:pPr>
        <w:pStyle w:val="BodyText"/>
        <w:widowControl/>
      </w:pPr>
      <w:r>
        <w:t xml:space="preserve">在</w:t>
      </w:r>
      <m:oMath>
        <m:sSub>
          <m:e>
            <m:r>
              <m:t>N</m:t>
            </m:r>
          </m:e>
          <m:sub>
            <m:r>
              <m:rPr>
                <m:sty m:val="p"/>
              </m:rPr>
              <m:t>t</m:t>
            </m:r>
            <m:r>
              <m:rPr>
                <m:sty m:val="p"/>
              </m:rPr>
              <m:t>e</m:t>
            </m:r>
            <m:r>
              <m:rPr>
                <m:sty m:val="p"/>
              </m:rPr>
              <m:t>s</m:t>
            </m:r>
            <m:r>
              <m:rPr>
                <m:sty m:val="p"/>
              </m:rPr>
              <m:t>t</m:t>
            </m:r>
          </m:sub>
        </m:sSub>
        <m:r>
          <m:rPr>
            <m:sty m:val="p"/>
          </m:rPr>
          <m:t>=</m:t>
        </m:r>
        <m:r>
          <m:rPr>
            <m:nor/>
            <m:sty m:val="p"/>
          </m:rPr>
          <m:t>［　］</m:t>
        </m:r>
      </m:oMath>
      <w:r>
        <w:t xml:space="preserve">个正式任务中，CIV-RL的平均成功率为［　］，训练运行标准差为［　］个百分点。相对于ARBoids、RP、SAC、Boids及MAPPO的成功率差依次为［　］、［　］、［　］、［　］和［　］个百分点。w/o CI与w/o CV的成功率分别为［　］和［　］，对应完整方法的配对差值为［　］和［　］个百分点。捕获率、碰撞率和物理突破率的变化分别为［　　　　　　　　　　　　　　　　　］。</w:t>
      </w:r>
    </w:p>
    <w:p>
      <w:pPr>
        <w:pStyle w:val="BodyText"/>
        <w:widowControl/>
      </w:pPr>
      <w:r>
        <w:t xml:space="preserve">条件价值阶段在［　］次更新时达到［　］的验证成功率，训练结束时相对于冻结CI的平均任务增益为［　］个百分点。同期配对救回与损害次数分别为［　］和［　］，独立运行中的净收益变化为［　　　　　　　　　　　　　　　　　］。基础策略学习与条件价值学习所对应的任务表现分别呈现于各自训练横轴下。</w:t>
      </w:r>
    </w:p>
    <w:p>
      <w:pPr>
        <w:pStyle w:val="Caption"/>
        <w:keepNext/>
        <w:widowControl/>
        <w:jc w:val="center"/>
      </w:pPr>
      <w:r>
        <w:rPr>
          <w:b/>
          <w:bCs/>
        </w:rPr>
        <w:t xml:space="preserve">表2　主要算法性能与直接机制比较</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8" w:color="000000"/>
          <w:right w:val="nil" w:sz="8" w:color="000000"/>
          <w:insideH w:val="nil" w:sz="8" w:color="000000"/>
          <w:insideV w:val="nil" w:sz="8" w:color="000000"/>
        </w:tblBorders>
      </w:tblPr>
      <w:tblGrid>
        <w:gridCol w:w="1701"/>
        <w:gridCol w:w="1474"/>
        <w:gridCol w:w="1474"/>
        <w:gridCol w:w="1474"/>
        <w:gridCol w:w="1531"/>
        <w:gridCol w:w="1531"/>
      </w:tblGrid>
      <w:tr>
        <w:trPr>
          <w:tblHeader w:val="on"/>
          <w:cantSplit/>
          <w:tblHeader w:val="true"/>
        </w:trPr>
        <w:tc>
          <w:tcPr>
            <w:tcW w:type="dxa" w:w="1701"/>
            <w:vAlign w:val="center"/>
            <w:tcBorders>
              <w:bottom w:val="single" w:sz="5"/>
            </w:tcBorders>
          </w:tcPr>
          <w:p>
            <w:pPr>
              <w:pStyle w:val="Compact"/>
              <w:keepNext w:val="0"/>
              <w:spacing w:before="60" w:after="60" w:line="252" w:lineRule="auto"/>
              <w:ind w:firstLine="0"/>
              <w:jc w:val="left"/>
            </w:pPr>
            <w:r>
              <w:rPr>
                <w:b/>
                <w:sz w:val="18"/>
              </w:rPr>
              <w:t xml:space="preserve">方法</w:t>
            </w:r>
          </w:p>
        </w:tc>
        <w:tc>
          <w:tcPr>
            <w:tcW w:type="dxa" w:w="1474"/>
            <w:vAlign w:val="center"/>
            <w:tcBorders>
              <w:bottom w:val="single" w:sz="5"/>
            </w:tcBorders>
          </w:tcPr>
          <w:p>
            <w:pPr>
              <w:pStyle w:val="Compact"/>
              <w:keepNext w:val="0"/>
              <w:spacing w:before="60" w:after="60" w:line="252" w:lineRule="auto"/>
              <w:ind w:firstLine="0"/>
              <w:jc w:val="center"/>
            </w:pPr>
            <w:r>
              <w:rPr>
                <w:b/>
                <w:sz w:val="18"/>
              </w:rPr>
              <w:t xml:space="preserve">成功率／%</w:t>
            </w:r>
          </w:p>
        </w:tc>
        <w:tc>
          <w:tcPr>
            <w:tcW w:type="dxa" w:w="1474"/>
            <w:vAlign w:val="center"/>
            <w:tcBorders>
              <w:bottom w:val="single" w:sz="5"/>
            </w:tcBorders>
          </w:tcPr>
          <w:p>
            <w:pPr>
              <w:pStyle w:val="Compact"/>
              <w:keepNext w:val="0"/>
              <w:spacing w:before="60" w:after="60" w:line="252" w:lineRule="auto"/>
              <w:ind w:firstLine="0"/>
              <w:jc w:val="center"/>
            </w:pPr>
            <w:r>
              <w:rPr>
                <w:b/>
                <w:sz w:val="18"/>
              </w:rPr>
              <w:t xml:space="preserve">捕获率／%</w:t>
            </w:r>
          </w:p>
        </w:tc>
        <w:tc>
          <w:tcPr>
            <w:tcW w:type="dxa" w:w="1474"/>
            <w:vAlign w:val="center"/>
            <w:tcBorders>
              <w:bottom w:val="single" w:sz="5"/>
            </w:tcBorders>
          </w:tcPr>
          <w:p>
            <w:pPr>
              <w:pStyle w:val="Compact"/>
              <w:keepNext w:val="0"/>
              <w:spacing w:before="60" w:after="60" w:line="252" w:lineRule="auto"/>
              <w:ind w:firstLine="0"/>
              <w:jc w:val="center"/>
            </w:pPr>
            <w:r>
              <w:rPr>
                <w:b/>
                <w:sz w:val="18"/>
              </w:rPr>
              <w:t xml:space="preserve">碰撞率／%</w:t>
            </w:r>
          </w:p>
        </w:tc>
        <w:tc>
          <w:tcPr>
            <w:tcW w:type="dxa" w:w="1531"/>
            <w:vAlign w:val="center"/>
            <w:tcBorders>
              <w:bottom w:val="single" w:sz="5"/>
            </w:tcBorders>
          </w:tcPr>
          <w:p>
            <w:pPr>
              <w:pStyle w:val="Compact"/>
              <w:keepNext w:val="0"/>
              <w:spacing w:before="60" w:after="60" w:line="252" w:lineRule="auto"/>
              <w:ind w:firstLine="0"/>
              <w:jc w:val="center"/>
            </w:pPr>
            <w:r>
              <w:rPr>
                <w:b/>
                <w:sz w:val="18"/>
              </w:rPr>
              <w:t xml:space="preserve">物理突破率／%</w:t>
            </w:r>
          </w:p>
        </w:tc>
        <w:tc>
          <w:tcPr>
            <w:tcW w:type="dxa" w:w="1531"/>
            <w:vAlign w:val="center"/>
            <w:tcBorders>
              <w:bottom w:val="single" w:sz="5"/>
            </w:tcBorders>
          </w:tcPr>
          <w:p>
            <w:pPr>
              <w:pStyle w:val="Compact"/>
              <w:keepNext w:val="0"/>
              <w:spacing w:before="60" w:after="60" w:line="252" w:lineRule="auto"/>
              <w:ind w:firstLine="0"/>
              <w:jc w:val="center"/>
            </w:pPr>
            <w:r>
              <w:rPr>
                <w:b/>
                <w:sz w:val="18"/>
              </w:rPr>
              <w:t xml:space="preserve">捕获时间／s</w:t>
            </w:r>
          </w:p>
        </w:tc>
      </w:tr>
      <w:tr>
        <w:trPr>
          <w:cantSplit/>
        </w:trPr>
        <w:tc>
          <w:tcPr>
            <w:tcW w:type="dxa" w:w="1701"/>
            <w:vAlign w:val="center"/>
          </w:tcPr>
          <w:p>
            <w:pPr>
              <w:pStyle w:val="Compact"/>
              <w:keepNext w:val="0"/>
              <w:spacing w:before="60" w:after="60" w:line="252" w:lineRule="auto"/>
              <w:ind w:firstLine="0"/>
              <w:jc w:val="left"/>
            </w:pPr>
            <w:r>
              <w:rPr>
                <w:b w:val="0"/>
                <w:sz w:val="18"/>
              </w:rPr>
              <w:t xml:space="preserve">CIV-RL</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1701"/>
            <w:vAlign w:val="center"/>
          </w:tcPr>
          <w:p>
            <w:pPr>
              <w:pStyle w:val="Compact"/>
              <w:keepNext w:val="0"/>
              <w:spacing w:before="60" w:after="60" w:line="252" w:lineRule="auto"/>
              <w:ind w:firstLine="0"/>
              <w:jc w:val="left"/>
            </w:pPr>
            <w:r>
              <w:rPr>
                <w:b w:val="0"/>
                <w:sz w:val="18"/>
              </w:rPr>
              <w:t xml:space="preserve">w/o CI</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1701"/>
            <w:vAlign w:val="center"/>
          </w:tcPr>
          <w:p>
            <w:pPr>
              <w:pStyle w:val="Compact"/>
              <w:keepNext w:val="0"/>
              <w:spacing w:before="60" w:after="60" w:line="252" w:lineRule="auto"/>
              <w:ind w:firstLine="0"/>
              <w:jc w:val="left"/>
            </w:pPr>
            <w:r>
              <w:rPr>
                <w:b w:val="0"/>
                <w:sz w:val="18"/>
              </w:rPr>
              <w:t xml:space="preserve">w/o CV</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1701"/>
            <w:vAlign w:val="center"/>
          </w:tcPr>
          <w:p>
            <w:pPr>
              <w:pStyle w:val="Compact"/>
              <w:keepNext w:val="0"/>
              <w:spacing w:before="60" w:after="60" w:line="252" w:lineRule="auto"/>
              <w:ind w:firstLine="0"/>
              <w:jc w:val="left"/>
            </w:pPr>
            <w:r>
              <w:rPr>
                <w:b w:val="0"/>
                <w:sz w:val="18"/>
              </w:rPr>
              <w:t xml:space="preserve">ARBoids</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1701"/>
            <w:vAlign w:val="center"/>
          </w:tcPr>
          <w:p>
            <w:pPr>
              <w:pStyle w:val="Compact"/>
              <w:keepNext w:val="0"/>
              <w:spacing w:before="60" w:after="60" w:line="252" w:lineRule="auto"/>
              <w:ind w:firstLine="0"/>
              <w:jc w:val="left"/>
            </w:pPr>
            <w:r>
              <w:rPr>
                <w:b w:val="0"/>
                <w:sz w:val="18"/>
              </w:rPr>
              <w:t xml:space="preserve">RP</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1701"/>
            <w:vAlign w:val="center"/>
          </w:tcPr>
          <w:p>
            <w:pPr>
              <w:pStyle w:val="Compact"/>
              <w:keepNext w:val="0"/>
              <w:spacing w:before="60" w:after="60" w:line="252" w:lineRule="auto"/>
              <w:ind w:firstLine="0"/>
              <w:jc w:val="left"/>
            </w:pPr>
            <w:r>
              <w:rPr>
                <w:b w:val="0"/>
                <w:sz w:val="18"/>
              </w:rPr>
              <w:t xml:space="preserve">SAC</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1701"/>
            <w:vAlign w:val="center"/>
          </w:tcPr>
          <w:p>
            <w:pPr>
              <w:pStyle w:val="Compact"/>
              <w:keepNext w:val="0"/>
              <w:spacing w:before="60" w:after="60" w:line="252" w:lineRule="auto"/>
              <w:ind w:firstLine="0"/>
              <w:jc w:val="left"/>
            </w:pPr>
            <w:r>
              <w:rPr>
                <w:b w:val="0"/>
                <w:sz w:val="18"/>
              </w:rPr>
              <w:t xml:space="preserve">Boids</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1701"/>
            <w:vAlign w:val="center"/>
          </w:tcPr>
          <w:p>
            <w:pPr>
              <w:pStyle w:val="Compact"/>
              <w:keepNext w:val="0"/>
              <w:spacing w:before="60" w:after="60" w:line="252" w:lineRule="auto"/>
              <w:ind w:firstLine="0"/>
              <w:jc w:val="left"/>
            </w:pPr>
            <w:r>
              <w:rPr>
                <w:b w:val="0"/>
                <w:sz w:val="18"/>
              </w:rPr>
              <w:t xml:space="preserve">MAPPO</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474"/>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c>
          <w:tcPr>
            <w:tcW w:type="dxa" w:w="1531"/>
            <w:vAlign w:val="center"/>
          </w:tcPr>
          <w:p>
            <w:pPr>
              <w:pStyle w:val="Compact"/>
              <w:keepNext w:val="0"/>
              <w:spacing w:before="60" w:after="60" w:line="252" w:lineRule="auto"/>
              <w:ind w:firstLine="0"/>
              <w:jc w:val="center"/>
            </w:pPr>
            <w:r>
              <w:rPr>
                <w:b w:val="0"/>
                <w:sz w:val="18"/>
              </w:rPr>
              <w:t xml:space="preserve">［　］</w:t>
            </w:r>
          </w:p>
        </w:tc>
      </w:tr>
    </w:tbl>
    <w:p>
      <w:pPr>
        <w:widowControl/>
      </w:pPr>
    </w:p>
    <w:tbl>
      <w:tblPr>
        <w:tblStyle w:val="Table"/>
        <w:tblW w:type="auto" w:w="0"/>
        <w:jc w:val="center"/>
        <w:tblLayout w:type="fixed"/>
        <w:tblLook w:firstRow="1" w:lastRow="0" w:firstColumn="0" w:lastColumn="0" w:noHBand="0" w:noVBand="0" w:val="0020"/>
        <w:tblBorders>
          <w:top w:val="single" w:sz="8" w:color="000000"/>
          <w:bottom w:val="single" w:sz="8" w:color="000000"/>
          <w:left w:val="nil" w:sz="8" w:color="000000"/>
          <w:right w:val="nil" w:sz="8" w:color="000000"/>
          <w:insideH w:val="nil" w:sz="8" w:color="000000"/>
          <w:insideV w:val="nil" w:sz="8" w:color="000000"/>
        </w:tblBorders>
      </w:tblPr>
      <w:tblGrid>
        <w:gridCol w:w="3175"/>
        <w:gridCol w:w="1928"/>
        <w:gridCol w:w="1191"/>
        <w:gridCol w:w="1191"/>
        <w:gridCol w:w="1701"/>
      </w:tblGrid>
      <w:tr>
        <w:trPr>
          <w:tblHeader w:val="on"/>
          <w:cantSplit/>
          <w:tblHeader w:val="true"/>
        </w:trPr>
        <w:tc>
          <w:tcPr>
            <w:tcW w:type="dxa" w:w="3175"/>
            <w:vAlign w:val="center"/>
            <w:tcBorders>
              <w:bottom w:val="single" w:sz="5"/>
            </w:tcBorders>
          </w:tcPr>
          <w:p>
            <w:pPr>
              <w:pStyle w:val="Compact"/>
              <w:keepNext/>
              <w:spacing w:before="60" w:after="60" w:line="252" w:lineRule="auto"/>
              <w:ind w:firstLine="0"/>
              <w:jc w:val="left"/>
            </w:pPr>
            <w:r>
              <w:rPr>
                <w:b/>
                <w:sz w:val="19"/>
              </w:rPr>
              <w:t xml:space="preserve">直接比较</w:t>
            </w:r>
          </w:p>
        </w:tc>
        <w:tc>
          <w:tcPr>
            <w:tcW w:type="dxa" w:w="1928"/>
            <w:vAlign w:val="center"/>
            <w:tcBorders>
              <w:bottom w:val="single" w:sz="5"/>
            </w:tcBorders>
          </w:tcPr>
          <w:p>
            <w:pPr>
              <w:pStyle w:val="Compact"/>
              <w:keepNext/>
              <w:spacing w:before="60" w:after="60" w:line="252" w:lineRule="auto"/>
              <w:ind w:firstLine="0"/>
              <w:jc w:val="center"/>
            </w:pPr>
            <w:r>
              <w:rPr>
                <w:b/>
                <w:sz w:val="19"/>
              </w:rPr>
              <w:t xml:space="preserve">成功率差／百分点</w:t>
            </w:r>
          </w:p>
        </w:tc>
        <w:tc>
          <w:tcPr>
            <w:tcW w:type="dxa" w:w="1191"/>
            <w:vAlign w:val="center"/>
            <w:tcBorders>
              <w:bottom w:val="single" w:sz="5"/>
            </w:tcBorders>
          </w:tcPr>
          <w:p>
            <w:pPr>
              <w:pStyle w:val="Compact"/>
              <w:keepNext/>
              <w:spacing w:before="60" w:after="60" w:line="252" w:lineRule="auto"/>
              <w:ind w:firstLine="0"/>
              <w:jc w:val="center"/>
            </w:pPr>
            <w:r>
              <w:rPr>
                <w:b/>
                <w:sz w:val="19"/>
              </w:rPr>
              <w:t xml:space="preserve">救回数</w:t>
            </w:r>
          </w:p>
        </w:tc>
        <w:tc>
          <w:tcPr>
            <w:tcW w:type="dxa" w:w="1191"/>
            <w:vAlign w:val="center"/>
            <w:tcBorders>
              <w:bottom w:val="single" w:sz="5"/>
            </w:tcBorders>
          </w:tcPr>
          <w:p>
            <w:pPr>
              <w:pStyle w:val="Compact"/>
              <w:keepNext/>
              <w:spacing w:before="60" w:after="60" w:line="252" w:lineRule="auto"/>
              <w:ind w:firstLine="0"/>
              <w:jc w:val="center"/>
            </w:pPr>
            <w:r>
              <w:rPr>
                <w:b/>
                <w:sz w:val="19"/>
              </w:rPr>
              <w:t xml:space="preserve">损害数</w:t>
            </w:r>
          </w:p>
        </w:tc>
        <w:tc>
          <w:tcPr>
            <w:tcW w:type="dxa" w:w="1701"/>
            <w:vAlign w:val="center"/>
            <w:tcBorders>
              <w:bottom w:val="single" w:sz="5"/>
            </w:tcBorders>
          </w:tcPr>
          <w:p>
            <w:pPr>
              <w:pStyle w:val="Compact"/>
              <w:keepNext/>
              <w:spacing w:before="60" w:after="60" w:line="252" w:lineRule="auto"/>
              <w:ind w:firstLine="0"/>
              <w:jc w:val="center"/>
            </w:pPr>
            <w:r>
              <w:rPr>
                <w:b/>
                <w:sz w:val="19"/>
              </w:rPr>
              <w:t xml:space="preserve">碰撞率差／百分点</w:t>
            </w:r>
          </w:p>
        </w:tc>
      </w:tr>
      <w:tr>
        <w:trPr>
          <w:cantSplit/>
        </w:trPr>
        <w:tc>
          <w:tcPr>
            <w:tcW w:type="dxa" w:w="3175"/>
            <w:vAlign w:val="center"/>
          </w:tcPr>
          <w:p>
            <w:pPr>
              <w:pStyle w:val="Compact"/>
              <w:keepNext/>
              <w:spacing w:before="60" w:after="60" w:line="252" w:lineRule="auto"/>
              <w:ind w:firstLine="0"/>
              <w:jc w:val="left"/>
            </w:pPr>
            <w:r>
              <w:rPr>
                <w:b w:val="0"/>
                <w:sz w:val="19"/>
              </w:rPr>
              <w:t xml:space="preserve">CI联合选择相对独立选择</w:t>
            </w:r>
          </w:p>
        </w:tc>
        <w:tc>
          <w:tcPr>
            <w:tcW w:type="dxa" w:w="1928"/>
            <w:vAlign w:val="center"/>
          </w:tcPr>
          <w:p>
            <w:pPr>
              <w:pStyle w:val="Compact"/>
              <w:keepNext/>
              <w:spacing w:before="60" w:after="60" w:line="252" w:lineRule="auto"/>
              <w:ind w:firstLine="0"/>
              <w:jc w:val="center"/>
            </w:pPr>
            <w:r>
              <w:rPr>
                <w:b w:val="0"/>
                <w:sz w:val="19"/>
              </w:rPr>
              <w:t xml:space="preserve">［　］</w:t>
            </w:r>
          </w:p>
        </w:tc>
        <w:tc>
          <w:tcPr>
            <w:tcW w:type="dxa" w:w="1191"/>
            <w:vAlign w:val="center"/>
          </w:tcPr>
          <w:p>
            <w:pPr>
              <w:pStyle w:val="Compact"/>
              <w:keepNext/>
              <w:spacing w:before="60" w:after="60" w:line="252" w:lineRule="auto"/>
              <w:ind w:firstLine="0"/>
              <w:jc w:val="center"/>
            </w:pPr>
            <w:r>
              <w:rPr>
                <w:b w:val="0"/>
                <w:sz w:val="19"/>
              </w:rPr>
              <w:t xml:space="preserve">［　］</w:t>
            </w:r>
          </w:p>
        </w:tc>
        <w:tc>
          <w:tcPr>
            <w:tcW w:type="dxa" w:w="1191"/>
            <w:vAlign w:val="center"/>
          </w:tcPr>
          <w:p>
            <w:pPr>
              <w:pStyle w:val="Compact"/>
              <w:keepNext/>
              <w:spacing w:before="60" w:after="60" w:line="252" w:lineRule="auto"/>
              <w:ind w:firstLine="0"/>
              <w:jc w:val="center"/>
            </w:pPr>
            <w:r>
              <w:rPr>
                <w:b w:val="0"/>
                <w:sz w:val="19"/>
              </w:rPr>
              <w:t xml:space="preserve">［　］</w:t>
            </w:r>
          </w:p>
        </w:tc>
        <w:tc>
          <w:tcPr>
            <w:tcW w:type="dxa" w:w="1701"/>
            <w:vAlign w:val="center"/>
          </w:tcPr>
          <w:p>
            <w:pPr>
              <w:pStyle w:val="Compact"/>
              <w:keepNext/>
              <w:spacing w:before="60" w:after="60" w:line="252" w:lineRule="auto"/>
              <w:ind w:firstLine="0"/>
              <w:jc w:val="center"/>
            </w:pPr>
            <w:r>
              <w:rPr>
                <w:b w:val="0"/>
                <w:sz w:val="19"/>
              </w:rPr>
              <w:t xml:space="preserve">［　］</w:t>
            </w:r>
          </w:p>
        </w:tc>
      </w:tr>
      <w:tr>
        <w:trPr>
          <w:cantSplit/>
        </w:trPr>
        <w:tc>
          <w:tcPr>
            <w:tcW w:type="dxa" w:w="3175"/>
            <w:vAlign w:val="center"/>
          </w:tcPr>
          <w:p>
            <w:pPr>
              <w:pStyle w:val="Compact"/>
              <w:keepNext/>
              <w:spacing w:before="60" w:after="60" w:line="252" w:lineRule="auto"/>
              <w:ind w:firstLine="0"/>
              <w:jc w:val="left"/>
            </w:pPr>
            <w:r>
              <w:rPr>
                <w:b w:val="0"/>
                <w:sz w:val="19"/>
              </w:rPr>
              <w:t xml:space="preserve">CIV-RL相对仅CI</w:t>
            </w:r>
          </w:p>
        </w:tc>
        <w:tc>
          <w:tcPr>
            <w:tcW w:type="dxa" w:w="1928"/>
            <w:vAlign w:val="center"/>
          </w:tcPr>
          <w:p>
            <w:pPr>
              <w:pStyle w:val="Compact"/>
              <w:keepNext/>
              <w:spacing w:before="60" w:after="60" w:line="252" w:lineRule="auto"/>
              <w:ind w:firstLine="0"/>
              <w:jc w:val="center"/>
            </w:pPr>
            <w:r>
              <w:rPr>
                <w:b w:val="0"/>
                <w:sz w:val="19"/>
              </w:rPr>
              <w:t xml:space="preserve">［　］</w:t>
            </w:r>
          </w:p>
        </w:tc>
        <w:tc>
          <w:tcPr>
            <w:tcW w:type="dxa" w:w="1191"/>
            <w:vAlign w:val="center"/>
          </w:tcPr>
          <w:p>
            <w:pPr>
              <w:pStyle w:val="Compact"/>
              <w:keepNext/>
              <w:spacing w:before="60" w:after="60" w:line="252" w:lineRule="auto"/>
              <w:ind w:firstLine="0"/>
              <w:jc w:val="center"/>
            </w:pPr>
            <w:r>
              <w:rPr>
                <w:b w:val="0"/>
                <w:sz w:val="19"/>
              </w:rPr>
              <w:t xml:space="preserve">［　］</w:t>
            </w:r>
          </w:p>
        </w:tc>
        <w:tc>
          <w:tcPr>
            <w:tcW w:type="dxa" w:w="1191"/>
            <w:vAlign w:val="center"/>
          </w:tcPr>
          <w:p>
            <w:pPr>
              <w:pStyle w:val="Compact"/>
              <w:keepNext/>
              <w:spacing w:before="60" w:after="60" w:line="252" w:lineRule="auto"/>
              <w:ind w:firstLine="0"/>
              <w:jc w:val="center"/>
            </w:pPr>
            <w:r>
              <w:rPr>
                <w:b w:val="0"/>
                <w:sz w:val="19"/>
              </w:rPr>
              <w:t xml:space="preserve">［　］</w:t>
            </w:r>
          </w:p>
        </w:tc>
        <w:tc>
          <w:tcPr>
            <w:tcW w:type="dxa" w:w="1701"/>
            <w:vAlign w:val="center"/>
          </w:tcPr>
          <w:p>
            <w:pPr>
              <w:pStyle w:val="Compact"/>
              <w:keepNext/>
              <w:spacing w:before="60" w:after="60" w:line="252" w:lineRule="auto"/>
              <w:ind w:firstLine="0"/>
              <w:jc w:val="center"/>
            </w:pPr>
            <w:r>
              <w:rPr>
                <w:b w:val="0"/>
                <w:sz w:val="19"/>
              </w:rPr>
              <w:t xml:space="preserve">［　］</w:t>
            </w:r>
          </w:p>
        </w:tc>
      </w:tr>
      <w:tr>
        <w:trPr>
          <w:cantSplit/>
        </w:trPr>
        <w:tc>
          <w:tcPr>
            <w:tcW w:type="dxa" w:w="3175"/>
            <w:vAlign w:val="center"/>
          </w:tcPr>
          <w:p>
            <w:pPr>
              <w:pStyle w:val="Compact"/>
              <w:keepNext w:val="0"/>
              <w:spacing w:before="60" w:after="60" w:line="252" w:lineRule="auto"/>
              <w:ind w:firstLine="0"/>
              <w:jc w:val="left"/>
            </w:pPr>
            <w:r>
              <w:rPr>
                <w:b w:val="0"/>
                <w:sz w:val="19"/>
              </w:rPr>
              <w:t xml:space="preserve">CV相对普通价值学习</w:t>
            </w:r>
          </w:p>
        </w:tc>
        <w:tc>
          <w:tcPr>
            <w:tcW w:type="dxa" w:w="1928"/>
            <w:vAlign w:val="center"/>
          </w:tcPr>
          <w:p>
            <w:pPr>
              <w:pStyle w:val="Compact"/>
              <w:keepNext w:val="0"/>
              <w:spacing w:before="60" w:after="60" w:line="252" w:lineRule="auto"/>
              <w:ind w:firstLine="0"/>
              <w:jc w:val="center"/>
            </w:pPr>
            <w:r>
              <w:rPr>
                <w:b w:val="0"/>
                <w:sz w:val="19"/>
              </w:rPr>
              <w:t xml:space="preserve">［　］</w:t>
            </w:r>
          </w:p>
        </w:tc>
        <w:tc>
          <w:tcPr>
            <w:tcW w:type="dxa" w:w="1191"/>
            <w:vAlign w:val="center"/>
          </w:tcPr>
          <w:p>
            <w:pPr>
              <w:pStyle w:val="Compact"/>
              <w:keepNext w:val="0"/>
              <w:spacing w:before="60" w:after="60" w:line="252" w:lineRule="auto"/>
              <w:ind w:firstLine="0"/>
              <w:jc w:val="center"/>
            </w:pPr>
            <w:r>
              <w:rPr>
                <w:b w:val="0"/>
                <w:sz w:val="19"/>
              </w:rPr>
              <w:t xml:space="preserve">［　］</w:t>
            </w:r>
          </w:p>
        </w:tc>
        <w:tc>
          <w:tcPr>
            <w:tcW w:type="dxa" w:w="1191"/>
            <w:vAlign w:val="center"/>
          </w:tcPr>
          <w:p>
            <w:pPr>
              <w:pStyle w:val="Compact"/>
              <w:keepNext w:val="0"/>
              <w:spacing w:before="60" w:after="60" w:line="252" w:lineRule="auto"/>
              <w:ind w:firstLine="0"/>
              <w:jc w:val="center"/>
            </w:pPr>
            <w:r>
              <w:rPr>
                <w:b w:val="0"/>
                <w:sz w:val="19"/>
              </w:rPr>
              <w:t xml:space="preserve">［　］</w:t>
            </w:r>
          </w:p>
        </w:tc>
        <w:tc>
          <w:tcPr>
            <w:tcW w:type="dxa" w:w="1701"/>
            <w:vAlign w:val="center"/>
          </w:tcPr>
          <w:p>
            <w:pPr>
              <w:pStyle w:val="Compact"/>
              <w:keepNext w:val="0"/>
              <w:spacing w:before="60" w:after="60" w:line="252" w:lineRule="auto"/>
              <w:ind w:firstLine="0"/>
              <w:jc w:val="center"/>
            </w:pPr>
            <w:r>
              <w:rPr>
                <w:b w:val="0"/>
                <w:sz w:val="19"/>
              </w:rPr>
              <w:t xml:space="preserve">［　］</w:t>
            </w:r>
          </w:p>
        </w:tc>
      </w:tr>
    </w:tbl>
    <w:bookmarkEnd w:id="45"/>
    <w:bookmarkStart w:id="46" w:name="联合融合决策"/>
    <w:p>
      <w:pPr>
        <w:pStyle w:val="Heading3"/>
        <w:widowControl/>
      </w:pPr>
      <w:r>
        <w:t xml:space="preserve">4.3.2 联合融合决策</w:t>
      </w:r>
    </w:p>
    <w:p>
      <w:pPr>
        <w:pStyle w:val="FirstParagraph"/>
        <w:widowControl/>
      </w:pPr>
      <w:r>
        <w:t xml:space="preserve">联合与独立选择使用同一源策略、候选集合、局部偏好和预测艇对代价。独立选择器按队友候选的局部偏好分布计算期望交互代价，各艇分别选择融合组成并同时执行。令</w:t>
      </w:r>
    </w:p>
    <w:p>
      <w:pPr>
        <w:pStyle w:val="BodyText"/>
        <w:keepLines/>
        <w:widowControl/>
        <w:spacing w:before="80" w:after="100"/>
        <w:ind w:firstLine="0"/>
        <w:jc w:val="center"/>
      </w:pPr>
      <m:oMathPara>
        <m:oMathParaPr>
          <m:jc m:val="center"/>
        </m:oMathParaPr>
        <m:oMath>
          <m:sSub>
            <m:e>
              <m:r>
                <m:t>ρ</m:t>
              </m:r>
            </m:e>
            <m:sub>
              <m:r>
                <m:t>j</m:t>
              </m:r>
            </m:sub>
          </m:sSub>
          <m:d>
            <m:dPr>
              <m:begChr m:val="("/>
              <m:endChr m:val=")"/>
              <m:sepChr m:val=""/>
              <m:grow/>
            </m:dPr>
            <m:e>
              <m:r>
                <m:rPr>
                  <m:sty m:val="p"/>
                </m:rPr>
                <m:t>ℓ</m:t>
              </m:r>
              <m:r>
                <m:rPr>
                  <m:sty m:val="p"/>
                </m:rPr>
                <m:t>∣</m:t>
              </m:r>
              <m:r>
                <m:t>x</m:t>
              </m:r>
            </m:e>
          </m:d>
          <m:r>
            <m:rPr>
              <m:sty m:val="p"/>
            </m:rPr>
            <m:t>=</m:t>
          </m:r>
          <m:f>
            <m:fPr>
              <m:type m:val="bar"/>
            </m:fPr>
            <m:num>
              <m:r>
                <m:rPr>
                  <m:sty m:val="p"/>
                </m:rPr>
                <m:t>exp</m:t>
              </m:r>
              <m:d>
                <m:dPr>
                  <m:begChr m:val="["/>
                  <m:endChr m:val="]"/>
                  <m:sepChr m:val=""/>
                  <m:grow/>
                </m:dPr>
                <m:e>
                  <m:r>
                    <m:rPr>
                      <m:sty m:val="p"/>
                    </m:rPr>
                    <m:t>−</m:t>
                  </m:r>
                  <m:sSub>
                    <m:e>
                      <m:r>
                        <m:t>ϕ</m:t>
                      </m:r>
                    </m:e>
                    <m:sub>
                      <m:r>
                        <m:t>j</m:t>
                      </m:r>
                    </m:sub>
                  </m:sSub>
                  <m:d>
                    <m:dPr>
                      <m:begChr m:val="("/>
                      <m:endChr m:val=")"/>
                      <m:sepChr m:val=""/>
                      <m:grow/>
                    </m:dPr>
                    <m:e>
                      <m:r>
                        <m:rPr>
                          <m:sty m:val="p"/>
                        </m:rPr>
                        <m:t>ℓ</m:t>
                      </m:r>
                      <m:r>
                        <m:rPr>
                          <m:sty m:val="p"/>
                        </m:rPr>
                        <m:t>;</m:t>
                      </m:r>
                      <m:r>
                        <m:t>x</m:t>
                      </m:r>
                    </m:e>
                  </m:d>
                </m:e>
              </m:d>
            </m:num>
            <m:den>
              <m:nary>
                <m:naryPr>
                  <m:chr m:val="∑"/>
                  <m:limLoc m:val="undOvr"/>
                  <m:subHide m:val="off"/>
                  <m:supHide m:val="off"/>
                </m:naryPr>
                <m:sub>
                  <m:r>
                    <m:t>q</m:t>
                  </m:r>
                  <m:r>
                    <m:rPr>
                      <m:sty m:val="p"/>
                    </m:rPr>
                    <m:t>=</m:t>
                  </m:r>
                  <m:r>
                    <m:t>1</m:t>
                  </m:r>
                </m:sub>
                <m:sup>
                  <m:sSub>
                    <m:e>
                      <m:r>
                        <m:t>K</m:t>
                      </m:r>
                    </m:e>
                    <m:sub>
                      <m:r>
                        <m:t>j</m:t>
                      </m:r>
                    </m:sub>
                  </m:sSub>
                </m:sup>
                <m:e>
                  <m:r>
                    <m:rPr>
                      <m:sty m:val="p"/>
                    </m:rPr>
                    <m:t>exp</m:t>
                  </m:r>
                </m:e>
              </m:nary>
              <m:d>
                <m:dPr>
                  <m:begChr m:val="["/>
                  <m:endChr m:val="]"/>
                  <m:sepChr m:val=""/>
                  <m:grow/>
                </m:dPr>
                <m:e>
                  <m:r>
                    <m:rPr>
                      <m:sty m:val="p"/>
                    </m:rPr>
                    <m:t>−</m:t>
                  </m:r>
                  <m:sSub>
                    <m:e>
                      <m:r>
                        <m:t>ϕ</m:t>
                      </m:r>
                    </m:e>
                    <m:sub>
                      <m:r>
                        <m:t>j</m:t>
                      </m:r>
                    </m:sub>
                  </m:sSub>
                  <m:d>
                    <m:dPr>
                      <m:begChr m:val="("/>
                      <m:endChr m:val=")"/>
                      <m:sepChr m:val=""/>
                      <m:grow/>
                    </m:dPr>
                    <m:e>
                      <m:r>
                        <m:t>q</m:t>
                      </m:r>
                      <m:r>
                        <m:rPr>
                          <m:sty m:val="p"/>
                        </m:rPr>
                        <m:t>;</m:t>
                      </m:r>
                      <m:r>
                        <m:t>x</m:t>
                      </m:r>
                    </m:e>
                  </m:d>
                </m:e>
              </m:d>
            </m:den>
          </m:f>
          <m:r>
            <m:rPr>
              <m:sty m:val="p"/>
            </m:rPr>
            <m:t>,</m:t>
          </m:r>
          <m:r>
            <m:t>  </m:t>
          </m:r>
          <m:d>
            <m:dPr>
              <m:begChr m:val="("/>
              <m:endChr m:val=")"/>
              <m:sepChr m:val=""/>
              <m:grow/>
            </m:dPr>
            <m:e>
              <m:r>
                <m:t>32</m:t>
              </m:r>
            </m:e>
          </m:d>
        </m:oMath>
      </m:oMathPara>
    </w:p>
    <w:p>
      <w:pPr>
        <w:pStyle w:val="FirstParagraph"/>
        <w:widowControl/>
      </w:pPr>
      <w:r>
        <w:t xml:space="preserve">则独立选择为</w:t>
      </w:r>
    </w:p>
    <w:p>
      <w:pPr>
        <w:pStyle w:val="BodyText"/>
        <w:keepLines/>
        <w:widowControl/>
        <w:spacing w:before="80" w:after="100"/>
        <w:ind w:firstLine="0"/>
        <w:jc w:val="center"/>
      </w:pPr>
      <m:oMathPara>
        <m:oMathParaPr>
          <m:jc m:val="center"/>
        </m:oMathParaPr>
        <m:oMath>
          <m:sSubSup>
            <m:e>
              <m:r>
                <m:t>k</m:t>
              </m:r>
            </m:e>
            <m:sub>
              <m:r>
                <m:t>i</m:t>
              </m:r>
            </m:sub>
            <m:sup>
              <m:r>
                <m:rPr>
                  <m:sty m:val="p"/>
                </m:rPr>
                <m:t>i</m:t>
              </m:r>
              <m:r>
                <m:rPr>
                  <m:sty m:val="p"/>
                </m:rPr>
                <m:t>n</m:t>
              </m:r>
              <m:r>
                <m:rPr>
                  <m:sty m:val="p"/>
                </m:rPr>
                <m:t>d</m:t>
              </m:r>
            </m:sup>
          </m:sSubSup>
          <m:r>
            <m:rPr>
              <m:sty m:val="p"/>
            </m:rPr>
            <m:t>∈</m:t>
          </m:r>
          <m:r>
            <m:rPr>
              <m:sty m:val="p"/>
            </m:rPr>
            <m:t>arg</m:t>
          </m:r>
          <m:limLow>
            <m:e>
              <m:r>
                <m:rPr>
                  <m:sty m:val="p"/>
                </m:rPr>
                <m:t>min</m:t>
              </m:r>
            </m:e>
            <m:lim>
              <m:r>
                <m:t>k</m:t>
              </m:r>
            </m:lim>
          </m:limLow>
          <m:d>
            <m:dPr>
              <m:begChr m:val="["/>
              <m:endChr m:val="]"/>
              <m:sepChr m:val=""/>
              <m:grow/>
            </m:dPr>
            <m:e>
              <m:sSub>
                <m:e>
                  <m:r>
                    <m:t>ϕ</m:t>
                  </m:r>
                </m:e>
                <m:sub>
                  <m:r>
                    <m:t>i</m:t>
                  </m:r>
                </m:sub>
              </m:sSub>
              <m:d>
                <m:dPr>
                  <m:begChr m:val="("/>
                  <m:endChr m:val=")"/>
                  <m:sepChr m:val=""/>
                  <m:grow/>
                </m:dPr>
                <m:e>
                  <m:r>
                    <m:t>k</m:t>
                  </m:r>
                  <m:r>
                    <m:rPr>
                      <m:sty m:val="p"/>
                    </m:rPr>
                    <m:t>;</m:t>
                  </m:r>
                  <m:r>
                    <m:t>x</m:t>
                  </m:r>
                </m:e>
              </m:d>
              <m:r>
                <m:rPr>
                  <m:sty m:val="p"/>
                </m:rPr>
                <m:t>+</m:t>
              </m:r>
              <m:r>
                <m:t>λ</m:t>
              </m:r>
              <m:nary>
                <m:naryPr>
                  <m:chr m:val="∑"/>
                  <m:limLoc m:val="undOvr"/>
                  <m:subHide m:val="off"/>
                  <m:supHide m:val="on"/>
                </m:naryPr>
                <m:sub>
                  <m:r>
                    <m:t>j</m:t>
                  </m:r>
                  <m:r>
                    <m:rPr>
                      <m:sty m:val="p"/>
                    </m:rPr>
                    <m:t>≠</m:t>
                  </m:r>
                  <m:r>
                    <m:t>i</m:t>
                  </m:r>
                </m:sub>
                <m:sup>
                  <m:r>
                    <m:t>​</m:t>
                  </m:r>
                </m:sup>
                <m:e>
                  <m:nary>
                    <m:naryPr>
                      <m:chr m:val="∑"/>
                      <m:limLoc m:val="undOvr"/>
                      <m:subHide m:val="off"/>
                      <m:supHide m:val="off"/>
                    </m:naryPr>
                    <m:sub>
                      <m:r>
                        <m:rPr>
                          <m:sty m:val="p"/>
                        </m:rPr>
                        <m:t>ℓ</m:t>
                      </m:r>
                      <m:r>
                        <m:rPr>
                          <m:sty m:val="p"/>
                        </m:rPr>
                        <m:t>=</m:t>
                      </m:r>
                      <m:r>
                        <m:t>1</m:t>
                      </m:r>
                    </m:sub>
                    <m:sup>
                      <m:sSub>
                        <m:e>
                          <m:r>
                            <m:t>K</m:t>
                          </m:r>
                        </m:e>
                        <m:sub>
                          <m:r>
                            <m:t>j</m:t>
                          </m:r>
                        </m:sub>
                      </m:sSub>
                    </m:sup>
                    <m:e>
                      <m:sSub>
                        <m:e>
                          <m:r>
                            <m:t>ρ</m:t>
                          </m:r>
                        </m:e>
                        <m:sub>
                          <m:r>
                            <m:t>j</m:t>
                          </m:r>
                        </m:sub>
                      </m:sSub>
                    </m:e>
                  </m:nary>
                </m:e>
              </m:nary>
              <m:d>
                <m:dPr>
                  <m:begChr m:val="("/>
                  <m:endChr m:val=")"/>
                  <m:sepChr m:val=""/>
                  <m:grow/>
                </m:dPr>
                <m:e>
                  <m:r>
                    <m:rPr>
                      <m:sty m:val="p"/>
                    </m:rPr>
                    <m:t>ℓ</m:t>
                  </m:r>
                  <m:r>
                    <m:rPr>
                      <m:sty m:val="p"/>
                    </m:rPr>
                    <m:t>∣</m:t>
                  </m:r>
                  <m:r>
                    <m:t>x</m:t>
                  </m:r>
                </m:e>
              </m:d>
              <m:sSub>
                <m:e>
                  <m:r>
                    <m:t>ψ</m:t>
                  </m:r>
                </m:e>
                <m:sub>
                  <m:r>
                    <m:t>i</m:t>
                  </m:r>
                  <m:r>
                    <m:t>j</m:t>
                  </m:r>
                </m:sub>
              </m:sSub>
              <m:d>
                <m:dPr>
                  <m:begChr m:val="("/>
                  <m:endChr m:val=")"/>
                  <m:sepChr m:val=""/>
                  <m:grow/>
                </m:dPr>
                <m:e>
                  <m:r>
                    <m:t>k</m:t>
                  </m:r>
                  <m:r>
                    <m:rPr>
                      <m:sty m:val="p"/>
                    </m:rPr>
                    <m:t>,</m:t>
                  </m:r>
                  <m:r>
                    <m:rPr>
                      <m:sty m:val="p"/>
                    </m:rPr>
                    <m:t>ℓ</m:t>
                  </m:r>
                  <m:r>
                    <m:rPr>
                      <m:sty m:val="p"/>
                    </m:rPr>
                    <m:t>;</m:t>
                  </m:r>
                  <m:r>
                    <m:t>x</m:t>
                  </m:r>
                </m:e>
              </m:d>
            </m:e>
          </m:d>
          <m:r>
            <m:rPr>
              <m:sty m:val="p"/>
            </m:rPr>
            <m:t>.</m:t>
          </m:r>
          <m:r>
            <m:t>  </m:t>
          </m:r>
          <m:d>
            <m:dPr>
              <m:begChr m:val="("/>
              <m:endChr m:val=")"/>
              <m:sepChr m:val=""/>
              <m:grow/>
            </m:dPr>
            <m:e>
              <m:r>
                <m:t>33</m:t>
              </m:r>
            </m:e>
          </m:d>
        </m:oMath>
      </m:oMathPara>
    </w:p>
    <w:p>
      <w:pPr>
        <w:pStyle w:val="FirstParagraph"/>
        <w:widowControl/>
      </w:pPr>
      <w:r>
        <w:t xml:space="preserve">两种选择器共享候选运动信息，分别通过式（13）和式（33）形成整队指令。联合求解的计算时间与候选预测时间分别记录。正式任务中，联合选择与独立选择的成功率为［　］和［　］，成功率差为［　］个百分点，配对救回与损害次数为［　］和［　］。两种方法的碰撞率为［　］和［　］，最小艇间距离的差异为［　］m。共同状态下的候选组合及其实际运动变化为［　　　　　　　　　　　　　　　　　］。</w:t>
      </w:r>
    </w:p>
    <w:bookmarkEnd w:id="46"/>
    <w:bookmarkStart w:id="47" w:name="条件价值学习"/>
    <w:p>
      <w:pPr>
        <w:pStyle w:val="Heading3"/>
        <w:widowControl/>
      </w:pPr>
      <w:r>
        <w:t xml:space="preserve">4.3.3 条件价值学习</w:t>
      </w:r>
    </w:p>
    <w:p>
      <w:pPr>
        <w:pStyle w:val="FirstParagraph"/>
        <w:widowControl/>
      </w:pPr>
      <w:r>
        <w:t xml:space="preserve">条件价值学习与普通终局价值学习使用同一CI参考、根状态集合、完整方案、终局观测和训练预算。普通价值模型以方案成功标签进行监督，候选支持条件与阈值选择采用相同开发验证协议。条件模型采用式（24），并通过式（20）形成候选价值。两类价值估计均输入同一最终选择接口，接受方案后采用相同闭环执行方式。</w:t>
      </w:r>
    </w:p>
    <w:p>
      <w:pPr>
        <w:pStyle w:val="BodyText"/>
        <w:widowControl/>
      </w:pPr>
      <w:r>
        <w:t xml:space="preserve">候选评价使用未参与拟合的根状态及共享未来，记录相对收益误差与有信息候选对上的排序一致率。设</w:t>
      </w:r>
      <m:oMath>
        <m:sSub>
          <m:e>
            <m:r>
              <m:rPr>
                <m:sty m:val="p"/>
                <m:scr m:val="script"/>
              </m:rPr>
              <m:t>P</m:t>
            </m:r>
          </m:e>
          <m:sub>
            <m:r>
              <m:rPr>
                <m:sty m:val="p"/>
              </m:rPr>
              <m:t>≠</m:t>
            </m:r>
          </m:sub>
        </m:sSub>
      </m:oMath>
      <w:r>
        <w:t xml:space="preserve">为经验价值不同的候选对集合，则排序一致率为</w:t>
      </w:r>
    </w:p>
    <w:p>
      <w:pPr>
        <w:pStyle w:val="BodyText"/>
        <w:keepLines/>
        <w:widowControl/>
        <w:spacing w:before="80" w:after="100"/>
        <w:ind w:firstLine="0"/>
        <w:jc w:val="center"/>
      </w:pPr>
      <m:oMathPara>
        <m:oMathParaPr>
          <m:jc m:val="center"/>
        </m:oMathParaPr>
        <m:oMath>
          <m:sSub>
            <m:e>
              <m:r>
                <m:t>A</m:t>
              </m:r>
            </m:e>
            <m:sub>
              <m:r>
                <m:rPr>
                  <m:sty m:val="p"/>
                </m:rPr>
                <m:t>o</m:t>
              </m:r>
              <m:r>
                <m:rPr>
                  <m:sty m:val="p"/>
                </m:rPr>
                <m:t>r</m:t>
              </m:r>
              <m:r>
                <m:rPr>
                  <m:sty m:val="p"/>
                </m:rPr>
                <m:t>d</m:t>
              </m:r>
            </m:sub>
          </m:sSub>
          <m:r>
            <m:rPr>
              <m:sty m:val="p"/>
            </m:rPr>
            <m:t>=</m:t>
          </m:r>
          <m:f>
            <m:fPr>
              <m:type m:val="bar"/>
            </m:fPr>
            <m:num>
              <m:r>
                <m:t>1</m:t>
              </m:r>
            </m:num>
            <m:den>
              <m:d>
                <m:dPr>
                  <m:begChr m:val="|"/>
                  <m:endChr m:val="|"/>
                  <m:sepChr m:val=""/>
                  <m:grow/>
                </m:dPr>
                <m:e>
                  <m:sSub>
                    <m:e>
                      <m:r>
                        <m:rPr>
                          <m:sty m:val="p"/>
                          <m:scr m:val="script"/>
                        </m:rPr>
                        <m:t>P</m:t>
                      </m:r>
                    </m:e>
                    <m:sub>
                      <m:r>
                        <m:rPr>
                          <m:sty m:val="p"/>
                        </m:rPr>
                        <m:t>≠</m:t>
                      </m:r>
                    </m:sub>
                  </m:sSub>
                </m:e>
              </m:d>
            </m:den>
          </m:f>
          <m:nary>
            <m:naryPr>
              <m:chr m:val="∑"/>
              <m:limLoc m:val="undOvr"/>
              <m:subHide m:val="off"/>
              <m:supHide m:val="on"/>
            </m:naryPr>
            <m:sub>
              <m:d>
                <m:dPr>
                  <m:begChr m:val="("/>
                  <m:endChr m:val=")"/>
                  <m:sepChr m:val=""/>
                  <m:grow/>
                </m:dPr>
                <m:e>
                  <m:r>
                    <m:t>x</m:t>
                  </m:r>
                  <m:r>
                    <m:rPr>
                      <m:sty m:val="p"/>
                    </m:rPr>
                    <m:t>,</m:t>
                  </m:r>
                  <m:r>
                    <m:t>z</m:t>
                  </m:r>
                  <m:r>
                    <m:rPr>
                      <m:sty m:val="p"/>
                    </m:rPr>
                    <m:t>,</m:t>
                  </m:r>
                  <m:r>
                    <m:t>z</m:t>
                  </m:r>
                  <m:r>
                    <m:rPr>
                      <m:sty m:val="p"/>
                    </m:rPr>
                    <m:t>′</m:t>
                  </m:r>
                </m:e>
              </m:d>
              <m:r>
                <m:rPr>
                  <m:sty m:val="p"/>
                </m:rPr>
                <m:t>∈</m:t>
              </m:r>
              <m:sSub>
                <m:e>
                  <m:r>
                    <m:rPr>
                      <m:sty m:val="p"/>
                      <m:scr m:val="script"/>
                    </m:rPr>
                    <m:t>P</m:t>
                  </m:r>
                </m:e>
                <m:sub>
                  <m:r>
                    <m:rPr>
                      <m:sty m:val="p"/>
                    </m:rPr>
                    <m:t>≠</m:t>
                  </m:r>
                </m:sub>
              </m:sSub>
            </m:sub>
            <m:sup>
              <m:r>
                <m:t>​</m:t>
              </m:r>
            </m:sup>
            <m:e>
              <m:r>
                <m:rPr>
                  <m:sty m:val="p"/>
                  <m:scr m:val="double-struck"/>
                </m:rPr>
                <m:t>I</m:t>
              </m:r>
            </m:e>
          </m:nary>
          <m:r>
            <m:t>​</m:t>
          </m:r>
          <m:d>
            <m:dPr>
              <m:begChr m:val="["/>
              <m:endChr m:val="]"/>
              <m:sepChr m:val=""/>
              <m:grow/>
            </m:dPr>
            <m:e>
              <m:sSub>
                <m:e>
                  <m:r>
                    <m:t>Δ</m:t>
                  </m:r>
                </m:e>
                <m:sub>
                  <m:r>
                    <m:t>θ</m:t>
                  </m:r>
                </m:sub>
              </m:sSub>
              <m:d>
                <m:dPr>
                  <m:begChr m:val="("/>
                  <m:endChr m:val=")"/>
                  <m:sepChr m:val=""/>
                  <m:grow/>
                </m:dPr>
                <m:e>
                  <m:r>
                    <m:t>x</m:t>
                  </m:r>
                  <m:r>
                    <m:rPr>
                      <m:sty m:val="p"/>
                    </m:rPr>
                    <m:t>;</m:t>
                  </m:r>
                  <m:r>
                    <m:t>z</m:t>
                  </m:r>
                  <m:r>
                    <m:rPr>
                      <m:sty m:val="p"/>
                    </m:rPr>
                    <m:t>,</m:t>
                  </m:r>
                  <m:r>
                    <m:t>z</m:t>
                  </m:r>
                  <m:r>
                    <m:rPr>
                      <m:sty m:val="p"/>
                    </m:rPr>
                    <m:t>′</m:t>
                  </m:r>
                </m:e>
              </m:d>
              <m:r>
                <m:t> </m:t>
              </m:r>
              <m:bar>
                <m:barPr>
                  <m:pos m:val="top"/>
                </m:barPr>
                <m:e>
                  <m:r>
                    <m:t>Δ</m:t>
                  </m:r>
                </m:e>
              </m:bar>
              <m:d>
                <m:dPr>
                  <m:begChr m:val="("/>
                  <m:endChr m:val=")"/>
                  <m:sepChr m:val=""/>
                  <m:grow/>
                </m:dPr>
                <m:e>
                  <m:r>
                    <m:t>x</m:t>
                  </m:r>
                  <m:r>
                    <m:rPr>
                      <m:sty m:val="p"/>
                    </m:rPr>
                    <m:t>;</m:t>
                  </m:r>
                  <m:r>
                    <m:t>z</m:t>
                  </m:r>
                  <m:r>
                    <m:rPr>
                      <m:sty m:val="p"/>
                    </m:rPr>
                    <m:t>,</m:t>
                  </m:r>
                  <m:r>
                    <m:t>z</m:t>
                  </m:r>
                  <m:r>
                    <m:rPr>
                      <m:sty m:val="p"/>
                    </m:rPr>
                    <m:t>′</m:t>
                  </m:r>
                </m:e>
              </m:d>
              <m:r>
                <m:rPr>
                  <m:sty m:val="p"/>
                </m:rPr>
                <m:t>&gt;</m:t>
              </m:r>
              <m:r>
                <m:t>0</m:t>
              </m:r>
            </m:e>
          </m:d>
          <m:r>
            <m:rPr>
              <m:sty m:val="p"/>
            </m:rPr>
            <m:t>.</m:t>
          </m:r>
          <m:r>
            <m:t>  </m:t>
          </m:r>
          <m:d>
            <m:dPr>
              <m:begChr m:val="("/>
              <m:endChr m:val=")"/>
              <m:sepChr m:val=""/>
              <m:grow/>
            </m:dPr>
            <m:e>
              <m:r>
                <m:t>34</m:t>
              </m:r>
            </m:e>
          </m:d>
        </m:oMath>
      </m:oMathPara>
    </w:p>
    <w:p>
      <w:pPr>
        <w:pStyle w:val="FirstParagraph"/>
        <w:widowControl/>
      </w:pPr>
      <w:r>
        <w:t xml:space="preserve">CV与普通价值模型的排序一致率分别为［　］和［　］，相对收益均方误差分别为［　］和［　］。在完整闭环任务中，两类模型的成功率为［　］和［　］，对应配对救回与损害任务数为［　］和［　］。完整CIV-RL相对于仅CI的净成功增量为［　］，接受方案的触发比例为［　］。条件价值估计与实际控制后果的对应关系为［　　　　　　　　　　　　　　　　　］。</w:t>
      </w:r>
    </w:p>
    <w:bookmarkEnd w:id="47"/>
    <w:bookmarkStart w:id="48" w:name="关键参数"/>
    <w:p>
      <w:pPr>
        <w:pStyle w:val="Heading3"/>
        <w:widowControl/>
      </w:pPr>
      <w:r>
        <w:t xml:space="preserve">4.3.4 关键参数</w:t>
      </w:r>
    </w:p>
    <w:p>
      <w:pPr>
        <w:pStyle w:val="FirstParagraph"/>
        <w:widowControl/>
      </w:pPr>
      <w:r>
        <w:t xml:space="preserve">CI交互权重采用</w:t>
      </w:r>
      <m:oMath>
        <m:r>
          <m:t>0</m:t>
        </m:r>
      </m:oMath>
      <w:r>
        <w:t xml:space="preserve">、</w:t>
      </w:r>
      <m:oMath>
        <m:r>
          <m:t>0.5</m:t>
        </m:r>
        <m:sSub>
          <m:e>
            <m:r>
              <m:t>λ</m:t>
            </m:r>
          </m:e>
          <m:sub>
            <m:r>
              <m:t>0</m:t>
            </m:r>
          </m:sub>
        </m:sSub>
      </m:oMath>
      <w:r>
        <w:t xml:space="preserve">、</w:t>
      </w:r>
      <m:oMath>
        <m:sSub>
          <m:e>
            <m:r>
              <m:t>λ</m:t>
            </m:r>
          </m:e>
          <m:sub>
            <m:r>
              <m:t>0</m:t>
            </m:r>
          </m:sub>
        </m:sSub>
      </m:oMath>
      <w:r>
        <w:t xml:space="preserve">和</w:t>
      </w:r>
      <m:oMath>
        <m:r>
          <m:t>2</m:t>
        </m:r>
        <m:sSub>
          <m:e>
            <m:r>
              <m:t>λ</m:t>
            </m:r>
          </m:e>
          <m:sub>
            <m:r>
              <m:t>0</m:t>
            </m:r>
          </m:sub>
        </m:sSub>
      </m:oMath>
      <w:r>
        <w:t xml:space="preserve">四个代表值，固定源策略、候选构造和预测条件，评价成功率、碰撞率与决策时延。交互权重分析针对CI联合选择器开展。CV接受阈值采用覆盖较积极与较保守选择的若干代表点，固定价值网络与联合候选，记录触发率、救回、损害及净成功增量。参数选择基于开发验证任务，最终性能使用冻结配置。敏感性结果列于补充表S1，交互权重和接受阈值的有效取值范围分别为［　］和［　］。</w:t>
      </w:r>
    </w:p>
    <w:bookmarkEnd w:id="48"/>
    <w:bookmarkEnd w:id="49"/>
    <w:bookmarkStart w:id="50" w:name="攻击者机动性"/>
    <w:p>
      <w:pPr>
        <w:pStyle w:val="Heading2"/>
        <w:widowControl/>
      </w:pPr>
      <w:r>
        <w:t xml:space="preserve">4.4 攻击者机动性</w:t>
      </w:r>
    </w:p>
    <w:p>
      <w:pPr>
        <w:pStyle w:val="FirstParagraph"/>
        <w:widowControl/>
      </w:pPr>
      <w:r>
        <w:t xml:space="preserve">固定防御艇数量、源策略及条件价值模型，改变攻击艇机动系数</w:t>
      </w:r>
      <m:oMath>
        <m:sSub>
          <m:e>
            <m:r>
              <m:t>L</m:t>
            </m:r>
          </m:e>
          <m:sub>
            <m:r>
              <m:rPr>
                <m:sty m:val="p"/>
              </m:rPr>
              <m:t>a</m:t>
            </m:r>
            <m:r>
              <m:rPr>
                <m:sty m:val="p"/>
              </m:rPr>
              <m:t>g</m:t>
            </m:r>
            <m:r>
              <m:rPr>
                <m:sty m:val="p"/>
              </m:rPr>
              <m:t>i</m:t>
            </m:r>
          </m:sub>
        </m:sSub>
      </m:oMath>
      <w:r>
        <w:t xml:space="preserve">。测试等级覆盖训练分布内外的机动能力，各等级使用共同初始位置、航向和随机扰动。完整CIV-RL与ARBoids、RP、SAC、Boids及MAPPO在相同条件下评价。图6(a)给出防御成功率随攻击者机动能力的变化，并结合捕获和碰撞统计描述任务结果。</w:t>
      </w:r>
    </w:p>
    <w:p>
      <w:pPr>
        <w:pStyle w:val="BodyText"/>
        <w:widowControl/>
      </w:pPr>
      <w:r>
        <w:t xml:space="preserve">在机动系数［　］、［　］、［　］和［　］下，CIV-RL的成功率分别为［　］、［　］、［　］和［　］。最高机动条件下，相对于主要对照方法的成功率差为［　］个百分点，碰撞率与物理突破率分别为［　］和［　］。由各机动等级得到的性能变化趋势为［　　　　　　　　　　　　　　　　　］。</w:t>
      </w:r>
    </w:p>
    <w:bookmarkEnd w:id="50"/>
    <w:bookmarkStart w:id="51" w:name="未见艇队规模"/>
    <w:p>
      <w:pPr>
        <w:pStyle w:val="Heading2"/>
        <w:widowControl/>
      </w:pPr>
      <w:r>
        <w:t xml:space="preserve">4.5 未见艇队规模</w:t>
      </w:r>
    </w:p>
    <w:p>
      <w:pPr>
        <w:pStyle w:val="FirstParagraph"/>
        <w:widowControl/>
      </w:pPr>
      <w:r>
        <w:t xml:space="preserve">规模评价使用六艇训练完成的冻结模型。CI在当前艇集合上构造候选交互，CV采用共享节点映射和艇队聚合评价对应完整方案，候选组成与实际艇标识保持一致。各测试规模使用相同的源策略参数、价值网络和接受规则。图6(b)记录不同艇数下的防御成功率，并统计候选数量与控制计算时间随规模的变化。</w:t>
      </w:r>
    </w:p>
    <w:p>
      <w:pPr>
        <w:pStyle w:val="BodyText"/>
        <w:keepNext/>
        <w:widowControl/>
        <w:spacing w:before="0" w:after="0" w:line="1500" w:lineRule="exact"/>
        <w:ind w:firstLine="0"/>
      </w:pPr>
      <w:r>
        <w:t xml:space="preserve"> </w:t>
      </w:r>
    </w:p>
    <w:p>
      <w:pPr>
        <w:pStyle w:val="Caption"/>
        <w:keepLines/>
        <w:widowControl/>
        <w:jc w:val="center"/>
      </w:pPr>
      <w:r>
        <w:rPr>
          <w:b/>
          <w:bCs/>
        </w:rPr>
        <w:t xml:space="preserve">图6　攻击者机动性与艇队规模评价。（a）固定防御艇数量时的攻击者机动系数变化。（b）六艇训练完成的冻结完整策略在不同艇数下的防御成功率。</w:t>
      </w:r>
    </w:p>
    <w:p>
      <w:pPr>
        <w:pStyle w:val="BodyText"/>
        <w:widowControl/>
      </w:pPr>
      <w:r>
        <w:t xml:space="preserve">测试艇数为［　］时，CIV-RL的成功率分别为［　　　　　　　　　　　　　　　　　］，对应碰撞率为［　　　　　　　　　　　　　　　　　］。与主要基线的成功率差为［　　　　　　　　　　　　　　　　　］。各规模中CV实际参与候选选择的比例为［　］，平均决策时延为［　］ms。艇数变化下的拦截覆盖、艇间接近及价值选择表现为［　　　　　　　　　　　　　　　　　］。</w:t>
      </w:r>
    </w:p>
    <w:bookmarkEnd w:id="51"/>
    <w:bookmarkStart w:id="52" w:name="学习型攻击者"/>
    <w:p>
      <w:pPr>
        <w:pStyle w:val="Heading2"/>
        <w:widowControl/>
      </w:pPr>
      <w:r>
        <w:t xml:space="preserve">4.6 学习型攻击者</w:t>
      </w:r>
    </w:p>
    <w:p>
      <w:pPr>
        <w:pStyle w:val="FirstParagraph"/>
        <w:widowControl/>
      </w:pPr>
      <w:r>
        <w:t xml:space="preserve">对手适应试验采用攻防交替学习。攻击阶段冻结防御策略，以SAC更新攻击者的推进控制，使其在接近保护区域与规避防御艇之间形成策略选择。防御阶段固定攻击者，更新相应防御学习组件，并按新的参考策略采集配对闭环结果训练CV。每阶段使用共同评价任务，记录防御成功率、攻击成功率和艇间碰撞率。训练阶段数为［　］，攻击与防御阶段的训练预算分别为［　］和［　］。</w:t>
      </w:r>
    </w:p>
    <w:p>
      <w:pPr>
        <w:pStyle w:val="BodyText"/>
        <w:widowControl/>
      </w:pPr>
      <w:r>
        <w:t xml:space="preserve">图7展示攻防策略变化及其后的学习过程。攻击者更新后，完整CIV-RL的防御成功率由［　］变化为［　］；对应防御学习阶段结束后，成功率为［　］。各阶段的碰撞率变化为［　　　　　　　　　　　　　　　　　］。最终防御策略在原人工势场攻击者下的成功率为［　］，与适应训练之前的差值为［　］个百分点。不同对手下的适应与任务保持结果为［　　　　　　　　　　　　　　　　　］。</w:t>
      </w:r>
    </w:p>
    <w:p>
      <w:pPr>
        <w:pStyle w:val="BodyText"/>
        <w:keepNext/>
        <w:widowControl/>
        <w:spacing w:before="0" w:after="0" w:line="1500" w:lineRule="exact"/>
        <w:ind w:firstLine="0"/>
      </w:pPr>
      <w:r>
        <w:t xml:space="preserve"> </w:t>
      </w:r>
    </w:p>
    <w:p>
      <w:pPr>
        <w:pStyle w:val="Caption"/>
        <w:keepLines/>
        <w:widowControl/>
        <w:jc w:val="center"/>
      </w:pPr>
      <w:r>
        <w:rPr>
          <w:b/>
          <w:bCs/>
        </w:rPr>
        <w:t xml:space="preserve">图7　学习型攻击者条件下的攻防交替训练。分别标示攻击策略更新与防御策略更新阶段，给出防御成功率、攻击成功率及艇间碰撞率。</w:t>
      </w:r>
    </w:p>
    <w:bookmarkEnd w:id="52"/>
    <w:bookmarkEnd w:id="53"/>
    <w:bookmarkStart w:id="54" w:name="结论"/>
    <w:p>
      <w:pPr>
        <w:pStyle w:val="Heading1"/>
        <w:widowControl/>
      </w:pPr>
      <w:r>
        <w:t xml:space="preserve">5 结论</w:t>
      </w:r>
    </w:p>
    <w:p>
      <w:pPr>
        <w:pStyle w:val="FirstParagraph"/>
        <w:widowControl/>
      </w:pPr>
      <w:r>
        <w:t xml:space="preserve">本文围绕高机动攻击者条件下的多无人艇目标防御，提出候选交互与条件价值协同残差强化学习方法CIV-RL。该方法以推进器通道的融合组成为团队决策变量，通过局部融合先验与候选艇对运动响应建立联合配置模型；以完整融合方案为条件价值对象，利用配对闭环结果关联终局任务价值与局部组成变化，并将学习所得价值用于同一候选空间的最终选择。CI的联合配置结构与CV的长期任务评价共同形成整队融合控制。</w:t>
      </w:r>
    </w:p>
    <w:p>
      <w:pPr>
        <w:pStyle w:val="BodyText"/>
        <w:widowControl/>
      </w:pPr>
      <w:r>
        <w:t xml:space="preserve">正式评价中的主要防御成功率为［　］，相对于最强已有方法的差值为［　］个百分点。联合与独立选择的成功率差为［　］个百分点，条件价值学习相对于仅CI的任务增量为［　］个百分点。高保真试验的成功率为［　］，攻击者机动性、艇队规模和学习型对手条件下的主要实验发现为［　　　　　　　　　　　　　　　　　］。</w:t>
      </w:r>
    </w:p>
    <w:bookmarkEnd w:id="54"/>
    <w:bookmarkStart w:id="55" w:name="参考文献"/>
    <w:p>
      <w:pPr>
        <w:pStyle w:val="Heading1"/>
        <w:widowControl/>
      </w:pPr>
      <w:r>
        <w:t xml:space="preserve">参考文献</w:t>
      </w:r>
    </w:p>
    <w:p>
      <w:pPr>
        <w:pStyle w:val="FirstParagraph"/>
        <w:keepLines/>
        <w:widowControl/>
        <w:spacing w:line="269" w:lineRule="auto" w:after="100"/>
        <w:ind w:hanging="400" w:left="400"/>
      </w:pPr>
      <w:r>
        <w:rPr>
          <w:sz w:val="19"/>
        </w:rPr>
        <w:t xml:space="preserve">[1] Qiao Y, Yin J, Wang W, et al. Survey of deep learning for autonomous surface vehicles in marine environments. IEEE Transactions on Intelligent Transportation Systems, 2023, 24(4), 3678–3701. DOI 10.1109/TITS.2023.3235911.</w:t>
      </w:r>
    </w:p>
    <w:p>
      <w:pPr>
        <w:pStyle w:val="BodyText"/>
        <w:keepLines/>
        <w:widowControl/>
        <w:spacing w:line="269" w:lineRule="auto" w:after="100"/>
        <w:ind w:hanging="400" w:left="400"/>
      </w:pPr>
      <w:r>
        <w:rPr>
          <w:sz w:val="19"/>
        </w:rPr>
        <w:t xml:space="preserve">[2] Fu H, Liu H H T. Guarding a territory against an intelligent intruder. Strategy design and experimental verification. IEEE/ASME Transactions on Mechatronics, 2020, 25(4), 1765–1772. DOI 10.1109/TMECH.2020.2996901.</w:t>
      </w:r>
    </w:p>
    <w:p>
      <w:pPr>
        <w:pStyle w:val="BodyText"/>
        <w:keepLines/>
        <w:widowControl/>
        <w:spacing w:line="269" w:lineRule="auto" w:after="100"/>
        <w:ind w:hanging="400" w:left="400"/>
      </w:pPr>
      <w:r>
        <w:rPr>
          <w:sz w:val="19"/>
        </w:rPr>
        <w:t xml:space="preserve">[3] Chen Y, Wu Y, Yang H, et al. A distributed pipeline for collaborative pursuit in the target guarding problem. IEEE Robotics and Automation Letters, 2024, 9(3), 2064–2071. DOI 10.1109/LRA.2024.3349977.</w:t>
      </w:r>
    </w:p>
    <w:p>
      <w:pPr>
        <w:pStyle w:val="BodyText"/>
        <w:keepLines/>
        <w:widowControl/>
        <w:spacing w:line="269" w:lineRule="auto" w:after="100"/>
        <w:ind w:hanging="400" w:left="400"/>
      </w:pPr>
      <w:r>
        <w:rPr>
          <w:sz w:val="19"/>
        </w:rPr>
        <w:t xml:space="preserve">[4] Yan R, Duan X, Zou R, et al. Multiplayer homicidal chauffeur reach-avoid games. A pursuit enclosure function approach. Automatica, 2024, 167, 111770. DOI 10.1016/j.automatica.2024.111770.</w:t>
      </w:r>
    </w:p>
    <w:p>
      <w:pPr>
        <w:pStyle w:val="BodyText"/>
        <w:keepLines/>
        <w:widowControl/>
        <w:spacing w:line="269" w:lineRule="auto" w:after="100"/>
        <w:ind w:hanging="400" w:left="400"/>
      </w:pPr>
      <w:r>
        <w:rPr>
          <w:sz w:val="19"/>
        </w:rPr>
        <w:t xml:space="preserve">[5] Fang X, Wang C, Xie L, Chen J. Cooperative pursuit with multi-pursuer and one faster free-moving evader. IEEE Transactions on Cybernetics, 2022, 52(3), 1405–1414. DOI 10.1109/TCYB.2019.2958548.</w:t>
      </w:r>
    </w:p>
    <w:p>
      <w:pPr>
        <w:pStyle w:val="BodyText"/>
        <w:keepLines/>
        <w:widowControl/>
        <w:spacing w:line="269" w:lineRule="auto" w:after="100"/>
        <w:ind w:hanging="400" w:left="400"/>
      </w:pPr>
      <w:r>
        <w:rPr>
          <w:sz w:val="19"/>
        </w:rPr>
        <w:t xml:space="preserve">[6] Guo X, Cui R, Yan W. Pursuit-evasion games of marine surface vessels using neural network-based control. IEEE Transactions on Systems, Man, and Cybernetics. Systems, 2025, 55(1), 18–27. DOI 10.1109/TSMC.2023.3347044.</w:t>
      </w:r>
    </w:p>
    <w:p>
      <w:pPr>
        <w:pStyle w:val="BodyText"/>
        <w:keepLines/>
        <w:widowControl/>
        <w:spacing w:line="269" w:lineRule="auto" w:after="100"/>
        <w:ind w:hanging="400" w:left="400"/>
      </w:pPr>
      <w:r>
        <w:rPr>
          <w:sz w:val="19"/>
        </w:rPr>
        <w:t xml:space="preserve">[7] Reynolds C W. Flocks, herds and schools. A distributed behavioral model. Computer Graphics, 1987, 21(4), 25–34. DOI 10.1145/37402.37406.</w:t>
      </w:r>
    </w:p>
    <w:p>
      <w:pPr>
        <w:pStyle w:val="BodyText"/>
        <w:keepLines/>
        <w:widowControl/>
        <w:spacing w:line="269" w:lineRule="auto" w:after="100"/>
        <w:ind w:hanging="400" w:left="400"/>
      </w:pPr>
      <w:r>
        <w:rPr>
          <w:sz w:val="19"/>
        </w:rPr>
        <w:t xml:space="preserve">[8] de Souza C, Newbury R, Cosgun A, et al. Decentralized multi-agent pursuit using deep reinforcement learning. IEEE Robotics and Automation Letters, 2021, 6(3), 4552–4559. DOI 10.1109/LRA.2021.3068952.</w:t>
      </w:r>
    </w:p>
    <w:p>
      <w:pPr>
        <w:pStyle w:val="BodyText"/>
        <w:keepLines/>
        <w:widowControl/>
        <w:spacing w:line="269" w:lineRule="auto" w:after="100"/>
        <w:ind w:hanging="400" w:left="400"/>
      </w:pPr>
      <w:r>
        <w:rPr>
          <w:sz w:val="19"/>
        </w:rPr>
        <w:t xml:space="preserve">[9] 夏家伟，朱旭芳，张建强，罗亚松，刘忠. 基于多智能体强化学习的无人艇协同围捕方法. 控制与决策，2023，38(5)，1438–1447. DOI 10.13195/j.kzyjc.2022.0564.</w:t>
      </w:r>
    </w:p>
    <w:p>
      <w:pPr>
        <w:pStyle w:val="BodyText"/>
        <w:keepLines/>
        <w:widowControl/>
        <w:spacing w:line="269" w:lineRule="auto" w:after="100"/>
        <w:ind w:hanging="400" w:left="400"/>
      </w:pPr>
      <w:r>
        <w:rPr>
          <w:sz w:val="19"/>
        </w:rPr>
        <w:t xml:space="preserve">[10] Xue S, Zhao N, Wang L, et al. Multi-agent self-attention reinforcement learning for multi-USV hunting target. Neural Networks, 2025, 189, 107574. DOI 10.1016/j.neunet.2025.107574.</w:t>
      </w:r>
    </w:p>
    <w:p>
      <w:pPr>
        <w:pStyle w:val="BodyText"/>
        <w:keepLines/>
        <w:widowControl/>
        <w:spacing w:line="269" w:lineRule="auto" w:after="100"/>
        <w:ind w:hanging="400" w:left="400"/>
      </w:pPr>
      <w:r>
        <w:rPr>
          <w:sz w:val="19"/>
        </w:rPr>
        <w:t xml:space="preserve">[11] Yu J, et al. A cooperative hunting method for multi-USVs based on trajectory prediction by OR-LSTM. IEEE Transactions on Vehicular Technology, 2024, 73(12), 18087–18101. DOI 10.1109/TVT.2024.3432739.</w:t>
      </w:r>
    </w:p>
    <w:p>
      <w:pPr>
        <w:pStyle w:val="BodyText"/>
        <w:keepLines/>
        <w:widowControl/>
        <w:spacing w:line="269" w:lineRule="auto" w:after="100"/>
        <w:ind w:hanging="400" w:left="400"/>
      </w:pPr>
      <w:r>
        <w:rPr>
          <w:sz w:val="19"/>
        </w:rPr>
        <w:t xml:space="preserve">[12] Hüttenrauch M, Šošić A, Neumann G. Deep reinforcement learning for swarm systems. Journal of Machine Learning Research, 2019, 20(54), 1–31.</w:t>
      </w:r>
    </w:p>
    <w:p>
      <w:pPr>
        <w:pStyle w:val="BodyText"/>
        <w:keepLines/>
        <w:widowControl/>
        <w:spacing w:line="269" w:lineRule="auto" w:after="100"/>
        <w:ind w:hanging="400" w:left="400"/>
      </w:pPr>
      <w:r>
        <w:rPr>
          <w:sz w:val="19"/>
        </w:rPr>
        <w:t xml:space="preserve">[13] Rashid T, Samvelyan M, de Witt C S, et al. Monotonic value function factorisation for deep multi-agent reinforcement learning. Journal of Machine Learning Research, 2020, 21(178), 1–51.</w:t>
      </w:r>
    </w:p>
    <w:p>
      <w:pPr>
        <w:pStyle w:val="BodyText"/>
        <w:keepLines/>
        <w:widowControl/>
        <w:spacing w:line="269" w:lineRule="auto" w:after="100"/>
        <w:ind w:hanging="400" w:left="400"/>
      </w:pPr>
      <w:r>
        <w:rPr>
          <w:sz w:val="19"/>
        </w:rPr>
        <w:t xml:space="preserve">[14] Yu C, Velu A, Vinitsky E, et al. The surprising effectiveness of PPO in cooperative multi-agent games. Advances in Neural Information Processing Systems, 2022, 35, 24611–24624.</w:t>
      </w:r>
    </w:p>
    <w:p>
      <w:pPr>
        <w:pStyle w:val="BodyText"/>
        <w:keepLines/>
        <w:widowControl/>
        <w:spacing w:line="269" w:lineRule="auto" w:after="100"/>
        <w:ind w:hanging="400" w:left="400"/>
      </w:pPr>
      <w:r>
        <w:rPr>
          <w:sz w:val="19"/>
        </w:rPr>
        <w:t xml:space="preserve">[15] Boehmer W, Kurin V, Whiteson S. Deep coordination graphs. Proceedings of the 37th International Conference on Machine Learning, 2020, 119, 980–991.</w:t>
      </w:r>
    </w:p>
    <w:p>
      <w:pPr>
        <w:pStyle w:val="BodyText"/>
        <w:keepLines/>
        <w:widowControl/>
        <w:spacing w:line="269" w:lineRule="auto" w:after="100"/>
        <w:ind w:hanging="400" w:left="400"/>
      </w:pPr>
      <w:r>
        <w:rPr>
          <w:sz w:val="19"/>
        </w:rPr>
        <w:t xml:space="preserve">[16] Ma Z, Luo Y, Pan J. Learning selective communication for multi-agent path finding. IEEE Robotics and Automation Letters, 2022, 7(2), 1455–1462. DOI 10.1109/LRA.2021.3139145.</w:t>
      </w:r>
    </w:p>
    <w:p>
      <w:pPr>
        <w:pStyle w:val="BodyText"/>
        <w:keepLines/>
        <w:widowControl/>
        <w:spacing w:line="269" w:lineRule="auto" w:after="100"/>
        <w:ind w:hanging="400" w:left="400"/>
      </w:pPr>
      <w:r>
        <w:rPr>
          <w:sz w:val="19"/>
        </w:rPr>
        <w:t xml:space="preserve">[17] Li Q, Lin W, Liu Z, Prorok A. Message-aware graph attention networks for large-scale multi-robot path planning. IEEE Robotics and Automation Letters, 2021, 6(3), 5533–5540. DOI 10.1109/LRA.2021.3077863.</w:t>
      </w:r>
    </w:p>
    <w:p>
      <w:pPr>
        <w:pStyle w:val="BodyText"/>
        <w:keepLines/>
        <w:widowControl/>
        <w:spacing w:line="269" w:lineRule="auto" w:after="100"/>
        <w:ind w:hanging="400" w:left="400"/>
      </w:pPr>
      <w:r>
        <w:rPr>
          <w:sz w:val="19"/>
        </w:rPr>
        <w:t xml:space="preserve">[18] Johannink T, Bahl S, Nair A, et al. Residual reinforcement learning for robot control. Proceedings of the IEEE International Conference on Robotics and Automation, 2019, 6023–6029. DOI 10.1109/ICRA.2019.8794127.</w:t>
      </w:r>
    </w:p>
    <w:p>
      <w:pPr>
        <w:pStyle w:val="BodyText"/>
        <w:keepLines/>
        <w:widowControl/>
        <w:spacing w:line="269" w:lineRule="auto" w:after="100"/>
        <w:ind w:hanging="400" w:left="400"/>
      </w:pPr>
      <w:r>
        <w:rPr>
          <w:sz w:val="19"/>
        </w:rPr>
        <w:t xml:space="preserve">[19] Rana K, et al. Bayesian controller fusion. Leveraging control priors in deep reinforcement learning for robotics. The International Journal of Robotics Research, 2023, 42(3), 123–146. DOI 10.1177/02783649231167210.</w:t>
      </w:r>
    </w:p>
    <w:p>
      <w:pPr>
        <w:pStyle w:val="BodyText"/>
        <w:keepLines/>
        <w:widowControl/>
        <w:spacing w:line="269" w:lineRule="auto" w:after="100"/>
        <w:ind w:hanging="400" w:left="400"/>
      </w:pPr>
      <w:r>
        <w:rPr>
          <w:sz w:val="19"/>
        </w:rPr>
        <w:t xml:space="preserve">[20] Jeon S H, Lee H J, Hong S, Kim S. Residual MPC. Blending reinforcement learning with GPU-parallelized model predictive control. arXiv, 2025, 2510.12717.</w:t>
      </w:r>
    </w:p>
    <w:p>
      <w:pPr>
        <w:pStyle w:val="BodyText"/>
        <w:keepLines/>
        <w:widowControl/>
        <w:spacing w:line="269" w:lineRule="auto" w:after="100"/>
        <w:ind w:hanging="400" w:left="400"/>
      </w:pPr>
      <w:r>
        <w:rPr>
          <w:sz w:val="19"/>
        </w:rPr>
        <w:t xml:space="preserve">[21] Tao J, Shen T, Zhao D, Zhang F. ARBoids. Adaptive residual reinforcement learning with Boids model for cooperative multi-USV target defense. IEEE Robotics and Automation Letters, 2026, 11(3), 3637–3644. DOI 10.1109/LRA.2026.3662620.</w:t>
      </w:r>
    </w:p>
    <w:p>
      <w:pPr>
        <w:pStyle w:val="BodyText"/>
        <w:keepLines/>
        <w:widowControl/>
        <w:spacing w:line="269" w:lineRule="auto" w:after="100"/>
        <w:ind w:hanging="400" w:left="400"/>
      </w:pPr>
      <w:r>
        <w:rPr>
          <w:sz w:val="19"/>
        </w:rPr>
        <w:t xml:space="preserve">[22] Foerster J, Farquhar G, Afouras T, et al. Counterfactual multi-agent policy gradients. Proceedings of the AAAI Conference on Artificial Intelligence, 2018, 32(1), 2974–2982. DOI 10.1609/aaai.v32i1.11794.</w:t>
      </w:r>
    </w:p>
    <w:p>
      <w:pPr>
        <w:pStyle w:val="BodyText"/>
        <w:keepLines/>
        <w:widowControl/>
        <w:spacing w:line="269" w:lineRule="auto" w:after="100"/>
        <w:ind w:hanging="400" w:left="400"/>
      </w:pPr>
      <w:r>
        <w:rPr>
          <w:sz w:val="19"/>
        </w:rPr>
        <w:t xml:space="preserve">[23] Bhattacharya S, Kailas S, Badyal S, Gil S, Bertsekas D. Multiagent reinforcement learning. Rollout and policy iteration for POMDP with application to multirobot problems. IEEE Transactions on Robotics, 2024, 40, 2003–2023. DOI 10.1109/TRO.2023.3347128.</w:t>
      </w:r>
    </w:p>
    <w:p>
      <w:pPr>
        <w:pStyle w:val="BodyText"/>
        <w:keepLines/>
        <w:widowControl/>
        <w:spacing w:line="269" w:lineRule="auto" w:after="100"/>
        <w:ind w:hanging="400" w:left="400"/>
      </w:pPr>
      <w:r>
        <w:rPr>
          <w:sz w:val="19"/>
        </w:rPr>
        <w:t xml:space="preserve">[24] Feinberg V, Wan A, Stoica I, Jordan M I, Gonzalez J E, Levine S. Model-based value estimation for efficient model-free reinforcement learning. arXiv, 2018, 1803.00101.</w:t>
      </w:r>
    </w:p>
    <w:p>
      <w:pPr>
        <w:pStyle w:val="BodyText"/>
        <w:keepLines/>
        <w:widowControl/>
        <w:spacing w:line="269" w:lineRule="auto" w:after="100"/>
        <w:ind w:hanging="400" w:left="400"/>
      </w:pPr>
      <w:r>
        <w:rPr>
          <w:sz w:val="19"/>
        </w:rPr>
        <w:t xml:space="preserve">[25] Fossen T I. Handbook of Marine Craft Hydrodynamics and Motion Control. Chichester, Wiley, 2011.</w:t>
      </w:r>
    </w:p>
    <w:p>
      <w:pPr>
        <w:pStyle w:val="BodyText"/>
        <w:keepLines/>
        <w:widowControl/>
        <w:spacing w:line="269" w:lineRule="auto" w:after="100"/>
        <w:ind w:hanging="400" w:left="400"/>
      </w:pPr>
      <w:r>
        <w:rPr>
          <w:sz w:val="19"/>
        </w:rPr>
        <w:t xml:space="preserve">[26] Bingham B, Aguero C, McCarrin M, et al. Toward maritime robotic simulation in Gazebo. Proceedings of the MTS/IEEE OCEANS Conference, 2019, 1–10. DOI 10.23919/OCEANS40490.2019.8962725.</w:t>
      </w:r>
    </w:p>
    <w:p>
      <w:pPr>
        <w:pStyle w:val="BodyText"/>
        <w:keepLines/>
        <w:widowControl/>
        <w:spacing w:line="269" w:lineRule="auto" w:after="100"/>
        <w:ind w:hanging="400" w:left="400"/>
      </w:pPr>
      <w:r>
        <w:rPr>
          <w:sz w:val="19"/>
        </w:rPr>
        <w:t xml:space="preserve">[27] Haarnoja T, Zhou A, Abbeel P, Levine S. Soft actor-critic. Off-policy maximum entropy deep reinforcement learning with a stochastic actor. Proceedings of the 35th International Conference on Machine Learning, 2018, 80, 1861–1870.</w:t>
      </w:r>
    </w:p>
    <w:p>
      <w:pPr>
        <w:pStyle w:val="BodyText"/>
        <w:keepLines/>
        <w:widowControl/>
        <w:spacing w:line="269" w:lineRule="auto" w:after="100"/>
        <w:ind w:hanging="400" w:left="400"/>
      </w:pPr>
      <w:r>
        <w:rPr>
          <w:sz w:val="19"/>
        </w:rPr>
        <w:t xml:space="preserve">[28] Bengio Y, Louradour J, Collobert R, Weston J. Curriculum learning. Proceedings of the 26th Annual International Conference on Machine Learning, 2009, 41–48. DOI 10.1145/1553374.1553380.</w:t>
      </w:r>
    </w:p>
    <w:bookmarkEnd w:id="55"/>
    <w:bookmarkStart w:id="57" w:name="补充材料"/>
    <w:p>
      <w:pPr>
        <w:pStyle w:val="Heading1"/>
        <w:pageBreakBefore/>
        <w:widowControl/>
      </w:pPr>
      <w:r>
        <w:t xml:space="preserve">补充材料</w:t>
      </w:r>
    </w:p>
    <w:bookmarkStart w:id="56" w:name="s1-关键参数敏感性"/>
    <w:p>
      <w:pPr>
        <w:pStyle w:val="Heading2"/>
        <w:widowControl/>
      </w:pPr>
      <w:r>
        <w:t xml:space="preserve">S1 关键参数敏感性</w:t>
      </w:r>
    </w:p>
    <w:p>
      <w:pPr>
        <w:pStyle w:val="FirstParagraph"/>
        <w:widowControl/>
      </w:pPr>
      <w:r>
        <w:t xml:space="preserve">交互权重与接受阈值分别对应候选运动关系和条件价值选择。各组使用相同任务分布及公共控制来源。交互权重试验针对CI联合选择器，保持候选和预测参数固定；接受阈值试验保持价值模型与候选集合固定。参数结果按整体任务表现和配对后果共同统计。</w:t>
      </w:r>
    </w:p>
    <w:p>
      <w:pPr>
        <w:pStyle w:val="Caption"/>
        <w:keepNext/>
        <w:widowControl/>
        <w:jc w:val="center"/>
      </w:pPr>
      <w:r>
        <w:rPr>
          <w:b/>
          <w:bCs/>
        </w:rPr>
        <w:t xml:space="preserve">表S1　交互权重与接受阈值的敏感性</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8" w:color="000000"/>
          <w:right w:val="nil" w:sz="8" w:color="000000"/>
          <w:insideH w:val="nil" w:sz="8" w:color="000000"/>
          <w:insideV w:val="nil" w:sz="8" w:color="000000"/>
        </w:tblBorders>
      </w:tblPr>
      <w:tblGrid>
        <w:gridCol w:w="964"/>
        <w:gridCol w:w="1134"/>
        <w:gridCol w:w="1134"/>
        <w:gridCol w:w="1134"/>
        <w:gridCol w:w="1134"/>
        <w:gridCol w:w="964"/>
        <w:gridCol w:w="964"/>
        <w:gridCol w:w="1757"/>
      </w:tblGrid>
      <w:tr>
        <w:trPr>
          <w:tblHeader w:val="on"/>
          <w:cantSplit/>
          <w:tblHeader w:val="true"/>
        </w:trPr>
        <w:tc>
          <w:tcPr>
            <w:tcW w:type="dxa" w:w="964"/>
            <w:vAlign w:val="center"/>
            <w:tcBorders>
              <w:bottom w:val="single" w:sz="5"/>
            </w:tcBorders>
          </w:tcPr>
          <w:p>
            <w:pPr>
              <w:pStyle w:val="Compact"/>
              <w:keepNext w:val="0"/>
              <w:spacing w:before="60" w:after="60" w:line="252" w:lineRule="auto"/>
              <w:ind w:firstLine="0"/>
              <w:jc w:val="left"/>
            </w:pPr>
            <w:r>
              <w:rPr>
                <w:b/>
                <w:sz w:val="18"/>
              </w:rPr>
              <w:t xml:space="preserve">参数</w:t>
            </w:r>
          </w:p>
        </w:tc>
        <w:tc>
          <w:tcPr>
            <w:tcW w:type="dxa" w:w="1134"/>
            <w:vAlign w:val="center"/>
            <w:tcBorders>
              <w:bottom w:val="single" w:sz="5"/>
            </w:tcBorders>
          </w:tcPr>
          <w:p>
            <w:pPr>
              <w:pStyle w:val="Compact"/>
              <w:keepNext w:val="0"/>
              <w:spacing w:before="60" w:after="60" w:line="252" w:lineRule="auto"/>
              <w:ind w:firstLine="0"/>
              <w:jc w:val="center"/>
            </w:pPr>
            <w:r>
              <w:rPr>
                <w:b/>
                <w:sz w:val="18"/>
              </w:rPr>
              <w:t xml:space="preserve">取值</w:t>
            </w:r>
          </w:p>
        </w:tc>
        <w:tc>
          <w:tcPr>
            <w:tcW w:type="dxa" w:w="1134"/>
            <w:vAlign w:val="center"/>
            <w:tcBorders>
              <w:bottom w:val="single" w:sz="5"/>
            </w:tcBorders>
          </w:tcPr>
          <w:p>
            <w:pPr>
              <w:pStyle w:val="Compact"/>
              <w:keepNext w:val="0"/>
              <w:spacing w:before="60" w:after="60" w:line="252" w:lineRule="auto"/>
              <w:ind w:firstLine="0"/>
              <w:jc w:val="center"/>
            </w:pPr>
            <w:r>
              <w:rPr>
                <w:b/>
                <w:sz w:val="18"/>
              </w:rPr>
              <w:t xml:space="preserve">成功率／%</w:t>
            </w:r>
          </w:p>
        </w:tc>
        <w:tc>
          <w:tcPr>
            <w:tcW w:type="dxa" w:w="1134"/>
            <w:vAlign w:val="center"/>
            <w:tcBorders>
              <w:bottom w:val="single" w:sz="5"/>
            </w:tcBorders>
          </w:tcPr>
          <w:p>
            <w:pPr>
              <w:pStyle w:val="Compact"/>
              <w:keepNext w:val="0"/>
              <w:spacing w:before="60" w:after="60" w:line="252" w:lineRule="auto"/>
              <w:ind w:firstLine="0"/>
              <w:jc w:val="center"/>
            </w:pPr>
            <w:r>
              <w:rPr>
                <w:b/>
                <w:sz w:val="18"/>
              </w:rPr>
              <w:t xml:space="preserve">碰撞率／%</w:t>
            </w:r>
          </w:p>
        </w:tc>
        <w:tc>
          <w:tcPr>
            <w:tcW w:type="dxa" w:w="1134"/>
            <w:vAlign w:val="center"/>
            <w:tcBorders>
              <w:bottom w:val="single" w:sz="5"/>
            </w:tcBorders>
          </w:tcPr>
          <w:p>
            <w:pPr>
              <w:pStyle w:val="Compact"/>
              <w:keepNext w:val="0"/>
              <w:spacing w:before="60" w:after="60" w:line="252" w:lineRule="auto"/>
              <w:ind w:firstLine="0"/>
              <w:jc w:val="center"/>
            </w:pPr>
            <w:r>
              <w:rPr>
                <w:b/>
                <w:sz w:val="18"/>
              </w:rPr>
              <w:t xml:space="preserve">触发率／%</w:t>
            </w:r>
          </w:p>
        </w:tc>
        <w:tc>
          <w:tcPr>
            <w:tcW w:type="dxa" w:w="964"/>
            <w:vAlign w:val="center"/>
            <w:tcBorders>
              <w:bottom w:val="single" w:sz="5"/>
            </w:tcBorders>
          </w:tcPr>
          <w:p>
            <w:pPr>
              <w:pStyle w:val="Compact"/>
              <w:keepNext w:val="0"/>
              <w:spacing w:before="60" w:after="60" w:line="252" w:lineRule="auto"/>
              <w:ind w:firstLine="0"/>
              <w:jc w:val="center"/>
            </w:pPr>
            <w:r>
              <w:rPr>
                <w:b/>
                <w:sz w:val="18"/>
              </w:rPr>
              <w:t xml:space="preserve">救回数</w:t>
            </w:r>
          </w:p>
        </w:tc>
        <w:tc>
          <w:tcPr>
            <w:tcW w:type="dxa" w:w="964"/>
            <w:vAlign w:val="center"/>
            <w:tcBorders>
              <w:bottom w:val="single" w:sz="5"/>
            </w:tcBorders>
          </w:tcPr>
          <w:p>
            <w:pPr>
              <w:pStyle w:val="Compact"/>
              <w:keepNext w:val="0"/>
              <w:spacing w:before="60" w:after="60" w:line="252" w:lineRule="auto"/>
              <w:ind w:firstLine="0"/>
              <w:jc w:val="center"/>
            </w:pPr>
            <w:r>
              <w:rPr>
                <w:b/>
                <w:sz w:val="18"/>
              </w:rPr>
              <w:t xml:space="preserve">损害数</w:t>
            </w:r>
          </w:p>
        </w:tc>
        <w:tc>
          <w:tcPr>
            <w:tcW w:type="dxa" w:w="1757"/>
            <w:vAlign w:val="center"/>
            <w:tcBorders>
              <w:bottom w:val="single" w:sz="5"/>
            </w:tcBorders>
          </w:tcPr>
          <w:p>
            <w:pPr>
              <w:pStyle w:val="Compact"/>
              <w:keepNext w:val="0"/>
              <w:spacing w:before="60" w:after="60" w:line="252" w:lineRule="auto"/>
              <w:ind w:firstLine="0"/>
              <w:jc w:val="center"/>
            </w:pPr>
            <w:r>
              <w:rPr>
                <w:b/>
                <w:sz w:val="18"/>
              </w:rPr>
              <w:t xml:space="preserve">决策时间／ms</w:t>
            </w:r>
          </w:p>
        </w:tc>
      </w:tr>
      <w:tr>
        <w:trPr>
          <w:cantSplit/>
        </w:trPr>
        <w:tc>
          <w:tcPr>
            <w:tcW w:type="dxa" w:w="964"/>
            <w:vAlign w:val="center"/>
          </w:tcPr>
          <w:p>
            <w:pPr>
              <w:pStyle w:val="Compact"/>
              <w:keepNext w:val="0"/>
              <w:spacing w:before="60" w:after="60" w:line="252" w:lineRule="auto"/>
              <w:ind w:firstLine="0"/>
              <w:jc w:val="left"/>
            </w:pPr>
            <m:oMath>
              <m:r>
                <m:t>λ</m:t>
              </m:r>
            </m:oMath>
          </w:p>
        </w:tc>
        <w:tc>
          <w:tcPr>
            <w:tcW w:type="dxa" w:w="1134"/>
            <w:vAlign w:val="center"/>
          </w:tcPr>
          <w:p>
            <w:pPr>
              <w:pStyle w:val="Compact"/>
              <w:keepNext w:val="0"/>
              <w:spacing w:before="60" w:after="60" w:line="252" w:lineRule="auto"/>
              <w:ind w:firstLine="0"/>
              <w:jc w:val="center"/>
            </w:pPr>
            <m:oMath>
              <m:r>
                <m:t>0</m:t>
              </m:r>
            </m:oMath>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1757"/>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964"/>
            <w:vAlign w:val="center"/>
          </w:tcPr>
          <w:p>
            <w:pPr>
              <w:pStyle w:val="Compact"/>
              <w:keepNext w:val="0"/>
              <w:spacing w:before="60" w:after="60" w:line="252" w:lineRule="auto"/>
              <w:ind w:firstLine="0"/>
              <w:jc w:val="left"/>
            </w:pPr>
            <m:oMath>
              <m:r>
                <m:t>λ</m:t>
              </m:r>
            </m:oMath>
          </w:p>
        </w:tc>
        <w:tc>
          <w:tcPr>
            <w:tcW w:type="dxa" w:w="1134"/>
            <w:vAlign w:val="center"/>
          </w:tcPr>
          <w:p>
            <w:pPr>
              <w:pStyle w:val="Compact"/>
              <w:keepNext w:val="0"/>
              <w:spacing w:before="60" w:after="60" w:line="252" w:lineRule="auto"/>
              <w:ind w:firstLine="0"/>
              <w:jc w:val="center"/>
            </w:pPr>
            <m:oMath>
              <m:r>
                <m:t>0.5</m:t>
              </m:r>
              <m:sSub>
                <m:e>
                  <m:r>
                    <m:t>λ</m:t>
                  </m:r>
                </m:e>
                <m:sub>
                  <m:r>
                    <m:t>0</m:t>
                  </m:r>
                </m:sub>
              </m:sSub>
            </m:oMath>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1757"/>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964"/>
            <w:vAlign w:val="center"/>
          </w:tcPr>
          <w:p>
            <w:pPr>
              <w:pStyle w:val="Compact"/>
              <w:keepNext w:val="0"/>
              <w:spacing w:before="60" w:after="60" w:line="252" w:lineRule="auto"/>
              <w:ind w:firstLine="0"/>
              <w:jc w:val="left"/>
            </w:pPr>
            <m:oMath>
              <m:r>
                <m:t>λ</m:t>
              </m:r>
            </m:oMath>
          </w:p>
        </w:tc>
        <w:tc>
          <w:tcPr>
            <w:tcW w:type="dxa" w:w="1134"/>
            <w:vAlign w:val="center"/>
          </w:tcPr>
          <w:p>
            <w:pPr>
              <w:pStyle w:val="Compact"/>
              <w:keepNext w:val="0"/>
              <w:spacing w:before="60" w:after="60" w:line="252" w:lineRule="auto"/>
              <w:ind w:firstLine="0"/>
              <w:jc w:val="center"/>
            </w:pPr>
            <m:oMath>
              <m:sSub>
                <m:e>
                  <m:r>
                    <m:t>λ</m:t>
                  </m:r>
                </m:e>
                <m:sub>
                  <m:r>
                    <m:t>0</m:t>
                  </m:r>
                </m:sub>
              </m:sSub>
            </m:oMath>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1757"/>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964"/>
            <w:vAlign w:val="center"/>
          </w:tcPr>
          <w:p>
            <w:pPr>
              <w:pStyle w:val="Compact"/>
              <w:keepNext w:val="0"/>
              <w:spacing w:before="60" w:after="60" w:line="252" w:lineRule="auto"/>
              <w:ind w:firstLine="0"/>
              <w:jc w:val="left"/>
            </w:pPr>
            <m:oMath>
              <m:r>
                <m:t>λ</m:t>
              </m:r>
            </m:oMath>
          </w:p>
        </w:tc>
        <w:tc>
          <w:tcPr>
            <w:tcW w:type="dxa" w:w="1134"/>
            <w:vAlign w:val="center"/>
          </w:tcPr>
          <w:p>
            <w:pPr>
              <w:pStyle w:val="Compact"/>
              <w:keepNext w:val="0"/>
              <w:spacing w:before="60" w:after="60" w:line="252" w:lineRule="auto"/>
              <w:ind w:firstLine="0"/>
              <w:jc w:val="center"/>
            </w:pPr>
            <m:oMath>
              <m:r>
                <m:t>2</m:t>
              </m:r>
              <m:sSub>
                <m:e>
                  <m:r>
                    <m:t>λ</m:t>
                  </m:r>
                </m:e>
                <m:sub>
                  <m:r>
                    <m:t>0</m:t>
                  </m:r>
                </m:sub>
              </m:sSub>
            </m:oMath>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1757"/>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964"/>
            <w:vAlign w:val="center"/>
          </w:tcPr>
          <w:p>
            <w:pPr>
              <w:pStyle w:val="Compact"/>
              <w:keepNext w:val="0"/>
              <w:spacing w:before="60" w:after="60" w:line="252" w:lineRule="auto"/>
              <w:ind w:firstLine="0"/>
              <w:jc w:val="left"/>
            </w:pPr>
            <m:oMath>
              <m:r>
                <m:t>ε</m:t>
              </m:r>
            </m:oMath>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1757"/>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964"/>
            <w:vAlign w:val="center"/>
          </w:tcPr>
          <w:p>
            <w:pPr>
              <w:pStyle w:val="Compact"/>
              <w:keepNext w:val="0"/>
              <w:spacing w:before="60" w:after="60" w:line="252" w:lineRule="auto"/>
              <w:ind w:firstLine="0"/>
              <w:jc w:val="left"/>
            </w:pPr>
            <m:oMath>
              <m:r>
                <m:t>ε</m:t>
              </m:r>
            </m:oMath>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1757"/>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964"/>
            <w:vAlign w:val="center"/>
          </w:tcPr>
          <w:p>
            <w:pPr>
              <w:pStyle w:val="Compact"/>
              <w:keepNext w:val="0"/>
              <w:spacing w:before="60" w:after="60" w:line="252" w:lineRule="auto"/>
              <w:ind w:firstLine="0"/>
              <w:jc w:val="left"/>
            </w:pPr>
            <m:oMath>
              <m:r>
                <m:t>ε</m:t>
              </m:r>
            </m:oMath>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1757"/>
            <w:vAlign w:val="center"/>
          </w:tcPr>
          <w:p>
            <w:pPr>
              <w:pStyle w:val="Compact"/>
              <w:keepNext w:val="0"/>
              <w:spacing w:before="60" w:after="60" w:line="252" w:lineRule="auto"/>
              <w:ind w:firstLine="0"/>
              <w:jc w:val="center"/>
            </w:pPr>
            <w:r>
              <w:rPr>
                <w:b w:val="0"/>
                <w:sz w:val="18"/>
              </w:rPr>
              <w:t xml:space="preserve">［　］</w:t>
            </w:r>
          </w:p>
        </w:tc>
      </w:tr>
      <w:tr>
        <w:trPr>
          <w:cantSplit/>
        </w:trPr>
        <w:tc>
          <w:tcPr>
            <w:tcW w:type="dxa" w:w="964"/>
            <w:vAlign w:val="center"/>
          </w:tcPr>
          <w:p>
            <w:pPr>
              <w:pStyle w:val="Compact"/>
              <w:keepNext w:val="0"/>
              <w:spacing w:before="60" w:after="60" w:line="252" w:lineRule="auto"/>
              <w:ind w:firstLine="0"/>
              <w:jc w:val="left"/>
            </w:pPr>
            <m:oMath>
              <m:r>
                <m:t>ε</m:t>
              </m:r>
            </m:oMath>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113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964"/>
            <w:vAlign w:val="center"/>
          </w:tcPr>
          <w:p>
            <w:pPr>
              <w:pStyle w:val="Compact"/>
              <w:keepNext w:val="0"/>
              <w:spacing w:before="60" w:after="60" w:line="252" w:lineRule="auto"/>
              <w:ind w:firstLine="0"/>
              <w:jc w:val="center"/>
            </w:pPr>
            <w:r>
              <w:rPr>
                <w:b w:val="0"/>
                <w:sz w:val="18"/>
              </w:rPr>
              <w:t xml:space="preserve">［　］</w:t>
            </w:r>
          </w:p>
        </w:tc>
        <w:tc>
          <w:tcPr>
            <w:tcW w:type="dxa" w:w="1757"/>
            <w:vAlign w:val="center"/>
          </w:tcPr>
          <w:p>
            <w:pPr>
              <w:pStyle w:val="Compact"/>
              <w:keepNext w:val="0"/>
              <w:spacing w:before="60" w:after="60" w:line="252" w:lineRule="auto"/>
              <w:ind w:firstLine="0"/>
              <w:jc w:val="center"/>
            </w:pPr>
            <w:r>
              <w:rPr>
                <w:b w:val="0"/>
                <w:sz w:val="18"/>
              </w:rPr>
              <w:t xml:space="preserve">［　］</w:t>
            </w:r>
          </w:p>
        </w:tc>
      </w:tr>
    </w:tbl>
    <w:bookmarkEnd w:id="56"/>
    <w:bookmarkEnd w:id="57"/>
    <w:sectPr>
      <w:headerReference w:type="default" r:id="rId9"/>
      <w:footerReference w:type="default" r:id="rId10"/>
      <w:pgSz w:w="11906" w:h="16838"/>
      <w:pgMar w:top="1247" w:bottom="1304" w:left="1361" w:right="1361" w:header="539"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left"/>
    </w:pPr>
    <w:r>
      <w:rPr>
        <w:color w:val="505050"/>
        <w:sz w:val="17"/>
      </w:rPr>
      <w:t>多无人艇联合融合与条件价值学习</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DejaVu Math TeX Gyre"/>
  </m:mathP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93" w:lineRule="auto" w:after="100"/>
      <w:ind w:firstLine="440"/>
    </w:pPr>
    <w:rPr>
      <w:rFonts w:ascii="Liberation Serif" w:hAnsi="Liberation Serif" w:eastAsia="Noto Serif CJK SC"/>
      <w:b w:val="0"/>
      <w:color w:val="000000"/>
      <w:sz w:val="22"/>
    </w:rPr>
  </w:style>
  <w:style w:styleId="BodyText" w:type="paragraph">
    <w:name w:val="Body Text"/>
    <w:basedOn w:val="Normal"/>
    <w:link w:val="BodyTextChar"/>
    <w:qFormat/>
    <w:pPr>
      <w:spacing w:after="100" w:before="180" w:line="293" w:lineRule="auto"/>
      <w:ind w:firstLine="440"/>
    </w:pPr>
    <w:rPr>
      <w:rFonts w:ascii="Liberation Serif" w:hAnsi="Liberation Serif" w:eastAsia="Noto Serif CJK SC"/>
      <w:b w:val="0"/>
      <w:color w:val="000000"/>
      <w:sz w:val="22"/>
    </w:rPr>
  </w:style>
  <w:style w:customStyle="1" w:styleId="FirstParagraph" w:type="paragraph">
    <w:name w:val="First Paragraph"/>
    <w:basedOn w:val="BodyText"/>
    <w:next w:val="BodyText"/>
    <w:qFormat/>
    <w:pPr>
      <w:spacing w:after="100" w:line="293" w:lineRule="auto"/>
      <w:ind w:firstLine="440"/>
    </w:pPr>
    <w:rPr>
      <w:rFonts w:ascii="Liberation Serif" w:hAnsi="Liberation Serif" w:eastAsia="Noto Serif CJK SC"/>
      <w:b w:val="0"/>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20" w:before="480"/>
      <w:ind w:firstLine="0"/>
      <w:jc w:val="center"/>
    </w:pPr>
    <w:rPr>
      <w:rFonts w:asciiTheme="majorHAnsi" w:cstheme="majorBidi" w:eastAsiaTheme="majorEastAsia" w:hAnsiTheme="majorHAnsi" w:ascii="Liberation Serif" w:hAnsi="Liberation Serif" w:eastAsia="Noto Serif CJK SC"/>
      <w:b/>
      <w:bCs/>
      <w:color w:val="000000"/>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20"/>
      <w:ind w:firstLine="0"/>
      <w:outlineLvl w:val="0"/>
    </w:pPr>
    <w:rPr>
      <w:rFonts w:asciiTheme="majorHAnsi" w:cstheme="majorBidi" w:eastAsiaTheme="majorEastAsia" w:hAnsiTheme="majorHAnsi" w:ascii="Liberation Serif" w:hAnsi="Liberation Serif" w:eastAsia="Noto Serif CJK SC"/>
      <w:b/>
      <w:bCs/>
      <w:color w:val="000000"/>
      <w:sz w:val="30"/>
      <w:szCs w:val="32"/>
    </w:rPr>
  </w:style>
  <w:style w:styleId="Heading2" w:type="paragraph">
    <w:name w:val="Heading 2"/>
    <w:basedOn w:val="Normal"/>
    <w:next w:val="BodyText"/>
    <w:uiPriority w:val="9"/>
    <w:unhideWhenUsed/>
    <w:qFormat/>
    <w:pPr>
      <w:keepNext/>
      <w:keepLines/>
      <w:spacing w:after="140" w:before="220"/>
      <w:ind w:firstLine="0"/>
      <w:outlineLvl w:val="1"/>
    </w:pPr>
    <w:rPr>
      <w:rFonts w:asciiTheme="majorHAnsi" w:cstheme="majorBidi" w:eastAsiaTheme="majorEastAsia" w:hAnsiTheme="majorHAnsi" w:ascii="Liberation Serif" w:hAnsi="Liberation Serif" w:eastAsia="Noto Serif CJK SC"/>
      <w:b/>
      <w:bCs/>
      <w:color w:val="000000"/>
      <w:sz w:val="25"/>
      <w:szCs w:val="28"/>
    </w:rPr>
  </w:style>
  <w:style w:styleId="Heading3" w:type="paragraph">
    <w:name w:val="Heading 3"/>
    <w:basedOn w:val="Normal"/>
    <w:next w:val="BodyText"/>
    <w:uiPriority w:val="9"/>
    <w:unhideWhenUsed/>
    <w:qFormat/>
    <w:pPr>
      <w:keepNext/>
      <w:keepLines/>
      <w:spacing w:after="140" w:before="220"/>
      <w:ind w:firstLine="0"/>
      <w:outlineLvl w:val="2"/>
    </w:pPr>
    <w:rPr>
      <w:rFonts w:asciiTheme="majorHAnsi" w:cstheme="majorBidi" w:eastAsiaTheme="majorEastAsia" w:hAnsiTheme="majorHAnsi" w:ascii="Liberation Serif" w:hAnsi="Liberation Serif" w:eastAsia="Noto Serif CJK SC"/>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ind w:firstLine="0"/>
    </w:pPr>
    <w:rPr>
      <w:rFonts w:ascii="Liberation Serif" w:hAnsi="Liberation Serif" w:eastAsia="Noto Serif CJK SC"/>
      <w:b w:val="0"/>
      <w:i w:val="0"/>
      <w:color w:val="000000"/>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9" Type="http://schemas.openxmlformats.org/officeDocument/2006/relationships/image" Target="media/rId29.png"/><Relationship Id="rId34" Type="http://schemas.openxmlformats.org/officeDocument/2006/relationships/image" Target="media/rId34.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面向多无人艇目标防御的候选交互联合融合与条件价值学习</dc:title>
  <dc:creator/>
  <cp:keywords/>
  <dcterms:created xsi:type="dcterms:W3CDTF">2026-10-27T04:52:55Z</dcterms:created>
  <dcterms:modified xsi:type="dcterms:W3CDTF">2026-10-27T04:52:55Z</dcterms:modified>
  <dc:subject>多无人艇协同目标防御中文论文</dc:subject>
  <dc:description/>
</cp:coreProperties>
</file>

<file path=docProps/custom.xml><?xml version="1.0" encoding="utf-8"?>
<Properties xmlns="http://schemas.openxmlformats.org/officeDocument/2006/custom-properties" xmlns:vt="http://schemas.openxmlformats.org/officeDocument/2006/docPropsVTypes"/>
</file>