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基于候选交互联合融合的多无人艇协同防御方法"/>
    <w:p>
      <w:pPr>
        <w:pStyle w:val="Title"/>
        <w:spacing w:before="0" w:after="260"/>
        <w:ind w:firstLine="0"/>
        <w:jc w:val="center"/>
      </w:pPr>
      <w:r>
        <w:rPr>
          <w:rFonts w:ascii="Times New Roman" w:hAnsi="Times New Roman" w:eastAsia="Noto Serif CJK SC"/>
          <w:b/>
          <w:sz w:val="36"/>
        </w:rPr>
        <w:t xml:space="preserve">基于候选交互联合融合的多无人艇协同防御方法</w:t>
      </w:r>
    </w:p>
    <w:bookmarkStart w:id="20" w:name="摘要"/>
    <w:p>
      <w:pPr>
        <w:pStyle w:val="Heading1"/>
        <w:keepNext/>
        <w:widowControl/>
        <w:ind w:firstLine="0"/>
      </w:pPr>
      <w:r>
        <w:t xml:space="preserve">摘要</w:t>
      </w:r>
    </w:p>
    <w:p>
      <w:pPr>
        <w:pStyle w:val="FirstParagraph"/>
        <w:widowControl/>
        <w:spacing w:line="293" w:lineRule="auto" w:after="80"/>
        <w:ind w:firstLine="420"/>
        <w:jc w:val="both"/>
      </w:pPr>
      <w:r>
        <w:t xml:space="preserve">高机动目标防御中的多无人艇控制需要在持续拦截过程中协调各艇的运动响应与相对位置。针对学习控制和规则控制并行参与时的艇间决策耦合，提出以候选交互联合融合为核心的协同防御方法CIV-RL。该方法将双推进器通道的融合系数构成艇队配置变量，通过反馈运动预测建立局部组成先验与艇对交互代价，在联合候选空间内协调各艇的控制选择。进一步构建面向融合配置的配对闭环条件价值模型，以共同初始状态和随机未来下的任务结果监督候选价值，将参考成功概率与条件结果关联到同一团队任务评价，并据此确定最终融合方案。六艇数值试验中，完整方法在200个独立任务上取得90.0%的防御成功率，较自适应残差基线提高25.5个百分点。相同候选与预测条件下，联合选择较独立选择提高8.5个百分点，艇间碰撞率由5.0%降至2.5%。12组Gazebo VRX配对场景均完成捕获。攻击者机动性、艇队规模和对手学习试验进一步给出该方法在不同任务条件下的闭环表现。研究结果体现了候选运动交互的联合配置对多无人艇目标防御的作用，并建立了控制组成与闭环任务价值相联系的学习决策结构。</w:t>
      </w:r>
    </w:p>
    <w:p>
      <w:pPr>
        <w:pStyle w:val="BodyText"/>
        <w:widowControl/>
        <w:ind w:firstLine="0"/>
      </w:pPr>
      <w:r>
        <w:rPr>
          <w:b/>
          <w:bCs/>
        </w:rPr>
        <w:t xml:space="preserve">关键词</w:t>
      </w:r>
      <w:r>
        <w:t xml:space="preserve">　多无人艇　协同目标防御　联合融合控制　候选运动交互　条件价值学习</w:t>
      </w:r>
    </w:p>
    <w:bookmarkEnd w:id="20"/>
    <w:bookmarkStart w:id="21" w:name="引言"/>
    <w:p>
      <w:pPr>
        <w:pStyle w:val="Heading1"/>
        <w:keepNext/>
        <w:widowControl/>
        <w:ind w:firstLine="0"/>
      </w:pPr>
      <w:r>
        <w:t xml:space="preserve">1 引言</w:t>
      </w:r>
    </w:p>
    <w:p>
      <w:pPr>
        <w:pStyle w:val="FirstParagraph"/>
        <w:widowControl/>
        <w:spacing w:line="293" w:lineRule="auto" w:after="80"/>
        <w:ind w:firstLine="420"/>
        <w:jc w:val="both"/>
      </w:pPr>
      <w:r>
        <w:t xml:space="preserve">多无人艇协同目标防御通过协调多个水面平台的运动，阻止入侵目标进入受保护水域，是海上设施防护、重点区域监测与自主水面系统协作的重要研究问题[1–3]。与面向单一目标的跟踪控制相比，区域防御同时涉及目标接近、拦截方位保持、艇间分离和保护区域覆盖。攻击艇的加速、航速及转向能力高于防御艇时，艇队需要在有限的运动能力下持续调整拦截关系。局部追击方向与团队机动需求随对抗态势共同变化，同一控制选择的效果既取决于本艇的即时运动，也取决于其他防御艇的同时响应。由此形成的多艇控制耦合贯穿接近、交会与捕获过程。</w:t>
      </w:r>
    </w:p>
    <w:p>
      <w:pPr>
        <w:pStyle w:val="BodyText"/>
        <w:widowControl/>
        <w:spacing w:line="293" w:lineRule="auto" w:after="80"/>
        <w:ind w:firstLine="420"/>
        <w:jc w:val="both"/>
      </w:pPr>
      <w:r>
        <w:t xml:space="preserve">已有协同防御研究主要从几何规划、追逃博弈和非线性控制等角度刻画拦截关系。区域防守方法依据入侵者的可达区域与目标边界设计防御策略，协同追捕方法将目标判断、任务规划和局部机动组织为连续的控制过程[2,3]。追逃博弈利用包围函数与双方运动能力建立可捕获条件[4,5]，船舶神经控制进一步将非线性动力学纳入对抗策略求解[6]。这些研究揭示了目标位置、运动能力和协作几何对防御任务的影响。群体规则则通过分离、对齐与聚合等局部作用生成协调行为[7]，在较低计算开销下提供艇间相对运动的控制先验。</w:t>
      </w:r>
    </w:p>
    <w:p>
      <w:pPr>
        <w:pStyle w:val="BodyText"/>
        <w:widowControl/>
        <w:spacing w:line="293" w:lineRule="auto" w:after="80"/>
        <w:ind w:firstLine="420"/>
        <w:jc w:val="both"/>
      </w:pPr>
      <w:r>
        <w:t xml:space="preserve">深度强化学习根据环境交互建立状态与控制之间的映射，为动态对抗中的机动决策提供了数据驱动的表示。分布式多机器人追捕通过共享策略学习协作行为[8]，夏家伟等将合围态势表示、距离与方位解耦动作以及协同奖励统一纳入多智能体近端策略优化框架[9]。针对水面目标的自注意力学习与轨迹预测方法进一步利用艇间关系和目标运动信息改善追捕策略[10,11]。群体状态嵌入、联合价值分解和多智能体策略优化分别从观测表示、协作评价与训练组织支持集群决策[12–14]。协调图以个体和成对效用描述联合动作依赖[15]，选择性通信和消息感知网络则将交互信息嵌入协同路径决策[16,17]。这些方法所处理的控制对象各有差异，其共同特征是将局部决策与团队行为通过可计算的交互关系联系起来。</w:t>
      </w:r>
    </w:p>
    <w:p>
      <w:pPr>
        <w:pStyle w:val="BodyText"/>
        <w:widowControl/>
        <w:spacing w:line="293" w:lineRule="auto" w:after="80"/>
        <w:ind w:firstLine="420"/>
        <w:jc w:val="both"/>
      </w:pPr>
      <w:r>
        <w:t xml:space="preserve">规则控制与学习控制的融合将先验运动能力与任务适应能力纳入同一策略。残差强化学习在基准控制上学习动作修正[18]，贝叶斯控制器融合依据策略分布协调先验和学习输出[19]，强化学习与模型预测控制的结合利用物理预测和数据驱动调整形成控制指令[20]。ARBoids针对多无人艇目标防御，以状态相关权重组合SAC动作与Boids动作，并通过价值反馈训练融合权重生成器[21]。在多艇系统中，各艇的融合比例同时决定其推进与转向响应，候选组成之间因而具有与运动几何相联系的条件依赖。将局部融合建议共同执行后，艇间接近程度可能随候选组合发生变化，团队控制的评价需要落实到完整融合配置。</w:t>
      </w:r>
    </w:p>
    <w:p>
      <w:pPr>
        <w:pStyle w:val="BodyText"/>
        <w:widowControl/>
        <w:spacing w:line="293" w:lineRule="auto" w:after="80"/>
        <w:ind w:firstLine="420"/>
        <w:jc w:val="both"/>
      </w:pPr>
      <w:r>
        <w:t xml:space="preserve">联合融合决策还涉及当前运动关系与后续任务结果之间的联系。短时反馈预测能够刻画候选控制的接近关系，闭环防御结果则反映该次机动对后续拦截过程的累积影响。反事实多智能体学习通过固定其他当前决策构造个体动作的条件优势[22]，多智能体滚动评价在给定基准策略的后续执行下比较候选动作[23]，模型辅助价值估计通过预测转移组织长期回报信息[24]。对于规则与学习控制的联合组成，完整融合方案及其局部变化能够在同一初始状态和共同随机条件下形成配对续行，从而获得对应的团队终局结果。候选运动交互与配对任务后果分别提供了融合配置的物理评价和学习评价。</w:t>
      </w:r>
    </w:p>
    <w:p>
      <w:pPr>
        <w:pStyle w:val="BodyText"/>
        <w:widowControl/>
        <w:spacing w:line="293" w:lineRule="auto" w:after="80"/>
        <w:ind w:firstLine="420"/>
        <w:jc w:val="both"/>
      </w:pPr>
      <w:r>
        <w:t xml:space="preserve">本文提出候选交互与条件价值协同残差强化学习方法CIV-RL，以多艇候选交互联合融合为控制核心，将条件价值学习纳入同一融合决策过程。候选交互模块CI根据源控制的反馈运动响应构造艇对代价，并联合确定参考配置及可选方案。条件价值模块CV对完整方案的闭环结果进行学习，在CI形成的候选空间内提供任务价值评价。最终推进器指令由统一选定的融合配置生成。</w:t>
      </w:r>
    </w:p>
    <w:p>
      <w:pPr>
        <w:pStyle w:val="BodyText"/>
        <w:widowControl/>
        <w:spacing w:line="293" w:lineRule="auto" w:after="80"/>
        <w:ind w:firstLine="420"/>
        <w:jc w:val="both"/>
      </w:pPr>
      <w:r>
        <w:t xml:space="preserve">本文的主要贡献包括三个方面。其一，建立推进器通道级的联合融合模型，以源策略的局部组成先验和候选艇对运动响应共同描述整队控制配置，将多艇融合选择表示为具有显式交互项的联合优化问题。其二，构建与联合融合空间相对应的配对闭环条件价值学习方法，利用事实成功条件下的候选结果及配对净收益训练完整方案价值，使任务反馈参与融合配置选择。其三，在相同任务协议下开展控制基线、关键消融和同信息选择比较，并结合高保真闭环、攻击者机动性、艇队规模及对手学习试验评价完整算法的防御能力。</w:t>
      </w:r>
    </w:p>
    <w:bookmarkEnd w:id="21"/>
    <w:bookmarkStart w:id="27" w:name="问题建模"/>
    <w:p>
      <w:pPr>
        <w:pStyle w:val="Heading1"/>
        <w:keepNext/>
        <w:widowControl/>
        <w:ind w:firstLine="0"/>
      </w:pPr>
      <w:r>
        <w:t xml:space="preserve">2 问题建模</w:t>
      </w:r>
    </w:p>
    <w:bookmarkStart w:id="22" w:name="无人艇运动模型"/>
    <w:p>
      <w:pPr>
        <w:pStyle w:val="Heading2"/>
        <w:keepNext/>
        <w:widowControl/>
        <w:ind w:firstLine="0"/>
      </w:pPr>
      <w:r>
        <w:t xml:space="preserve">2.1 无人艇运动模型</w:t>
      </w:r>
    </w:p>
    <w:p>
      <w:pPr>
        <w:pStyle w:val="FirstParagraph"/>
        <w:widowControl/>
        <w:spacing w:line="293" w:lineRule="auto" w:after="80"/>
        <w:ind w:firstLine="420"/>
        <w:jc w:val="both"/>
      </w:pPr>
      <w:r>
        <w:t xml:space="preserve">考虑由</w:t>
      </w:r>
      <m:oMath>
        <m:r>
          <m:t>n</m:t>
        </m:r>
      </m:oMath>
      <w:r>
        <w:t xml:space="preserve">艘同构防御艇组成的艇队和一艘机动能力更强的攻击艇。以保护区域中心为地固坐标系原点，防御艇</w:t>
      </w:r>
      <m:oMath>
        <m:r>
          <m:t>i</m:t>
        </m:r>
      </m:oMath>
      <w:r>
        <w:t xml:space="preserve">的位置与艏向记为</w:t>
      </w:r>
      <m:oMath>
        <m:sSub>
          <m:e>
            <m:r>
              <m:rPr>
                <m:sty m:val="b"/>
              </m:rPr>
              <m:t>η</m:t>
            </m:r>
          </m:e>
          <m:sub>
            <m:r>
              <m:t>i</m:t>
            </m:r>
          </m:sub>
        </m:sSub>
        <m:r>
          <m:rPr>
            <m:sty m:val="p"/>
          </m:rPr>
          <m:t>=</m:t>
        </m:r>
        <m:sSup>
          <m:e>
            <m:d>
              <m:dPr>
                <m:begChr m:val="["/>
                <m:endChr m:val="]"/>
                <m:sepChr m:val=""/>
                <m:grow/>
              </m:dPr>
              <m:e>
                <m:sSub>
                  <m:e>
                    <m:r>
                      <m:t>x</m:t>
                    </m:r>
                  </m:e>
                  <m:sub>
                    <m:r>
                      <m:t>i</m:t>
                    </m:r>
                  </m:sub>
                </m:sSub>
                <m:r>
                  <m:rPr>
                    <m:sty m:val="p"/>
                  </m:rPr>
                  <m:t>,</m:t>
                </m:r>
                <m:sSub>
                  <m:e>
                    <m:r>
                      <m:t>y</m:t>
                    </m:r>
                  </m:e>
                  <m:sub>
                    <m:r>
                      <m:t>i</m:t>
                    </m:r>
                  </m:sub>
                </m:sSub>
                <m:r>
                  <m:rPr>
                    <m:sty m:val="p"/>
                  </m:rPr>
                  <m:t>,</m:t>
                </m:r>
                <m:sSub>
                  <m:e>
                    <m:r>
                      <m:t>ψ</m:t>
                    </m:r>
                  </m:e>
                  <m:sub>
                    <m:r>
                      <m:t>i</m:t>
                    </m:r>
                  </m:sub>
                </m:sSub>
              </m:e>
            </m:d>
          </m:e>
          <m:sup>
            <m:r>
              <m:rPr>
                <m:sty m:val="p"/>
                <m:scr m:val="sans-serif"/>
              </m:rPr>
              <m:t>T</m:t>
            </m:r>
          </m:sup>
        </m:sSup>
      </m:oMath>
      <w:r>
        <w:t xml:space="preserve">，艇体坐标系速度记为</w:t>
      </w:r>
      <m:oMath>
        <m:sSub>
          <m:e>
            <m:r>
              <m:rPr>
                <m:sty m:val="b"/>
              </m:rPr>
              <m:t>ν</m:t>
            </m:r>
          </m:e>
          <m:sub>
            <m:r>
              <m:t>i</m:t>
            </m:r>
          </m:sub>
        </m:sSub>
        <m:r>
          <m:rPr>
            <m:sty m:val="p"/>
          </m:rPr>
          <m:t>=</m:t>
        </m:r>
        <m:sSup>
          <m:e>
            <m:d>
              <m:dPr>
                <m:begChr m:val="["/>
                <m:endChr m:val="]"/>
                <m:sepChr m:val=""/>
                <m:grow/>
              </m:dPr>
              <m:e>
                <m:sSub>
                  <m:e>
                    <m:r>
                      <m:t>v</m:t>
                    </m:r>
                  </m:e>
                  <m:sub>
                    <m:r>
                      <m:t>x</m:t>
                    </m:r>
                    <m:r>
                      <m:rPr>
                        <m:sty m:val="p"/>
                      </m:rPr>
                      <m:t>,</m:t>
                    </m:r>
                    <m:r>
                      <m:t>i</m:t>
                    </m:r>
                  </m:sub>
                </m:sSub>
                <m:r>
                  <m:rPr>
                    <m:sty m:val="p"/>
                  </m:rPr>
                  <m:t>,</m:t>
                </m:r>
                <m:sSub>
                  <m:e>
                    <m:r>
                      <m:t>v</m:t>
                    </m:r>
                  </m:e>
                  <m:sub>
                    <m:r>
                      <m:t>y</m:t>
                    </m:r>
                    <m:r>
                      <m:rPr>
                        <m:sty m:val="p"/>
                      </m:rPr>
                      <m:t>,</m:t>
                    </m:r>
                    <m:r>
                      <m:t>i</m:t>
                    </m:r>
                  </m:sub>
                </m:sSub>
                <m:r>
                  <m:rPr>
                    <m:sty m:val="p"/>
                  </m:rPr>
                  <m:t>,</m:t>
                </m:r>
                <m:sSub>
                  <m:e>
                    <m:r>
                      <m:t>r</m:t>
                    </m:r>
                  </m:e>
                  <m:sub>
                    <m:r>
                      <m:t>i</m:t>
                    </m:r>
                  </m:sub>
                </m:sSub>
              </m:e>
            </m:d>
          </m:e>
          <m:sup>
            <m:r>
              <m:rPr>
                <m:sty m:val="p"/>
                <m:scr m:val="sans-serif"/>
              </m:rPr>
              <m:t>T</m:t>
            </m:r>
          </m:sup>
        </m:sSup>
      </m:oMath>
      <w:r>
        <w:t xml:space="preserve">。水平面运动采用纵荡、横荡与艏摇三自由度模型[25]，满足</w:t>
      </w:r>
    </w:p>
    <w:p>
      <w:pPr>
        <w:pStyle w:val="BodyText"/>
        <w:keepLines/>
        <w:widowControl/>
        <w:spacing w:before="100" w:after="100"/>
        <w:ind w:firstLine="0"/>
        <w:jc w:val="center"/>
      </w:pPr>
      <m:oMathPara>
        <m:oMathParaPr>
          <m:jc m:val="center"/>
        </m:oMathParaPr>
        <m:oMath>
          <m:sSub>
            <m:e>
              <m:acc>
                <m:accPr>
                  <m:chr m:val="̇"/>
                </m:accPr>
                <m:e>
                  <m:r>
                    <m:rPr>
                      <m:sty m:val="b"/>
                    </m:rPr>
                    <m:t>η</m:t>
                  </m:r>
                </m:e>
              </m:acc>
            </m:e>
            <m:sub>
              <m:r>
                <m:t>i</m:t>
              </m:r>
            </m:sub>
          </m:sSub>
          <m:r>
            <m:rPr>
              <m:sty m:val="p"/>
            </m:rPr>
            <m:t>=</m:t>
          </m:r>
          <m:r>
            <m:t>R</m:t>
          </m:r>
          <m:d>
            <m:dPr>
              <m:begChr m:val="("/>
              <m:endChr m:val=")"/>
              <m:sepChr m:val=""/>
              <m:grow/>
            </m:dPr>
            <m:e>
              <m:sSub>
                <m:e>
                  <m:r>
                    <m:t>ψ</m:t>
                  </m:r>
                </m:e>
                <m:sub>
                  <m:r>
                    <m:t>i</m:t>
                  </m:r>
                </m:sub>
              </m:sSub>
            </m:e>
          </m:d>
          <m:sSub>
            <m:e>
              <m:r>
                <m:rPr>
                  <m:sty m:val="b"/>
                </m:rPr>
                <m:t>ν</m:t>
              </m:r>
            </m:e>
            <m:sub>
              <m:r>
                <m:t>i</m:t>
              </m:r>
            </m:sub>
          </m:sSub>
          <m:r>
            <m:rPr>
              <m:sty m:val="p"/>
            </m:rPr>
            <m:t>,</m:t>
          </m:r>
          <m:r>
            <m:t>  </m:t>
          </m:r>
          <m:r>
            <m:t>M</m:t>
          </m:r>
          <m:sSub>
            <m:e>
              <m:acc>
                <m:accPr>
                  <m:chr m:val="̇"/>
                </m:accPr>
                <m:e>
                  <m:r>
                    <m:rPr>
                      <m:sty m:val="b"/>
                    </m:rPr>
                    <m:t>ν</m:t>
                  </m:r>
                </m:e>
              </m:acc>
            </m:e>
            <m:sub>
              <m:r>
                <m:t>i</m:t>
              </m:r>
            </m:sub>
          </m:sSub>
          <m:r>
            <m:rPr>
              <m:sty m:val="p"/>
            </m:rPr>
            <m:t>+</m:t>
          </m:r>
          <m:r>
            <m:t>C</m:t>
          </m:r>
          <m:d>
            <m:dPr>
              <m:begChr m:val="("/>
              <m:endChr m:val=")"/>
              <m:sepChr m:val=""/>
              <m:grow/>
            </m:dPr>
            <m:e>
              <m:sSub>
                <m:e>
                  <m:r>
                    <m:rPr>
                      <m:sty m:val="b"/>
                    </m:rPr>
                    <m:t>ν</m:t>
                  </m:r>
                </m:e>
                <m:sub>
                  <m:r>
                    <m:t>i</m:t>
                  </m:r>
                </m:sub>
              </m:sSub>
            </m:e>
          </m:d>
          <m:sSub>
            <m:e>
              <m:r>
                <m:rPr>
                  <m:sty m:val="b"/>
                </m:rPr>
                <m:t>ν</m:t>
              </m:r>
            </m:e>
            <m:sub>
              <m:r>
                <m:t>i</m:t>
              </m:r>
            </m:sub>
          </m:sSub>
          <m:r>
            <m:rPr>
              <m:sty m:val="p"/>
            </m:rPr>
            <m:t>+</m:t>
          </m:r>
          <m:r>
            <m:t>D</m:t>
          </m:r>
          <m:d>
            <m:dPr>
              <m:begChr m:val="("/>
              <m:endChr m:val=")"/>
              <m:sepChr m:val=""/>
              <m:grow/>
            </m:dPr>
            <m:e>
              <m:sSub>
                <m:e>
                  <m:r>
                    <m:rPr>
                      <m:sty m:val="b"/>
                    </m:rPr>
                    <m:t>ν</m:t>
                  </m:r>
                </m:e>
                <m:sub>
                  <m:r>
                    <m:t>i</m:t>
                  </m:r>
                </m:sub>
              </m:sSub>
            </m:e>
          </m:d>
          <m:sSub>
            <m:e>
              <m:r>
                <m:rPr>
                  <m:sty m:val="b"/>
                </m:rPr>
                <m:t>ν</m:t>
              </m:r>
            </m:e>
            <m:sub>
              <m:r>
                <m:t>i</m:t>
              </m:r>
            </m:sub>
          </m:sSub>
          <m:r>
            <m:rPr>
              <m:sty m:val="p"/>
            </m:rPr>
            <m:t>=</m:t>
          </m:r>
          <m:sSub>
            <m:e>
              <m:r>
                <m:rPr>
                  <m:sty m:val="b"/>
                </m:rPr>
                <m:t>τ</m:t>
              </m:r>
            </m:e>
            <m:sub>
              <m:r>
                <m:t>i</m:t>
              </m:r>
            </m:sub>
          </m:sSub>
          <m:r>
            <m:rPr>
              <m:sty m:val="p"/>
            </m:rPr>
            <m:t>.</m:t>
          </m:r>
          <m:r>
            <m:t>  </m:t>
          </m:r>
          <m:d>
            <m:dPr>
              <m:begChr m:val="("/>
              <m:endChr m:val=")"/>
              <m:sepChr m:val=""/>
              <m:grow/>
            </m:dPr>
            <m:e>
              <m:r>
                <m:t>1</m:t>
              </m:r>
            </m:e>
          </m:d>
        </m:oMath>
      </m:oMathPara>
    </w:p>
    <w:p>
      <w:pPr>
        <w:pStyle w:val="FirstParagraph"/>
        <w:widowControl/>
        <w:spacing w:line="293" w:lineRule="auto" w:after="80"/>
        <w:ind w:firstLine="420"/>
        <w:jc w:val="both"/>
      </w:pPr>
      <w:r>
        <w:t xml:space="preserve">其中，</w:t>
      </w:r>
      <m:oMath>
        <m:r>
          <m:t>M</m:t>
        </m:r>
      </m:oMath>
      <w:r>
        <w:t xml:space="preserve">为包含附加质量的惯性矩阵，</w:t>
      </w:r>
      <m:oMath>
        <m:r>
          <m:t>C</m:t>
        </m:r>
      </m:oMath>
      <w:r>
        <w:t xml:space="preserve">和</w:t>
      </w:r>
      <m:oMath>
        <m:r>
          <m:t>D</m:t>
        </m:r>
      </m:oMath>
      <w:r>
        <w:t xml:space="preserve">分别为科氏与向心项矩阵、水动力阻尼矩阵，</w:t>
      </w:r>
      <m:oMath>
        <m:r>
          <m:t>R</m:t>
        </m:r>
        <m:d>
          <m:dPr>
            <m:begChr m:val="("/>
            <m:endChr m:val=")"/>
            <m:sepChr m:val=""/>
            <m:grow/>
          </m:dPr>
          <m:e>
            <m:sSub>
              <m:e>
                <m:r>
                  <m:t>ψ</m:t>
                </m:r>
              </m:e>
              <m:sub>
                <m:r>
                  <m:t>i</m:t>
                </m:r>
              </m:sub>
            </m:sSub>
          </m:e>
        </m:d>
      </m:oMath>
      <w:r>
        <w:t xml:space="preserve">为艇体坐标系到地固坐标系的旋转矩阵。控制输入</w:t>
      </w:r>
      <m:oMath>
        <m:sSub>
          <m:e>
            <m:r>
              <m:rPr>
                <m:sty m:val="b"/>
              </m:rPr>
              <m:t>u</m:t>
            </m:r>
          </m:e>
          <m:sub>
            <m:r>
              <m:t>i</m:t>
            </m:r>
          </m:sub>
        </m:sSub>
        <m:r>
          <m:rPr>
            <m:sty m:val="p"/>
          </m:rPr>
          <m:t>=</m:t>
        </m:r>
        <m:sSup>
          <m:e>
            <m:d>
              <m:dPr>
                <m:begChr m:val="["/>
                <m:endChr m:val="]"/>
                <m:sepChr m:val=""/>
                <m:grow/>
              </m:dPr>
              <m:e>
                <m:sSub>
                  <m:e>
                    <m:r>
                      <m:t>u</m:t>
                    </m:r>
                  </m:e>
                  <m:sub>
                    <m:r>
                      <m:t>i</m:t>
                    </m:r>
                    <m:r>
                      <m:rPr>
                        <m:sty m:val="p"/>
                      </m:rPr>
                      <m:t>,</m:t>
                    </m:r>
                    <m:r>
                      <m:t>1</m:t>
                    </m:r>
                  </m:sub>
                </m:sSub>
                <m:r>
                  <m:rPr>
                    <m:sty m:val="p"/>
                  </m:rPr>
                  <m:t>,</m:t>
                </m:r>
                <m:sSub>
                  <m:e>
                    <m:r>
                      <m:t>u</m:t>
                    </m:r>
                  </m:e>
                  <m:sub>
                    <m:r>
                      <m:t>i</m:t>
                    </m:r>
                    <m:r>
                      <m:rPr>
                        <m:sty m:val="p"/>
                      </m:rPr>
                      <m:t>,</m:t>
                    </m:r>
                    <m:r>
                      <m:t>2</m:t>
                    </m:r>
                  </m:sub>
                </m:sSub>
              </m:e>
            </m:d>
          </m:e>
          <m:sup>
            <m:r>
              <m:rPr>
                <m:sty m:val="p"/>
                <m:scr m:val="sans-serif"/>
              </m:rPr>
              <m:t>T</m:t>
            </m:r>
          </m:sup>
        </m:sSup>
      </m:oMath>
      <w:r>
        <w:t xml:space="preserve">为两侧推进器推力，广义力由艇体输入映射</w:t>
      </w:r>
      <m:oMath>
        <m:r>
          <m:t>B</m:t>
        </m:r>
      </m:oMath>
      <w:r>
        <w:t xml:space="preserve">给出</w:t>
      </w:r>
      <m:oMath>
        <m:sSub>
          <m:e>
            <m:r>
              <m:rPr>
                <m:sty m:val="b"/>
              </m:rPr>
              <m:t>τ</m:t>
            </m:r>
          </m:e>
          <m:sub>
            <m:r>
              <m:t>i</m:t>
            </m:r>
          </m:sub>
        </m:sSub>
        <m:r>
          <m:rPr>
            <m:sty m:val="p"/>
          </m:rPr>
          <m:t>=</m:t>
        </m:r>
        <m:r>
          <m:t>B</m:t>
        </m:r>
        <m:sSub>
          <m:e>
            <m:r>
              <m:rPr>
                <m:sty m:val="b"/>
              </m:rPr>
              <m:t>u</m:t>
            </m:r>
          </m:e>
          <m:sub>
            <m:r>
              <m:t>i</m:t>
            </m:r>
          </m:sub>
        </m:sSub>
      </m:oMath>
      <w:r>
        <w:t xml:space="preserve">。推进器轴线沿艇体纵向固定，推力合量与差动分别形成纵向推进和艏摇力矩。各通道满足</w:t>
      </w:r>
      <m:oMath>
        <m:sSub>
          <m:e>
            <m:r>
              <m:t>u</m:t>
            </m:r>
          </m:e>
          <m:sub>
            <m:r>
              <m:t>i</m:t>
            </m:r>
            <m:r>
              <m:rPr>
                <m:sty m:val="p"/>
              </m:rPr>
              <m:t>,</m:t>
            </m:r>
            <m:r>
              <m:t>a</m:t>
            </m:r>
          </m:sub>
        </m:sSub>
        <m:r>
          <m:rPr>
            <m:sty m:val="p"/>
          </m:rPr>
          <m:t>∈</m:t>
        </m:r>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oMath>
      <w:r>
        <w:t xml:space="preserve">，</w:t>
      </w:r>
      <m:oMath>
        <m:r>
          <m:t>a</m:t>
        </m:r>
        <m:r>
          <m:rPr>
            <m:sty m:val="p"/>
          </m:rPr>
          <m:t>∈</m:t>
        </m:r>
        <m:r>
          <m:rPr>
            <m:sty m:val="p"/>
          </m:rPr>
          <m:t>{</m:t>
        </m:r>
        <m:r>
          <m:t>1</m:t>
        </m:r>
        <m:r>
          <m:rPr>
            <m:sty m:val="p"/>
          </m:rPr>
          <m:t>,</m:t>
        </m:r>
        <m:r>
          <m:t>2</m:t>
        </m:r>
        <m:r>
          <m:rPr>
            <m:sty m:val="p"/>
          </m:rPr>
          <m:t>}</m:t>
        </m:r>
      </m:oMath>
      <w:r>
        <w:t xml:space="preserve">。</w:t>
      </w:r>
    </w:p>
    <w:p>
      <w:pPr>
        <w:pStyle w:val="BodyText"/>
        <w:widowControl/>
        <w:spacing w:line="293" w:lineRule="auto" w:after="80"/>
        <w:ind w:firstLine="420"/>
        <w:jc w:val="both"/>
      </w:pPr>
      <w:r>
        <w:t xml:space="preserve">攻击艇采用相同形式的运动模型，其推力边界通过机动系数</w:t>
      </w:r>
      <m:oMath>
        <m:sSub>
          <m:e>
            <m:r>
              <m:t>L</m:t>
            </m:r>
          </m:e>
          <m:sub>
            <m:r>
              <m:rPr>
                <m:sty m:val="p"/>
              </m:rPr>
              <m:t>a</m:t>
            </m:r>
            <m:r>
              <m:rPr>
                <m:sty m:val="p"/>
              </m:rPr>
              <m:t>g</m:t>
            </m:r>
            <m:r>
              <m:rPr>
                <m:sty m:val="p"/>
              </m:rPr>
              <m:t>i</m:t>
            </m:r>
          </m:sub>
        </m:sSub>
      </m:oMath>
      <w:r>
        <w:t xml:space="preserve">缩放</w:t>
      </w:r>
    </w:p>
    <w:p>
      <w:pPr>
        <w:pStyle w:val="BodyText"/>
        <w:keepLines/>
        <w:widowControl/>
        <w:spacing w:before="100" w:after="100"/>
        <w:ind w:firstLine="0"/>
        <w:jc w:val="center"/>
      </w:pPr>
      <m:oMathPara>
        <m:oMathParaPr>
          <m:jc m:val="center"/>
        </m:oMathParaPr>
        <m:oMath>
          <m:sSub>
            <m:e>
              <m:r>
                <m:t>L</m:t>
              </m:r>
            </m:e>
            <m:sub>
              <m:r>
                <m:rPr>
                  <m:sty m:val="p"/>
                </m:rPr>
                <m:t>a</m:t>
              </m:r>
              <m:r>
                <m:rPr>
                  <m:sty m:val="p"/>
                </m:rPr>
                <m:t>g</m:t>
              </m:r>
              <m:r>
                <m:rPr>
                  <m:sty m:val="p"/>
                </m:rPr>
                <m:t>i</m:t>
              </m:r>
            </m:sub>
          </m:sSub>
          <m:r>
            <m:rPr>
              <m:sty m:val="p"/>
            </m:rPr>
            <m:t>=</m:t>
          </m:r>
          <m:f>
            <m:fPr>
              <m:type m:val="bar"/>
            </m:fPr>
            <m:num>
              <m:sSubSup>
                <m:e>
                  <m:r>
                    <m:t>u</m:t>
                  </m:r>
                </m:e>
                <m:sub>
                  <m:r>
                    <m:t>A</m:t>
                  </m:r>
                </m:sub>
                <m:sup>
                  <m:r>
                    <m:rPr>
                      <m:sty m:val="p"/>
                    </m:rPr>
                    <m:t>min</m:t>
                  </m:r>
                </m:sup>
              </m:sSubSup>
            </m:num>
            <m:den>
              <m:sSubSup>
                <m:e>
                  <m:r>
                    <m:t>u</m:t>
                  </m:r>
                </m:e>
                <m:sub>
                  <m:r>
                    <m:t>D</m:t>
                  </m:r>
                </m:sub>
                <m:sup>
                  <m:r>
                    <m:rPr>
                      <m:sty m:val="p"/>
                    </m:rPr>
                    <m:t>min</m:t>
                  </m:r>
                </m:sup>
              </m:sSubSup>
            </m:den>
          </m:f>
          <m:r>
            <m:rPr>
              <m:sty m:val="p"/>
            </m:rPr>
            <m:t>=</m:t>
          </m:r>
          <m:f>
            <m:fPr>
              <m:type m:val="bar"/>
            </m:fPr>
            <m:num>
              <m:sSubSup>
                <m:e>
                  <m:r>
                    <m:t>u</m:t>
                  </m:r>
                </m:e>
                <m:sub>
                  <m:r>
                    <m:t>A</m:t>
                  </m:r>
                </m:sub>
                <m:sup>
                  <m:r>
                    <m:rPr>
                      <m:sty m:val="p"/>
                    </m:rPr>
                    <m:t>max</m:t>
                  </m:r>
                </m:sup>
              </m:sSubSup>
            </m:num>
            <m:den>
              <m:sSubSup>
                <m:e>
                  <m:r>
                    <m:t>u</m:t>
                  </m:r>
                </m:e>
                <m:sub>
                  <m:r>
                    <m:t>D</m:t>
                  </m:r>
                </m:sub>
                <m:sup>
                  <m:r>
                    <m:rPr>
                      <m:sty m:val="p"/>
                    </m:rPr>
                    <m:t>max</m:t>
                  </m:r>
                </m:sup>
              </m:sSubSup>
            </m:den>
          </m:f>
          <m:r>
            <m:rPr>
              <m:sty m:val="p"/>
            </m:rPr>
            <m:t>.</m:t>
          </m:r>
          <m:r>
            <m:t>  </m:t>
          </m:r>
          <m:d>
            <m:dPr>
              <m:begChr m:val="("/>
              <m:endChr m:val=")"/>
              <m:sepChr m:val=""/>
              <m:grow/>
            </m:dPr>
            <m:e>
              <m:r>
                <m:t>2</m:t>
              </m:r>
            </m:e>
          </m:d>
        </m:oMath>
      </m:oMathPara>
    </w:p>
    <w:p>
      <w:pPr>
        <w:pStyle w:val="FirstParagraph"/>
        <w:widowControl/>
        <w:spacing w:line="293" w:lineRule="auto" w:after="80"/>
        <w:ind w:firstLine="420"/>
        <w:jc w:val="both"/>
      </w:pPr>
      <m:oMath>
        <m:sSub>
          <m:e>
            <m:r>
              <m:t>L</m:t>
            </m:r>
          </m:e>
          <m:sub>
            <m:r>
              <m:rPr>
                <m:sty m:val="p"/>
              </m:rPr>
              <m:t>a</m:t>
            </m:r>
            <m:r>
              <m:rPr>
                <m:sty m:val="p"/>
              </m:rPr>
              <m:t>g</m:t>
            </m:r>
            <m:r>
              <m:rPr>
                <m:sty m:val="p"/>
              </m:rPr>
              <m:t>i</m:t>
            </m:r>
          </m:sub>
        </m:sSub>
        <m:r>
          <m:rPr>
            <m:sty m:val="p"/>
          </m:rPr>
          <m:t>&gt;</m:t>
        </m:r>
        <m:r>
          <m:t>1</m:t>
        </m:r>
      </m:oMath>
      <w:r>
        <w:t xml:space="preserve">对应攻击艇具有更大的推进与转向能力。主防御任务采用该机动关系，适用范围试验同时覆盖等机动条件。数值环境依据式（1）进行水平面动力学积分，高保真评价使用Gazebo VRX中的WAM-V模型[26]。两类环境共享双推进器控制形式，海面动力学采用无显式风浪外力的配置。</w:t>
      </w:r>
    </w:p>
    <w:bookmarkEnd w:id="22"/>
    <w:bookmarkStart w:id="26" w:name="协同目标防御任务"/>
    <w:p>
      <w:pPr>
        <w:pStyle w:val="Heading2"/>
        <w:keepNext/>
        <w:widowControl/>
        <w:ind w:firstLine="0"/>
      </w:pPr>
      <w:r>
        <w:t xml:space="preserve">2.2 协同目标防御任务</w:t>
      </w:r>
    </w:p>
    <w:p>
      <w:pPr>
        <w:pStyle w:val="FirstParagraph"/>
        <w:widowControl/>
        <w:spacing w:line="293" w:lineRule="auto" w:after="80"/>
        <w:ind w:firstLine="420"/>
        <w:jc w:val="both"/>
      </w:pPr>
      <w:r>
        <w:t xml:space="preserve">保护区域定义为</w:t>
      </w:r>
      <m:oMath>
        <m:r>
          <m:rPr>
            <m:sty m:val="p"/>
            <m:scr m:val="script"/>
          </m:rPr>
          <m:t>T</m:t>
        </m:r>
        <m:r>
          <m:rPr>
            <m:sty m:val="p"/>
          </m:rPr>
          <m:t>=</m:t>
        </m:r>
        <m:r>
          <m:rPr>
            <m:sty m:val="p"/>
          </m:rPr>
          <m:t>{</m:t>
        </m:r>
        <m:r>
          <m:rPr>
            <m:sty m:val="b"/>
          </m:rPr>
          <m:t>p</m:t>
        </m:r>
        <m:r>
          <m:rPr>
            <m:sty m:val="p"/>
          </m:rPr>
          <m:t>∣</m:t>
        </m:r>
        <m:r>
          <m:rPr>
            <m:sty m:val="p"/>
          </m:rPr>
          <m:t>∥</m:t>
        </m:r>
        <m:r>
          <m:rPr>
            <m:sty m:val="b"/>
          </m:rPr>
          <m:t>p</m:t>
        </m:r>
        <m:r>
          <m:rPr>
            <m:sty m:val="p"/>
          </m:rPr>
          <m:t>∥</m:t>
        </m:r>
        <m:r>
          <m:rPr>
            <m:sty m:val="p"/>
          </m:rPr>
          <m:t>≤</m:t>
        </m:r>
        <m:sSub>
          <m:e>
            <m:r>
              <m:t>r</m:t>
            </m:r>
          </m:e>
          <m:sub>
            <m:r>
              <m:t>T</m:t>
            </m:r>
          </m:sub>
        </m:sSub>
        <m:r>
          <m:rPr>
            <m:sty m:val="p"/>
          </m:rPr>
          <m:t>}</m:t>
        </m:r>
      </m:oMath>
      <w:r>
        <w:t xml:space="preserve">。以</w:t>
      </w:r>
      <m:oMath>
        <m:sSub>
          <m:e>
            <m:r>
              <m:rPr>
                <m:sty m:val="b"/>
              </m:rPr>
              <m:t>p</m:t>
            </m:r>
          </m:e>
          <m:sub>
            <m:r>
              <m:t>i</m:t>
            </m:r>
          </m:sub>
        </m:sSub>
      </m:oMath>
      <w:r>
        <w:t xml:space="preserve">和</w:t>
      </w:r>
      <m:oMath>
        <m:sSub>
          <m:e>
            <m:r>
              <m:rPr>
                <m:sty m:val="b"/>
              </m:rPr>
              <m:t>p</m:t>
            </m:r>
          </m:e>
          <m:sub>
            <m:r>
              <m:t>A</m:t>
            </m:r>
          </m:sub>
        </m:sSub>
      </m:oMath>
      <w:r>
        <w:t xml:space="preserve">分别表示防御艇和攻击艇位置，记</w:t>
      </w:r>
      <m:oMath>
        <m:sSub>
          <m:e>
            <m:r>
              <m:t>d</m:t>
            </m:r>
          </m:e>
          <m:sub>
            <m:r>
              <m:t>i</m:t>
            </m:r>
            <m:r>
              <m:t>A</m:t>
            </m:r>
          </m:sub>
        </m:sSub>
        <m:r>
          <m:rPr>
            <m:sty m:val="p"/>
          </m:rPr>
          <m:t>=</m:t>
        </m:r>
        <m:r>
          <m:rPr>
            <m:sty m:val="p"/>
          </m:rPr>
          <m:t>∥</m:t>
        </m:r>
        <m:sSub>
          <m:e>
            <m:r>
              <m:rPr>
                <m:sty m:val="b"/>
              </m:rPr>
              <m:t>p</m:t>
            </m:r>
          </m:e>
          <m:sub>
            <m:r>
              <m:t>i</m:t>
            </m:r>
          </m:sub>
        </m:sSub>
        <m:r>
          <m:rPr>
            <m:sty m:val="p"/>
          </m:rPr>
          <m:t>−</m:t>
        </m:r>
        <m:sSub>
          <m:e>
            <m:r>
              <m:rPr>
                <m:sty m:val="b"/>
              </m:rPr>
              <m:t>p</m:t>
            </m:r>
          </m:e>
          <m:sub>
            <m:r>
              <m:t>A</m:t>
            </m:r>
          </m:sub>
        </m:sSub>
        <m:r>
          <m:rPr>
            <m:sty m:val="p"/>
          </m:rPr>
          <m:t>∥</m:t>
        </m:r>
      </m:oMath>
      <w:r>
        <w:t xml:space="preserve">、</w:t>
      </w:r>
      <m:oMath>
        <m:sSub>
          <m:e>
            <m:r>
              <m:t>d</m:t>
            </m:r>
          </m:e>
          <m:sub>
            <m:r>
              <m:t>i</m:t>
            </m:r>
            <m:r>
              <m:t>j</m:t>
            </m:r>
          </m:sub>
        </m:sSub>
        <m:r>
          <m:rPr>
            <m:sty m:val="p"/>
          </m:rPr>
          <m:t>=</m:t>
        </m:r>
        <m:r>
          <m:rPr>
            <m:sty m:val="p"/>
          </m:rPr>
          <m:t>∥</m:t>
        </m:r>
        <m:sSub>
          <m:e>
            <m:r>
              <m:rPr>
                <m:sty m:val="b"/>
              </m:rPr>
              <m:t>p</m:t>
            </m:r>
          </m:e>
          <m:sub>
            <m:r>
              <m:t>i</m:t>
            </m:r>
          </m:sub>
        </m:sSub>
        <m:r>
          <m:rPr>
            <m:sty m:val="p"/>
          </m:rPr>
          <m:t>−</m:t>
        </m:r>
        <m:sSub>
          <m:e>
            <m:r>
              <m:rPr>
                <m:sty m:val="b"/>
              </m:rPr>
              <m:t>p</m:t>
            </m:r>
          </m:e>
          <m:sub>
            <m:r>
              <m:t>j</m:t>
            </m:r>
          </m:sub>
        </m:sSub>
        <m:r>
          <m:rPr>
            <m:sty m:val="p"/>
          </m:rPr>
          <m:t>∥</m:t>
        </m:r>
      </m:oMath>
      <w:r>
        <w:t xml:space="preserve">。防御艇在攻击者到达保护区域之前实施拦截，并在机动过程中保持艇间分离。图1给出六艇协同防御的任务几何，攻击者朝向保护区域运动，各防御艇的局部接近与联合拦截同时受到其他艇运动的影响。</w:t>
      </w:r>
    </w:p>
    <w:p>
      <w:pPr>
        <w:pStyle w:val="BodyText"/>
        <w:keepNext/>
        <w:widowControl/>
        <w:spacing w:before="140" w:after="60"/>
        <w:ind w:firstLine="0"/>
        <w:jc w:val="center"/>
      </w:pPr>
      <w:r>
        <w:drawing>
          <wp:inline>
            <wp:extent cx="4937760" cy="1847498"/>
            <wp:effectExtent b="0" l="0" r="0" t="0"/>
            <wp:docPr descr="" title="" id="24" name="Picture"/>
            <a:graphic>
              <a:graphicData uri="http://schemas.openxmlformats.org/drawingml/2006/picture">
                <pic:pic>
                  <pic:nvPicPr>
                    <pic:cNvPr descr="figures/fig1_task.png" id="25" name="Picture"/>
                    <pic:cNvPicPr>
                      <a:picLocks noChangeArrowheads="1" noChangeAspect="1"/>
                    </pic:cNvPicPr>
                  </pic:nvPicPr>
                  <pic:blipFill>
                    <a:blip r:embed="rId23"/>
                    <a:stretch>
                      <a:fillRect/>
                    </a:stretch>
                  </pic:blipFill>
                  <pic:spPr bwMode="auto">
                    <a:xfrm>
                      <a:off x="0" y="0"/>
                      <a:ext cx="4937760" cy="1847498"/>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图1　六艇协同目标防御示意。蓝色艇为防御艇，橙色艇为攻击艇，圆形区域为受保护水域。虚线给出艇间及艇与攻击者之间的相对几何。</w:t>
      </w:r>
    </w:p>
    <w:p>
      <w:pPr>
        <w:pStyle w:val="BodyText"/>
        <w:widowControl/>
        <w:spacing w:line="293" w:lineRule="auto" w:after="80"/>
        <w:ind w:firstLine="420"/>
        <w:jc w:val="both"/>
      </w:pPr>
      <w:r>
        <w:t xml:space="preserve">捕获、艇间碰撞与物理突破事件分别由</w:t>
      </w:r>
      <m:oMath>
        <m:sSub>
          <m:e>
            <m:r>
              <m:rPr>
                <m:sty m:val="p"/>
              </m:rPr>
              <m:t>min</m:t>
            </m:r>
          </m:e>
          <m:sub>
            <m:r>
              <m:t>i</m:t>
            </m:r>
          </m:sub>
        </m:sSub>
        <m:sSub>
          <m:e>
            <m:r>
              <m:t>d</m:t>
            </m:r>
          </m:e>
          <m:sub>
            <m:r>
              <m:t>i</m:t>
            </m:r>
            <m:r>
              <m:t>A</m:t>
            </m:r>
          </m:sub>
        </m:sSub>
        <m:r>
          <m:rPr>
            <m:sty m:val="p"/>
          </m:rPr>
          <m:t>≤</m:t>
        </m:r>
        <m:sSub>
          <m:e>
            <m:r>
              <m:t>r</m:t>
            </m:r>
          </m:e>
          <m:sub>
            <m:r>
              <m:rPr>
                <m:sty m:val="p"/>
              </m:rPr>
              <m:t>c</m:t>
            </m:r>
            <m:r>
              <m:rPr>
                <m:sty m:val="p"/>
              </m:rPr>
              <m:t>a</m:t>
            </m:r>
            <m:r>
              <m:rPr>
                <m:sty m:val="p"/>
              </m:rPr>
              <m:t>p</m:t>
            </m:r>
          </m:sub>
        </m:sSub>
      </m:oMath>
      <w:r>
        <w:t xml:space="preserve">、</w:t>
      </w:r>
      <m:oMath>
        <m:sSub>
          <m:e>
            <m:r>
              <m:rPr>
                <m:sty m:val="p"/>
              </m:rPr>
              <m:t>min</m:t>
            </m:r>
          </m:e>
          <m:sub>
            <m:r>
              <m:t>i</m:t>
            </m:r>
            <m:r>
              <m:rPr>
                <m:sty m:val="p"/>
              </m:rPr>
              <m:t>&lt;</m:t>
            </m:r>
            <m:r>
              <m:t>j</m:t>
            </m:r>
          </m:sub>
        </m:sSub>
        <m:sSub>
          <m:e>
            <m:r>
              <m:t>d</m:t>
            </m:r>
          </m:e>
          <m:sub>
            <m:r>
              <m:t>i</m:t>
            </m:r>
            <m:r>
              <m:t>j</m:t>
            </m:r>
          </m:sub>
        </m:sSub>
        <m:r>
          <m:rPr>
            <m:sty m:val="p"/>
          </m:rPr>
          <m:t>≤</m:t>
        </m:r>
        <m:sSub>
          <m:e>
            <m:r>
              <m:t>r</m:t>
            </m:r>
          </m:e>
          <m:sub>
            <m:r>
              <m:rPr>
                <m:sty m:val="p"/>
              </m:rPr>
              <m:t>c</m:t>
            </m:r>
            <m:r>
              <m:rPr>
                <m:sty m:val="p"/>
              </m:rPr>
              <m:t>o</m:t>
            </m:r>
            <m:r>
              <m:rPr>
                <m:sty m:val="p"/>
              </m:rPr>
              <m:t>l</m:t>
            </m:r>
          </m:sub>
        </m:sSub>
      </m:oMath>
      <w:r>
        <w:t xml:space="preserve">及</w:t>
      </w:r>
      <m:oMath>
        <m:sSub>
          <m:e>
            <m:r>
              <m:rPr>
                <m:sty m:val="b"/>
              </m:rPr>
              <m:t>p</m:t>
            </m:r>
          </m:e>
          <m:sub>
            <m:r>
              <m:t>A</m:t>
            </m:r>
          </m:sub>
        </m:sSub>
        <m:r>
          <m:rPr>
            <m:sty m:val="p"/>
          </m:rPr>
          <m:t>∈</m:t>
        </m:r>
        <m:r>
          <m:rPr>
            <m:sty m:val="p"/>
            <m:scr m:val="script"/>
          </m:rPr>
          <m:t>T</m:t>
        </m:r>
      </m:oMath>
      <w:r>
        <w:t xml:space="preserve">确定。实验任务同时采用径向失守判据，当攻击艇到保护区中心的距离小于全部防御艇的径向距离时进入失守终止状态。相应事件集合为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r>
                  <m:rPr>
                    <m:sty m:val="p"/>
                    <m:scr m:val="script"/>
                  </m:rPr>
                  <m:t>C</m:t>
                </m:r>
              </m:e>
              <m:e>
                <m:r>
                  <m:rPr>
                    <m:sty m:val="p"/>
                  </m:rPr>
                  <m:t>=</m:t>
                </m:r>
                <m:r>
                  <m:rPr>
                    <m:sty m:val="p"/>
                  </m:rPr>
                  <m:t>{</m:t>
                </m:r>
                <m:r>
                  <m:t>x</m:t>
                </m:r>
                <m:r>
                  <m:rPr>
                    <m:sty m:val="p"/>
                  </m:rPr>
                  <m:t>∣</m:t>
                </m:r>
                <m:limLow>
                  <m:e>
                    <m:r>
                      <m:rPr>
                        <m:sty m:val="p"/>
                      </m:rPr>
                      <m:t>min</m:t>
                    </m:r>
                  </m:e>
                  <m:lim>
                    <m:r>
                      <m:t>i</m:t>
                    </m:r>
                  </m:lim>
                </m:limLow>
                <m:sSub>
                  <m:e>
                    <m:r>
                      <m:t>d</m:t>
                    </m:r>
                  </m:e>
                  <m:sub>
                    <m:r>
                      <m:t>i</m:t>
                    </m:r>
                    <m:r>
                      <m:t>A</m:t>
                    </m:r>
                  </m:sub>
                </m:sSub>
                <m:r>
                  <m:rPr>
                    <m:sty m:val="p"/>
                  </m:rPr>
                  <m:t>≤</m:t>
                </m:r>
                <m:sSub>
                  <m:e>
                    <m:r>
                      <m:t>r</m:t>
                    </m:r>
                  </m:e>
                  <m:sub>
                    <m:r>
                      <m:rPr>
                        <m:sty m:val="p"/>
                      </m:rPr>
                      <m:t>c</m:t>
                    </m:r>
                    <m:r>
                      <m:rPr>
                        <m:sty m:val="p"/>
                      </m:rPr>
                      <m:t>a</m:t>
                    </m:r>
                    <m:r>
                      <m:rPr>
                        <m:sty m:val="p"/>
                      </m:rPr>
                      <m:t>p</m:t>
                    </m:r>
                  </m:sub>
                </m:sSub>
                <m:r>
                  <m:rPr>
                    <m:sty m:val="p"/>
                  </m:rPr>
                  <m:t>}</m:t>
                </m:r>
                <m:r>
                  <m:rPr>
                    <m:sty m:val="p"/>
                  </m:rPr>
                  <m:t>,</m:t>
                </m:r>
              </m:e>
            </m:mr>
            <m:mr>
              <m:e>
                <m:sSub>
                  <m:e>
                    <m:r>
                      <m:rPr>
                        <m:sty m:val="p"/>
                        <m:scr m:val="script"/>
                      </m:rPr>
                      <m:t>F</m:t>
                    </m:r>
                  </m:e>
                  <m:sub>
                    <m:r>
                      <m:rPr>
                        <m:sty m:val="p"/>
                      </m:rPr>
                      <m:t>c</m:t>
                    </m:r>
                    <m:r>
                      <m:rPr>
                        <m:sty m:val="p"/>
                      </m:rPr>
                      <m:t>o</m:t>
                    </m:r>
                    <m:r>
                      <m:rPr>
                        <m:sty m:val="p"/>
                      </m:rPr>
                      <m:t>l</m:t>
                    </m:r>
                  </m:sub>
                </m:sSub>
              </m:e>
              <m:e>
                <m:r>
                  <m:rPr>
                    <m:sty m:val="p"/>
                  </m:rPr>
                  <m:t>=</m:t>
                </m:r>
                <m:r>
                  <m:rPr>
                    <m:sty m:val="p"/>
                  </m:rPr>
                  <m:t>{</m:t>
                </m:r>
                <m:r>
                  <m:t>x</m:t>
                </m:r>
                <m:r>
                  <m:rPr>
                    <m:sty m:val="p"/>
                  </m:rPr>
                  <m:t>∣</m:t>
                </m:r>
                <m:limLow>
                  <m:e>
                    <m:r>
                      <m:rPr>
                        <m:sty m:val="p"/>
                      </m:rPr>
                      <m:t>min</m:t>
                    </m:r>
                  </m:e>
                  <m:lim>
                    <m:r>
                      <m:t>i</m:t>
                    </m:r>
                    <m:r>
                      <m:rPr>
                        <m:sty m:val="p"/>
                      </m:rPr>
                      <m:t>&lt;</m:t>
                    </m:r>
                    <m:r>
                      <m:t>j</m:t>
                    </m:r>
                  </m:lim>
                </m:limLow>
                <m:sSub>
                  <m:e>
                    <m:r>
                      <m:t>d</m:t>
                    </m:r>
                  </m:e>
                  <m:sub>
                    <m:r>
                      <m:t>i</m:t>
                    </m:r>
                    <m:r>
                      <m:t>j</m:t>
                    </m:r>
                  </m:sub>
                </m:sSub>
                <m:r>
                  <m:rPr>
                    <m:sty m:val="p"/>
                  </m:rPr>
                  <m:t>≤</m:t>
                </m:r>
                <m:sSub>
                  <m:e>
                    <m:r>
                      <m:t>r</m:t>
                    </m:r>
                  </m:e>
                  <m:sub>
                    <m:r>
                      <m:rPr>
                        <m:sty m:val="p"/>
                      </m:rPr>
                      <m:t>c</m:t>
                    </m:r>
                    <m:r>
                      <m:rPr>
                        <m:sty m:val="p"/>
                      </m:rPr>
                      <m:t>o</m:t>
                    </m:r>
                    <m:r>
                      <m:rPr>
                        <m:sty m:val="p"/>
                      </m:rPr>
                      <m:t>l</m:t>
                    </m:r>
                  </m:sub>
                </m:sSub>
                <m:r>
                  <m:rPr>
                    <m:sty m:val="p"/>
                  </m:rPr>
                  <m:t>}</m:t>
                </m:r>
                <m:r>
                  <m:rPr>
                    <m:sty m:val="p"/>
                  </m:rPr>
                  <m:t>,</m:t>
                </m:r>
              </m:e>
            </m:mr>
            <m:mr>
              <m:e>
                <m:sSub>
                  <m:e>
                    <m:r>
                      <m:rPr>
                        <m:sty m:val="p"/>
                        <m:scr m:val="script"/>
                      </m:rPr>
                      <m:t>F</m:t>
                    </m:r>
                  </m:e>
                  <m:sub>
                    <m:r>
                      <m:rPr>
                        <m:sty m:val="p"/>
                      </m:rPr>
                      <m:t>r</m:t>
                    </m:r>
                    <m:r>
                      <m:rPr>
                        <m:sty m:val="p"/>
                      </m:rPr>
                      <m:t>a</m:t>
                    </m:r>
                    <m:r>
                      <m:rPr>
                        <m:sty m:val="p"/>
                      </m:rPr>
                      <m:t>d</m:t>
                    </m:r>
                  </m:sub>
                </m:sSub>
              </m:e>
              <m:e>
                <m:r>
                  <m:rPr>
                    <m:sty m:val="p"/>
                  </m:rPr>
                  <m:t>=</m:t>
                </m:r>
                <m:r>
                  <m:rPr>
                    <m:sty m:val="p"/>
                  </m:rPr>
                  <m:t>{</m:t>
                </m:r>
                <m:r>
                  <m:t>x</m:t>
                </m:r>
                <m:r>
                  <m:rPr>
                    <m:sty m:val="p"/>
                  </m:rPr>
                  <m:t>∣</m:t>
                </m:r>
                <m:r>
                  <m:rPr>
                    <m:sty m:val="p"/>
                  </m:rPr>
                  <m:t>∥</m:t>
                </m:r>
                <m:sSub>
                  <m:e>
                    <m:r>
                      <m:rPr>
                        <m:sty m:val="b"/>
                      </m:rPr>
                      <m:t>p</m:t>
                    </m:r>
                  </m:e>
                  <m:sub>
                    <m:r>
                      <m:t>A</m:t>
                    </m:r>
                  </m:sub>
                </m:sSub>
                <m:r>
                  <m:rPr>
                    <m:sty m:val="p"/>
                  </m:rPr>
                  <m:t>∥</m:t>
                </m:r>
                <m:r>
                  <m:rPr>
                    <m:sty m:val="p"/>
                  </m:rPr>
                  <m:t>&lt;</m:t>
                </m:r>
                <m:limLow>
                  <m:e>
                    <m:r>
                      <m:rPr>
                        <m:sty m:val="p"/>
                      </m:rPr>
                      <m:t>min</m:t>
                    </m:r>
                  </m:e>
                  <m:lim>
                    <m:r>
                      <m:t>i</m:t>
                    </m:r>
                  </m:lim>
                </m:limLow>
                <m:r>
                  <m:rPr>
                    <m:sty m:val="p"/>
                  </m:rPr>
                  <m:t>∥</m:t>
                </m:r>
                <m:sSub>
                  <m:e>
                    <m:r>
                      <m:rPr>
                        <m:sty m:val="b"/>
                      </m:rPr>
                      <m:t>p</m:t>
                    </m:r>
                  </m:e>
                  <m:sub>
                    <m:r>
                      <m:t>i</m:t>
                    </m:r>
                  </m:sub>
                </m:sSub>
                <m:r>
                  <m:rPr>
                    <m:sty m:val="p"/>
                  </m:rPr>
                  <m:t>∥</m:t>
                </m:r>
                <m:r>
                  <m:rPr>
                    <m:sty m:val="p"/>
                  </m:rPr>
                  <m:t>}</m:t>
                </m:r>
                <m:r>
                  <m:rPr>
                    <m:sty m:val="p"/>
                  </m:rPr>
                  <m:t>.</m:t>
                </m:r>
              </m:e>
            </m:mr>
          </m:m>
          <m:r>
            <m:t>  </m:t>
          </m:r>
          <m:d>
            <m:dPr>
              <m:begChr m:val="("/>
              <m:endChr m:val=")"/>
              <m:sepChr m:val=""/>
              <m:grow/>
            </m:dPr>
            <m:e>
              <m:r>
                <m:t>3</m:t>
              </m:r>
            </m:e>
          </m:d>
        </m:oMath>
      </m:oMathPara>
    </w:p>
    <w:p>
      <w:pPr>
        <w:pStyle w:val="FirstParagraph"/>
        <w:widowControl/>
        <w:spacing w:line="293" w:lineRule="auto" w:after="80"/>
        <w:ind w:firstLine="420"/>
        <w:jc w:val="both"/>
      </w:pPr>
      <w:r>
        <w:t xml:space="preserve">每个控制时刻按物理突破或径向失守、艇间碰撞、捕获和时间终止的顺序判定任务结局。任务在此前未进入失败状态的条件下完成捕获，或持续至规定时限</w:t>
      </w:r>
      <m:oMath>
        <m:r>
          <m:t>T</m:t>
        </m:r>
      </m:oMath>
      <w:r>
        <w:t xml:space="preserve">，记为防御成功。以</w:t>
      </w:r>
      <m:oMath>
        <m:r>
          <m:t>Y</m:t>
        </m:r>
        <m:r>
          <m:rPr>
            <m:sty m:val="p"/>
          </m:rPr>
          <m:t>∈</m:t>
        </m:r>
        <m:r>
          <m:rPr>
            <m:sty m:val="p"/>
          </m:rPr>
          <m:t>{</m:t>
        </m:r>
        <m:r>
          <m:t>0</m:t>
        </m:r>
        <m:r>
          <m:rPr>
            <m:sty m:val="p"/>
          </m:rPr>
          <m:t>,</m:t>
        </m:r>
        <m:r>
          <m:t>1</m:t>
        </m:r>
        <m:r>
          <m:rPr>
            <m:sty m:val="p"/>
          </m:rPr>
          <m:t>}</m:t>
        </m:r>
      </m:oMath>
      <w:r>
        <w:t xml:space="preserve">表示终局结果，协同控制目标写为</w:t>
      </w:r>
    </w:p>
    <w:p>
      <w:pPr>
        <w:pStyle w:val="BodyText"/>
        <w:keepLines/>
        <w:widowControl/>
        <w:spacing w:before="100" w:after="100"/>
        <w:ind w:firstLine="0"/>
        <w:jc w:val="center"/>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ty m:val="p"/>
                  <m:scr m:val="double-struck"/>
                </m:rPr>
                <m:t>E</m:t>
              </m:r>
            </m:e>
            <m:sub>
              <m:sSub>
                <m:e>
                  <m:r>
                    <m:t>x</m:t>
                  </m:r>
                </m:e>
                <m:sub>
                  <m:r>
                    <m:t>0</m:t>
                  </m:r>
                </m:sub>
              </m:sSub>
              <m:r>
                <m:rPr>
                  <m:sty m:val="p"/>
                </m:rPr>
                <m:t>,</m:t>
              </m:r>
              <m:r>
                <m:t>ω</m:t>
              </m:r>
              <m:r>
                <m:rPr>
                  <m:sty m:val="p"/>
                </m:rPr>
                <m:t>,</m:t>
              </m:r>
              <m:sSub>
                <m:e>
                  <m:r>
                    <m:t>π</m:t>
                  </m:r>
                </m:e>
                <m:sub>
                  <m:r>
                    <m:t>A</m:t>
                  </m:r>
                </m:sub>
              </m:sSub>
            </m:sub>
          </m:sSub>
          <m:d>
            <m:dPr>
              <m:begChr m:val="["/>
              <m:endChr m:val="]"/>
              <m:sepChr m:val=""/>
              <m:grow/>
            </m:dPr>
            <m:e>
              <m:r>
                <m:t>Y</m:t>
              </m:r>
              <m:r>
                <m:rPr>
                  <m:sty m:val="p"/>
                </m:rPr>
                <m:t>∣</m:t>
              </m:r>
              <m:r>
                <m:t>π</m:t>
              </m:r>
            </m:e>
          </m:d>
          <m:r>
            <m:rPr>
              <m:sty m:val="p"/>
            </m:rPr>
            <m:t>,</m:t>
          </m:r>
          <m:r>
            <m:t>  </m:t>
          </m:r>
          <m:sSub>
            <m:e>
              <m:r>
                <m:rPr>
                  <m:sty m:val="b"/>
                </m:rPr>
                <m:t>u</m:t>
              </m:r>
            </m:e>
            <m:sub>
              <m:r>
                <m:t>i</m:t>
              </m:r>
            </m:sub>
          </m:sSub>
          <m:d>
            <m:dPr>
              <m:begChr m:val="("/>
              <m:endChr m:val=")"/>
              <m:sepChr m:val=""/>
              <m:grow/>
            </m:dPr>
            <m:e>
              <m:r>
                <m:t>t</m:t>
              </m:r>
            </m:e>
          </m:d>
          <m:r>
            <m:rPr>
              <m:sty m:val="p"/>
            </m:rPr>
            <m:t>∈</m:t>
          </m:r>
          <m:sSup>
            <m:e>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e>
            <m:sup>
              <m:r>
                <m:t>2</m:t>
              </m:r>
            </m:sup>
          </m:sSup>
          <m:r>
            <m:rPr>
              <m:sty m:val="p"/>
            </m:rPr>
            <m:t>.</m:t>
          </m:r>
          <m:r>
            <m:t>  </m:t>
          </m:r>
          <m:d>
            <m:dPr>
              <m:begChr m:val="("/>
              <m:endChr m:val=")"/>
              <m:sepChr m:val=""/>
              <m:grow/>
            </m:dPr>
            <m:e>
              <m:r>
                <m:t>4</m:t>
              </m:r>
            </m:e>
          </m:d>
        </m:oMath>
      </m:oMathPara>
    </w:p>
    <w:p>
      <w:pPr>
        <w:pStyle w:val="FirstParagraph"/>
        <w:widowControl/>
        <w:spacing w:line="293" w:lineRule="auto" w:after="80"/>
        <w:ind w:firstLine="420"/>
        <w:jc w:val="both"/>
      </w:pPr>
      <m:oMath>
        <m:sSub>
          <m:e>
            <m:r>
              <m:t>x</m:t>
            </m:r>
          </m:e>
          <m:sub>
            <m:r>
              <m:t>0</m:t>
            </m:r>
          </m:sub>
        </m:sSub>
      </m:oMath>
      <w:r>
        <w:t xml:space="preserve">为初始任务状态，</w:t>
      </w:r>
      <m:oMath>
        <m:r>
          <m:t>ω</m:t>
        </m:r>
      </m:oMath>
      <w:r>
        <w:t xml:space="preserve">为环境与观测中的随机条件，</w:t>
      </w:r>
      <m:oMath>
        <m:sSub>
          <m:e>
            <m:r>
              <m:t>π</m:t>
            </m:r>
          </m:e>
          <m:sub>
            <m:r>
              <m:t>A</m:t>
            </m:r>
          </m:sub>
        </m:sSub>
      </m:oMath>
      <w:r>
        <w:t xml:space="preserve">为攻击策略。控制器利用当前艇位、速度、相对几何及源控制指令形成联合决策，攻击者未来动作由实际对抗策略产生。各艇的当前信息汇集至联合融合计算过程，所得控制分量由各防御艇分别执行。数值评价将径向失守与终止前发生的物理突破分别记录。</w:t>
      </w:r>
    </w:p>
    <w:bookmarkEnd w:id="26"/>
    <w:bookmarkEnd w:id="27"/>
    <w:bookmarkStart w:id="41" w:name="候选交互联合融合方法"/>
    <w:p>
      <w:pPr>
        <w:pStyle w:val="Heading1"/>
        <w:keepNext/>
        <w:widowControl/>
        <w:ind w:firstLine="0"/>
      </w:pPr>
      <w:r>
        <w:t xml:space="preserve">3 候选交互联合融合方法</w:t>
      </w:r>
    </w:p>
    <w:bookmarkStart w:id="31" w:name="通道级融合与团队控制配置"/>
    <w:p>
      <w:pPr>
        <w:pStyle w:val="Heading2"/>
        <w:keepNext/>
        <w:widowControl/>
        <w:ind w:firstLine="0"/>
      </w:pPr>
      <w:r>
        <w:t xml:space="preserve">3.1 通道级融合与团队控制配置</w:t>
      </w:r>
    </w:p>
    <w:p>
      <w:pPr>
        <w:pStyle w:val="FirstParagraph"/>
        <w:widowControl/>
        <w:spacing w:line="293" w:lineRule="auto" w:after="80"/>
        <w:ind w:firstLine="420"/>
        <w:jc w:val="both"/>
      </w:pPr>
      <w:r>
        <w:t xml:space="preserve">CIV-RL以艇队的规则控制和学习控制组成为决策对象。设防御艇</w:t>
      </w:r>
      <m:oMath>
        <m:r>
          <m:t>i</m:t>
        </m:r>
      </m:oMath>
      <w:r>
        <w:t xml:space="preserve">的学习指令与规则指令分别为</w:t>
      </w:r>
      <m:oMath>
        <m:sSubSup>
          <m:e>
            <m:r>
              <m:rPr>
                <m:sty m:val="b"/>
              </m:rPr>
              <m:t>u</m:t>
            </m:r>
          </m:e>
          <m:sub>
            <m:r>
              <m:t>i</m:t>
            </m:r>
          </m:sub>
          <m:sup>
            <m:r>
              <m:t>L</m:t>
            </m:r>
          </m:sup>
        </m:sSubSup>
        <m:d>
          <m:dPr>
            <m:begChr m:val="("/>
            <m:endChr m:val=")"/>
            <m:sepChr m:val=""/>
            <m:grow/>
          </m:dPr>
          <m:e>
            <m:r>
              <m:t>x</m:t>
            </m:r>
          </m:e>
        </m:d>
      </m:oMath>
      <w:r>
        <w:t xml:space="preserve">和</w:t>
      </w:r>
      <m:oMath>
        <m:sSubSup>
          <m:e>
            <m:r>
              <m:rPr>
                <m:sty m:val="b"/>
              </m:rPr>
              <m:t>u</m:t>
            </m:r>
          </m:e>
          <m:sub>
            <m:r>
              <m:t>i</m:t>
            </m:r>
          </m:sub>
          <m:sup>
            <m:r>
              <m:t>B</m:t>
            </m:r>
          </m:sup>
        </m:sSubSup>
        <m:d>
          <m:dPr>
            <m:begChr m:val="("/>
            <m:endChr m:val=")"/>
            <m:sepChr m:val=""/>
            <m:grow/>
          </m:dPr>
          <m:e>
            <m:r>
              <m:t>x</m:t>
            </m:r>
          </m:e>
        </m:d>
      </m:oMath>
      <w:r>
        <w:t xml:space="preserve">，双通道融合变量为</w:t>
      </w:r>
      <m:oMath>
        <m:sSub>
          <m:e>
            <m:r>
              <m:rPr>
                <m:sty m:val="b"/>
              </m:rPr>
              <m:t>g</m:t>
            </m:r>
          </m:e>
          <m:sub>
            <m:r>
              <m:t>i</m:t>
            </m:r>
          </m:sub>
        </m:sSub>
        <m:r>
          <m:rPr>
            <m:sty m:val="p"/>
          </m:rPr>
          <m:t>=</m:t>
        </m:r>
        <m:sSup>
          <m:e>
            <m:d>
              <m:dPr>
                <m:begChr m:val="["/>
                <m:endChr m:val="]"/>
                <m:sepChr m:val=""/>
                <m:grow/>
              </m:dPr>
              <m:e>
                <m:sSub>
                  <m:e>
                    <m:r>
                      <m:t>g</m:t>
                    </m:r>
                  </m:e>
                  <m:sub>
                    <m:r>
                      <m:t>i</m:t>
                    </m:r>
                    <m:r>
                      <m:rPr>
                        <m:sty m:val="p"/>
                      </m:rPr>
                      <m:t>,</m:t>
                    </m:r>
                    <m:r>
                      <m:t>1</m:t>
                    </m:r>
                  </m:sub>
                </m:sSub>
                <m:r>
                  <m:rPr>
                    <m:sty m:val="p"/>
                  </m:rPr>
                  <m:t>,</m:t>
                </m:r>
                <m:sSub>
                  <m:e>
                    <m:r>
                      <m:t>g</m:t>
                    </m:r>
                  </m:e>
                  <m:sub>
                    <m:r>
                      <m:t>i</m:t>
                    </m:r>
                    <m:r>
                      <m:rPr>
                        <m:sty m:val="p"/>
                      </m:rPr>
                      <m:t>,</m:t>
                    </m:r>
                    <m:r>
                      <m:t>2</m:t>
                    </m:r>
                  </m:sub>
                </m:sSub>
              </m:e>
            </m:d>
          </m:e>
          <m:sup>
            <m:r>
              <m:rPr>
                <m:sty m:val="p"/>
                <m:scr m:val="sans-serif"/>
              </m:rPr>
              <m:t>T</m:t>
            </m:r>
          </m:sup>
        </m:sSup>
        <m:r>
          <m:rPr>
            <m:sty m:val="p"/>
          </m:rPr>
          <m:t>∈</m:t>
        </m:r>
        <m:sSup>
          <m:e>
            <m:d>
              <m:dPr>
                <m:begChr m:val="["/>
                <m:endChr m:val="]"/>
                <m:sepChr m:val=""/>
                <m:grow/>
              </m:dPr>
              <m:e>
                <m:r>
                  <m:t>0</m:t>
                </m:r>
                <m:r>
                  <m:rPr>
                    <m:sty m:val="p"/>
                  </m:rPr>
                  <m:t>,</m:t>
                </m:r>
                <m:r>
                  <m:t>1</m:t>
                </m:r>
              </m:e>
            </m:d>
          </m:e>
          <m:sup>
            <m:r>
              <m:t>2</m:t>
            </m:r>
          </m:sup>
        </m:sSup>
      </m:oMath>
      <w:r>
        <w:t xml:space="preserve">，对应的推进器指令为</w:t>
      </w:r>
    </w:p>
    <w:p>
      <w:pPr>
        <w:pStyle w:val="BodyText"/>
        <w:keepLines/>
        <w:widowControl/>
        <w:spacing w:before="100" w:after="100"/>
        <w:ind w:firstLine="0"/>
        <w:jc w:val="center"/>
      </w:pPr>
      <m:oMathPara>
        <m:oMathParaPr>
          <m:jc m:val="center"/>
        </m:oMathParaPr>
        <m:oMath>
          <m:sSub>
            <m:e>
              <m:r>
                <m:rPr>
                  <m:sty m:val="b"/>
                </m:rPr>
                <m:t>u</m:t>
              </m:r>
            </m:e>
            <m:sub>
              <m:r>
                <m:t>i</m:t>
              </m:r>
            </m:sub>
          </m:sSub>
          <m:d>
            <m:dPr>
              <m:begChr m:val="("/>
              <m:endChr m:val=")"/>
              <m:sepChr m:val=""/>
              <m:grow/>
            </m:dPr>
            <m:e>
              <m:r>
                <m:t>x</m:t>
              </m:r>
              <m:r>
                <m:rPr>
                  <m:sty m:val="p"/>
                </m:rPr>
                <m:t>,</m:t>
              </m:r>
              <m:sSub>
                <m:e>
                  <m:r>
                    <m:rPr>
                      <m:sty m:val="b"/>
                    </m:rPr>
                    <m:t>g</m:t>
                  </m:r>
                </m:e>
                <m:sub>
                  <m:r>
                    <m:t>i</m:t>
                  </m:r>
                </m:sub>
              </m:sSub>
            </m:e>
          </m:d>
          <m:r>
            <m:rPr>
              <m:sty m:val="p"/>
            </m:rPr>
            <m:t>=</m:t>
          </m:r>
          <m:sSub>
            <m:e>
              <m:r>
                <m:rPr>
                  <m:sty m:val="b"/>
                </m:rPr>
                <m:t>g</m:t>
              </m:r>
            </m:e>
            <m:sub>
              <m:r>
                <m:t>i</m:t>
              </m:r>
            </m:sub>
          </m:sSub>
          <m:r>
            <m:rPr>
              <m:sty m:val="p"/>
            </m:rPr>
            <m:t>⊙</m:t>
          </m:r>
          <m:sSubSup>
            <m:e>
              <m:r>
                <m:rPr>
                  <m:sty m:val="b"/>
                </m:rPr>
                <m:t>u</m:t>
              </m:r>
            </m:e>
            <m:sub>
              <m:r>
                <m:t>i</m:t>
              </m:r>
            </m:sub>
            <m:sup>
              <m:r>
                <m:t>L</m:t>
              </m:r>
            </m:sup>
          </m:sSubSup>
          <m:d>
            <m:dPr>
              <m:begChr m:val="("/>
              <m:endChr m:val=")"/>
              <m:sepChr m:val=""/>
              <m:grow/>
            </m:dPr>
            <m:e>
              <m:r>
                <m:t>x</m:t>
              </m:r>
            </m:e>
          </m:d>
          <m:r>
            <m:rPr>
              <m:sty m:val="p"/>
            </m:rPr>
            <m:t>+</m:t>
          </m:r>
          <m:d>
            <m:dPr>
              <m:begChr m:val="("/>
              <m:endChr m:val=")"/>
              <m:sepChr m:val=""/>
              <m:grow/>
            </m:dPr>
            <m:e>
              <m:r>
                <m:rPr>
                  <m:sty m:val="b"/>
                </m:rPr>
                <m:t>1</m:t>
              </m:r>
              <m:r>
                <m:rPr>
                  <m:sty m:val="p"/>
                </m:rPr>
                <m:t>−</m:t>
              </m:r>
              <m:sSub>
                <m:e>
                  <m:r>
                    <m:rPr>
                      <m:sty m:val="b"/>
                    </m:rPr>
                    <m:t>g</m:t>
                  </m:r>
                </m:e>
                <m:sub>
                  <m:r>
                    <m:t>i</m:t>
                  </m:r>
                </m:sub>
              </m:sSub>
            </m:e>
          </m:d>
          <m:r>
            <m:rPr>
              <m:sty m:val="p"/>
            </m:rPr>
            <m:t>⊙</m:t>
          </m:r>
          <m:sSubSup>
            <m:e>
              <m:r>
                <m:rPr>
                  <m:sty m:val="b"/>
                </m:rPr>
                <m:t>u</m:t>
              </m:r>
            </m:e>
            <m:sub>
              <m:r>
                <m:t>i</m:t>
              </m:r>
            </m:sub>
            <m:sup>
              <m:r>
                <m:t>B</m:t>
              </m:r>
            </m:sup>
          </m:sSubSup>
          <m:d>
            <m:dPr>
              <m:begChr m:val="("/>
              <m:endChr m:val=")"/>
              <m:sepChr m:val=""/>
              <m:grow/>
            </m:dPr>
            <m:e>
              <m:r>
                <m:t>x</m:t>
              </m:r>
            </m:e>
          </m:d>
          <m:r>
            <m:rPr>
              <m:sty m:val="p"/>
            </m:rPr>
            <m:t>.</m:t>
          </m:r>
          <m:r>
            <m:t>  </m:t>
          </m:r>
          <m:d>
            <m:dPr>
              <m:begChr m:val="("/>
              <m:endChr m:val=")"/>
              <m:sepChr m:val=""/>
              <m:grow/>
            </m:dPr>
            <m:e>
              <m:r>
                <m:t>5</m:t>
              </m:r>
            </m:e>
          </m:d>
        </m:oMath>
      </m:oMathPara>
    </w:p>
    <w:p>
      <w:pPr>
        <w:pStyle w:val="FirstParagraph"/>
        <w:widowControl/>
        <w:spacing w:line="293" w:lineRule="auto" w:after="80"/>
        <w:ind w:firstLine="420"/>
        <w:jc w:val="both"/>
      </w:pPr>
      <w:r>
        <w:t xml:space="preserve">其中，</w:t>
      </w:r>
      <m:oMath>
        <m:r>
          <m:rPr>
            <m:sty m:val="p"/>
          </m:rPr>
          <m:t>⊙</m:t>
        </m:r>
      </m:oMath>
      <w:r>
        <w:t xml:space="preserve">表示逐元素乘积。两侧推进器分别调节源控制的参与程度，整队融合配置记为</w:t>
      </w:r>
      <m:oMath>
        <m:r>
          <m:rPr>
            <m:sty m:val="b"/>
          </m:rPr>
          <m:t>G</m:t>
        </m:r>
        <m:r>
          <m:rPr>
            <m:sty m:val="p"/>
          </m:rPr>
          <m:t>=</m:t>
        </m:r>
        <m:d>
          <m:dPr>
            <m:begChr m:val="("/>
            <m:endChr m:val=")"/>
            <m:sepChr m:val=""/>
            <m:grow/>
          </m:dPr>
          <m:e>
            <m:sSub>
              <m:e>
                <m:r>
                  <m:rPr>
                    <m:sty m:val="b"/>
                  </m:rPr>
                  <m:t>g</m:t>
                </m:r>
              </m:e>
              <m:sub>
                <m:r>
                  <m:t>1</m:t>
                </m:r>
              </m:sub>
            </m:sSub>
            <m:r>
              <m:rPr>
                <m:sty m:val="p"/>
              </m:rPr>
              <m:t>,</m:t>
            </m:r>
            <m:r>
              <m:rPr>
                <m:sty m:val="p"/>
              </m:rPr>
              <m:t>…</m:t>
            </m:r>
            <m:r>
              <m:rPr>
                <m:sty m:val="p"/>
              </m:rPr>
              <m:t>,</m:t>
            </m:r>
            <m:sSub>
              <m:e>
                <m:r>
                  <m:rPr>
                    <m:sty m:val="b"/>
                  </m:rPr>
                  <m:t>g</m:t>
                </m:r>
              </m:e>
              <m:sub>
                <m:r>
                  <m:t>n</m:t>
                </m:r>
              </m:sub>
            </m:sSub>
          </m:e>
        </m:d>
      </m:oMath>
      <w:r>
        <w:t xml:space="preserve">。两类源指令满足相同推力约束时，式（5）保持每个通道的输入有界性，并有</w:t>
      </w:r>
    </w:p>
    <w:p>
      <w:pPr>
        <w:pStyle w:val="BodyText"/>
        <w:keepLines/>
        <w:widowControl/>
        <w:spacing w:before="100" w:after="100"/>
        <w:ind w:firstLine="0"/>
        <w:jc w:val="center"/>
      </w:pPr>
      <m:oMathPara>
        <m:oMathParaPr>
          <m:jc m:val="center"/>
        </m:oMathParaPr>
        <m:oMath>
          <m:f>
            <m:fPr>
              <m:type m:val="bar"/>
            </m:fPr>
            <m:num>
              <m:r>
                <m:rPr>
                  <m:sty m:val="p"/>
                </m:rPr>
                <m:t>∂</m:t>
              </m:r>
              <m:sSub>
                <m:e>
                  <m:r>
                    <m:t>u</m:t>
                  </m:r>
                </m:e>
                <m:sub>
                  <m:r>
                    <m:t>i</m:t>
                  </m:r>
                  <m:r>
                    <m:rPr>
                      <m:sty m:val="p"/>
                    </m:rPr>
                    <m:t>,</m:t>
                  </m:r>
                  <m:r>
                    <m:t>a</m:t>
                  </m:r>
                </m:sub>
              </m:sSub>
            </m:num>
            <m:den>
              <m:r>
                <m:rPr>
                  <m:sty m:val="p"/>
                </m:rPr>
                <m:t>∂</m:t>
              </m:r>
              <m:sSub>
                <m:e>
                  <m:r>
                    <m:t>g</m:t>
                  </m:r>
                </m:e>
                <m:sub>
                  <m:r>
                    <m:t>i</m:t>
                  </m:r>
                  <m:r>
                    <m:rPr>
                      <m:sty m:val="p"/>
                    </m:rPr>
                    <m:t>,</m:t>
                  </m:r>
                  <m:r>
                    <m:t>a</m:t>
                  </m:r>
                </m:sub>
              </m:sSub>
            </m:den>
          </m:f>
          <m:r>
            <m:rPr>
              <m:sty m:val="p"/>
            </m:rPr>
            <m:t>=</m:t>
          </m:r>
          <m:sSubSup>
            <m:e>
              <m:r>
                <m:t>u</m:t>
              </m:r>
            </m:e>
            <m:sub>
              <m:r>
                <m:t>i</m:t>
              </m:r>
              <m:r>
                <m:rPr>
                  <m:sty m:val="p"/>
                </m:rPr>
                <m:t>,</m:t>
              </m:r>
              <m:r>
                <m:t>a</m:t>
              </m:r>
            </m:sub>
            <m:sup>
              <m:r>
                <m:t>L</m:t>
              </m:r>
            </m:sup>
          </m:sSubSup>
          <m:r>
            <m:rPr>
              <m:sty m:val="p"/>
            </m:rPr>
            <m:t>−</m:t>
          </m:r>
          <m:sSubSup>
            <m:e>
              <m:r>
                <m:t>u</m:t>
              </m:r>
            </m:e>
            <m:sub>
              <m:r>
                <m:t>i</m:t>
              </m:r>
              <m:r>
                <m:rPr>
                  <m:sty m:val="p"/>
                </m:rPr>
                <m:t>,</m:t>
              </m:r>
              <m:r>
                <m:t>a</m:t>
              </m:r>
            </m:sub>
            <m:sup>
              <m:r>
                <m:t>B</m:t>
              </m:r>
            </m:sup>
          </m:sSubSup>
          <m:r>
            <m:rPr>
              <m:sty m:val="p"/>
            </m:rPr>
            <m:t>,</m:t>
          </m:r>
          <m:r>
            <m:t>  </m:t>
          </m:r>
          <m:sSub>
            <m:e>
              <m:r>
                <m:t>u</m:t>
              </m:r>
            </m:e>
            <m:sub>
              <m:r>
                <m:t>i</m:t>
              </m:r>
              <m:r>
                <m:rPr>
                  <m:sty m:val="p"/>
                </m:rPr>
                <m:t>,</m:t>
              </m:r>
              <m:r>
                <m:t>a</m:t>
              </m:r>
            </m:sub>
          </m:sSub>
          <m:r>
            <m:rPr>
              <m:sty m:val="p"/>
            </m:rPr>
            <m:t>∈</m:t>
          </m:r>
          <m:r>
            <m:rPr>
              <m:sty m:val="p"/>
            </m:rPr>
            <m:t>co</m:t>
          </m:r>
          <m:r>
            <m:rPr>
              <m:sty m:val="p"/>
            </m:rPr>
            <m:t>{</m:t>
          </m:r>
          <m:sSubSup>
            <m:e>
              <m:r>
                <m:t>u</m:t>
              </m:r>
            </m:e>
            <m:sub>
              <m:r>
                <m:t>i</m:t>
              </m:r>
              <m:r>
                <m:rPr>
                  <m:sty m:val="p"/>
                </m:rPr>
                <m:t>,</m:t>
              </m:r>
              <m:r>
                <m:t>a</m:t>
              </m:r>
            </m:sub>
            <m:sup>
              <m:r>
                <m:t>L</m:t>
              </m:r>
            </m:sup>
          </m:sSubSup>
          <m:r>
            <m:rPr>
              <m:sty m:val="p"/>
            </m:rPr>
            <m:t>,</m:t>
          </m:r>
          <m:sSubSup>
            <m:e>
              <m:r>
                <m:t>u</m:t>
              </m:r>
            </m:e>
            <m:sub>
              <m:r>
                <m:t>i</m:t>
              </m:r>
              <m:r>
                <m:rPr>
                  <m:sty m:val="p"/>
                </m:rPr>
                <m:t>,</m:t>
              </m:r>
              <m:r>
                <m:t>a</m:t>
              </m:r>
            </m:sub>
            <m:sup>
              <m:r>
                <m:t>B</m:t>
              </m:r>
            </m:sup>
          </m:sSubSup>
          <m:r>
            <m:rPr>
              <m:sty m:val="p"/>
            </m:rPr>
            <m:t>}</m:t>
          </m:r>
          <m:r>
            <m:rPr>
              <m:sty m:val="p"/>
            </m:rPr>
            <m:t>.</m:t>
          </m:r>
          <m:r>
            <m:t>  </m:t>
          </m:r>
          <m:d>
            <m:dPr>
              <m:begChr m:val="("/>
              <m:endChr m:val=")"/>
              <m:sepChr m:val=""/>
              <m:grow/>
            </m:dPr>
            <m:e>
              <m:r>
                <m:t>6</m:t>
              </m:r>
            </m:e>
          </m:d>
        </m:oMath>
      </m:oMathPara>
    </w:p>
    <w:p>
      <w:pPr>
        <w:pStyle w:val="FirstParagraph"/>
        <w:widowControl/>
        <w:spacing w:line="293" w:lineRule="auto" w:after="80"/>
        <w:ind w:firstLine="420"/>
        <w:jc w:val="both"/>
      </w:pPr>
      <w:r>
        <w:t xml:space="preserve">融合变化的控制效应由源指令差异与融合系数共同确定。CI以各艇候选反馈响应为依据，将局部组成先验与艇对运动关系纳入统一配置评价，并构造参考策略</w:t>
      </w:r>
      <m:oMath>
        <m:sSub>
          <m:e>
            <m:r>
              <m:t>π</m:t>
            </m:r>
          </m:e>
          <m:sub>
            <m:r>
              <m:t>0</m:t>
            </m:r>
          </m:sub>
        </m:sSub>
      </m:oMath>
      <w:r>
        <w:t xml:space="preserve">及其邻近联合方案。CV学习这些方案在后续闭环中的团队任务价值，在相同候选空间内确定是否采用替代配置。CI在各推进控制周期更新参考控制，CV在规定决策时刻选择有限作用区间内的融合方案，二者共同形成图2所示的控制与学习结构。</w:t>
      </w:r>
    </w:p>
    <w:p>
      <w:pPr>
        <w:pStyle w:val="BodyText"/>
        <w:keepNext/>
        <w:widowControl/>
        <w:spacing w:before="140" w:after="60"/>
        <w:ind w:firstLine="0"/>
        <w:jc w:val="center"/>
      </w:pPr>
      <w:r>
        <w:drawing>
          <wp:inline>
            <wp:extent cx="5806440" cy="3084671"/>
            <wp:effectExtent b="0" l="0" r="0" t="0"/>
            <wp:docPr descr="" title="" id="29" name="Picture"/>
            <a:graphic>
              <a:graphicData uri="http://schemas.openxmlformats.org/drawingml/2006/picture">
                <pic:pic>
                  <pic:nvPicPr>
                    <pic:cNvPr descr="figures/fig2_architecture.png" id="30" name="Picture"/>
                    <pic:cNvPicPr>
                      <a:picLocks noChangeArrowheads="1" noChangeAspect="1"/>
                    </pic:cNvPicPr>
                  </pic:nvPicPr>
                  <pic:blipFill>
                    <a:blip r:embed="rId28"/>
                    <a:stretch>
                      <a:fillRect/>
                    </a:stretch>
                  </pic:blipFill>
                  <pic:spPr bwMode="auto">
                    <a:xfrm>
                      <a:off x="0" y="0"/>
                      <a:ext cx="5806440" cy="3084671"/>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图2　CIV-RL的联合融合与价值学习结构。CI建立参考配置和联合候选，CV在同一方案空间内估计任务价值。实线表示在线信息流，虚线表示配对闭环监督与价值参数训练。</w:t>
      </w:r>
    </w:p>
    <w:bookmarkEnd w:id="31"/>
    <w:bookmarkStart w:id="32" w:name="状态表示与源控制策略"/>
    <w:p>
      <w:pPr>
        <w:pStyle w:val="Heading2"/>
        <w:keepNext/>
        <w:widowControl/>
        <w:ind w:firstLine="0"/>
      </w:pPr>
      <w:r>
        <w:t xml:space="preserve">3.2 状态表示与源控制策略</w:t>
      </w:r>
    </w:p>
    <w:p>
      <w:pPr>
        <w:pStyle w:val="FirstParagraph"/>
        <w:widowControl/>
        <w:spacing w:line="293" w:lineRule="auto" w:after="80"/>
        <w:ind w:firstLine="420"/>
        <w:jc w:val="both"/>
      </w:pPr>
      <w:r>
        <w:t xml:space="preserve">学习控制源采用参数共享的SAC策略[27]。局部观测由攻击艇与保护区域的相对方位和距离、队友相对状态以及Boids群体特征组成。队友观测经共享映射与均值聚合形成定长表示[12]，并与本艇和任务特征共同输入动作网络。若</w:t>
      </w:r>
      <m:oMath>
        <m:sSub>
          <m:e>
            <m:r>
              <m:rPr>
                <m:sty m:val="p"/>
                <m:scr m:val="script"/>
              </m:rPr>
              <m:t>N</m:t>
            </m:r>
          </m:e>
          <m:sub>
            <m:r>
              <m:t>i</m:t>
            </m:r>
          </m:sub>
        </m:sSub>
      </m:oMath>
      <w:r>
        <w:t xml:space="preserve">为防御艇</w:t>
      </w:r>
      <m:oMath>
        <m:r>
          <m:t>i</m:t>
        </m:r>
      </m:oMath>
      <w:r>
        <w:t xml:space="preserve">的队友集合，</w:t>
      </w:r>
      <m:oMath>
        <m:sSub>
          <m:e>
            <m:r>
              <m:t>o</m:t>
            </m:r>
          </m:e>
          <m:sub>
            <m:r>
              <m:t>i</m:t>
            </m:r>
            <m:r>
              <m:t>j</m:t>
            </m:r>
          </m:sub>
        </m:sSub>
      </m:oMath>
      <w:r>
        <w:t xml:space="preserve">为相对观测，则状态编码为</w:t>
      </w:r>
    </w:p>
    <w:p>
      <w:pPr>
        <w:pStyle w:val="BodyText"/>
        <w:keepLines/>
        <w:widowControl/>
        <w:spacing w:before="100" w:after="100"/>
        <w:ind w:firstLine="0"/>
        <w:jc w:val="center"/>
      </w:pPr>
      <m:oMathPara>
        <m:oMathParaPr>
          <m:jc m:val="center"/>
        </m:oMathParaPr>
        <m:oMath>
          <m:sSubSup>
            <m:e>
              <m:r>
                <m:rPr>
                  <m:sty m:val="b"/>
                </m:rPr>
                <m:t>e</m:t>
              </m:r>
            </m:e>
            <m:sub>
              <m:r>
                <m:t>i</m:t>
              </m:r>
            </m:sub>
            <m:sup>
              <m:r>
                <m:t>D</m:t>
              </m:r>
            </m:sup>
          </m:sSubSup>
          <m:r>
            <m:rPr>
              <m:sty m:val="p"/>
            </m:rPr>
            <m:t>=</m:t>
          </m:r>
          <m:f>
            <m:fPr>
              <m:type m:val="bar"/>
            </m:fPr>
            <m:num>
              <m:r>
                <m:t>1</m:t>
              </m:r>
            </m:num>
            <m:den>
              <m:d>
                <m:dPr>
                  <m:begChr m:val="|"/>
                  <m:endChr m:val="|"/>
                  <m:sepChr m:val=""/>
                  <m:grow/>
                </m:dPr>
                <m:e>
                  <m:sSub>
                    <m:e>
                      <m:r>
                        <m:rPr>
                          <m:sty m:val="p"/>
                          <m:scr m:val="script"/>
                        </m:rPr>
                        <m:t>N</m:t>
                      </m:r>
                    </m:e>
                    <m:sub>
                      <m:r>
                        <m:t>i</m:t>
                      </m:r>
                    </m:sub>
                  </m:sSub>
                </m:e>
              </m:d>
            </m:den>
          </m:f>
          <m:nary>
            <m:naryPr>
              <m:chr m:val="∑"/>
              <m:limLoc m:val="undOvr"/>
              <m:subHide m:val="off"/>
              <m:supHide m:val="on"/>
            </m:naryPr>
            <m:sub>
              <m:r>
                <m:t>j</m:t>
              </m:r>
              <m:r>
                <m:rPr>
                  <m:sty m:val="p"/>
                </m:rPr>
                <m:t>∈</m:t>
              </m:r>
              <m:sSub>
                <m:e>
                  <m:r>
                    <m:rPr>
                      <m:sty m:val="p"/>
                      <m:scr m:val="script"/>
                    </m:rPr>
                    <m:t>N</m:t>
                  </m:r>
                </m:e>
                <m:sub>
                  <m:r>
                    <m:t>i</m:t>
                  </m:r>
                </m:sub>
              </m:sSub>
            </m:sub>
            <m:sup>
              <m:r>
                <m:t>​</m:t>
              </m:r>
            </m:sup>
            <m:e>
              <m:sSub>
                <m:e>
                  <m:r>
                    <m:t>f</m:t>
                  </m:r>
                </m:e>
                <m:sub>
                  <m:r>
                    <m:t>D</m:t>
                  </m:r>
                </m:sub>
              </m:sSub>
            </m:e>
          </m:nary>
          <m:d>
            <m:dPr>
              <m:begChr m:val="("/>
              <m:endChr m:val=")"/>
              <m:sepChr m:val=""/>
              <m:grow/>
            </m:dPr>
            <m:e>
              <m:sSub>
                <m:e>
                  <m:r>
                    <m:t>o</m:t>
                  </m:r>
                </m:e>
                <m:sub>
                  <m:r>
                    <m:t>i</m:t>
                  </m:r>
                  <m:r>
                    <m:t>j</m:t>
                  </m:r>
                </m:sub>
              </m:sSub>
            </m:e>
          </m:d>
          <m:r>
            <m:rPr>
              <m:sty m:val="p"/>
            </m:rPr>
            <m:t>,</m:t>
          </m:r>
          <m:r>
            <m:t>  </m:t>
          </m:r>
          <m:sSub>
            <m:e>
              <m:r>
                <m:rPr>
                  <m:sty m:val="b"/>
                </m:rPr>
                <m:t>h</m:t>
              </m:r>
            </m:e>
            <m:sub>
              <m:r>
                <m:t>i</m:t>
              </m:r>
            </m:sub>
          </m:sSub>
          <m:r>
            <m:rPr>
              <m:sty m:val="p"/>
            </m:rPr>
            <m:t>=</m:t>
          </m:r>
          <m:sSub>
            <m:e>
              <m:r>
                <m:t>f</m:t>
              </m:r>
            </m:e>
            <m:sub>
              <m:r>
                <m:t>s</m:t>
              </m:r>
            </m:sub>
          </m:sSub>
          <m:d>
            <m:dPr>
              <m:begChr m:val="("/>
              <m:endChr m:val=")"/>
              <m:sepChr m:val=""/>
              <m:grow/>
            </m:dPr>
            <m:e>
              <m:sSubSup>
                <m:e>
                  <m:r>
                    <m:t>o</m:t>
                  </m:r>
                </m:e>
                <m:sub>
                  <m:r>
                    <m:t>i</m:t>
                  </m:r>
                </m:sub>
                <m:sup>
                  <m:r>
                    <m:t>A</m:t>
                  </m:r>
                  <m:r>
                    <m:t>T</m:t>
                  </m:r>
                </m:sup>
              </m:sSubSup>
              <m:r>
                <m:rPr>
                  <m:sty m:val="p"/>
                </m:rPr>
                <m:t>,</m:t>
              </m:r>
              <m:sSubSup>
                <m:e>
                  <m:r>
                    <m:rPr>
                      <m:sty m:val="b"/>
                    </m:rPr>
                    <m:t>e</m:t>
                  </m:r>
                </m:e>
                <m:sub>
                  <m:r>
                    <m:t>i</m:t>
                  </m:r>
                </m:sub>
                <m:sup>
                  <m:r>
                    <m:t>D</m:t>
                  </m:r>
                </m:sup>
              </m:sSubSup>
              <m:r>
                <m:rPr>
                  <m:sty m:val="p"/>
                </m:rPr>
                <m:t>,</m:t>
              </m:r>
              <m:sSubSup>
                <m:e>
                  <m:r>
                    <m:t>o</m:t>
                  </m:r>
                </m:e>
                <m:sub>
                  <m:r>
                    <m:t>i</m:t>
                  </m:r>
                </m:sub>
                <m:sup>
                  <m:r>
                    <m:t>B</m:t>
                  </m:r>
                </m:sup>
              </m:sSubSup>
            </m:e>
          </m:d>
          <m:r>
            <m:rPr>
              <m:sty m:val="p"/>
            </m:rPr>
            <m:t>.</m:t>
          </m:r>
          <m:r>
            <m:t>  </m:t>
          </m:r>
          <m:d>
            <m:dPr>
              <m:begChr m:val="("/>
              <m:endChr m:val=")"/>
              <m:sepChr m:val=""/>
              <m:grow/>
            </m:dPr>
            <m:e>
              <m:r>
                <m:t>7</m:t>
              </m:r>
            </m:e>
          </m:d>
        </m:oMath>
      </m:oMathPara>
    </w:p>
    <w:p>
      <w:pPr>
        <w:pStyle w:val="FirstParagraph"/>
        <w:widowControl/>
        <w:spacing w:line="293" w:lineRule="auto" w:after="80"/>
        <w:ind w:firstLine="420"/>
        <w:jc w:val="both"/>
      </w:pPr>
      <m:oMath>
        <m:sSubSup>
          <m:e>
            <m:r>
              <m:t>o</m:t>
            </m:r>
          </m:e>
          <m:sub>
            <m:r>
              <m:t>i</m:t>
            </m:r>
          </m:sub>
          <m:sup>
            <m:r>
              <m:t>A</m:t>
            </m:r>
            <m:r>
              <m:t>T</m:t>
            </m:r>
          </m:sup>
        </m:sSubSup>
      </m:oMath>
      <w:r>
        <w:t xml:space="preserve">表示攻击者和保护区域特征，</w:t>
      </w:r>
      <m:oMath>
        <m:sSubSup>
          <m:e>
            <m:r>
              <m:t>o</m:t>
            </m:r>
          </m:e>
          <m:sub>
            <m:r>
              <m:t>i</m:t>
            </m:r>
          </m:sub>
          <m:sup>
            <m:r>
              <m:t>B</m:t>
            </m:r>
          </m:sup>
        </m:sSubSup>
      </m:oMath>
      <w:r>
        <w:t xml:space="preserve">表示群体规则特征。动作网络输出学习指令，局部融合映射结合网络隐藏特征及两类源指令生成状态相关的组成偏好。该源策略采用文献[21]的自适应融合训练形式，动作生成器与局部融合映射通过任务回报共同预训练。冻结的源参数为后续CI和CV提供一致的控制候选。</w:t>
      </w:r>
    </w:p>
    <w:p>
      <w:pPr>
        <w:pStyle w:val="BodyText"/>
        <w:widowControl/>
        <w:spacing w:line="293" w:lineRule="auto" w:after="80"/>
        <w:ind w:firstLine="420"/>
        <w:jc w:val="both"/>
      </w:pPr>
      <w:r>
        <w:t xml:space="preserve">SAC采用熵正则化目标</w:t>
      </w:r>
    </w:p>
    <w:p>
      <w:pPr>
        <w:pStyle w:val="BodyText"/>
        <w:keepLines/>
        <w:widowControl/>
        <w:spacing w:before="100" w:after="100"/>
        <w:ind w:firstLine="0"/>
        <w:jc w:val="center"/>
      </w:pPr>
      <m:oMathPara>
        <m:oMathParaPr>
          <m:jc m:val="center"/>
        </m:oMathParaPr>
        <m:oMath>
          <m:sSub>
            <m:e>
              <m:r>
                <m:t>J</m:t>
              </m:r>
            </m:e>
            <m:sub>
              <m:r>
                <m:rPr>
                  <m:sty m:val="p"/>
                </m:rPr>
                <m:t>s</m:t>
              </m:r>
              <m:r>
                <m:rPr>
                  <m:sty m:val="p"/>
                </m:rPr>
                <m:t>r</m:t>
              </m:r>
              <m:r>
                <m:rPr>
                  <m:sty m:val="p"/>
                </m:rPr>
                <m:t>c</m:t>
              </m:r>
            </m:sub>
          </m:sSub>
          <m:d>
            <m:dPr>
              <m:begChr m:val="("/>
              <m:endChr m:val=")"/>
              <m:sepChr m:val=""/>
              <m:grow/>
            </m:dPr>
            <m:e>
              <m:r>
                <m:t>ψ</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sup>
                <m:e>
                  <m:sSup>
                    <m:e>
                      <m:r>
                        <m:t>γ</m:t>
                      </m:r>
                    </m:e>
                    <m:sup>
                      <m:r>
                        <m:t>t</m:t>
                      </m:r>
                    </m:sup>
                  </m:sSup>
                </m:e>
              </m:nary>
              <m:r>
                <m:rPr>
                  <m:sty m:val="p"/>
                </m:rPr>
                <m:t>(</m:t>
              </m:r>
              <m:sSub>
                <m:e>
                  <m:r>
                    <m:t>r</m:t>
                  </m:r>
                </m:e>
                <m:sub>
                  <m:r>
                    <m:t>t</m:t>
                  </m:r>
                </m:sub>
              </m:sSub>
              <m:r>
                <m:rPr>
                  <m:sty m:val="p"/>
                </m:rPr>
                <m:t>+</m:t>
              </m:r>
              <m:r>
                <m:t>α</m:t>
              </m:r>
              <m:r>
                <m:rPr>
                  <m:sty m:val="p"/>
                  <m:scr m:val="script"/>
                </m:rPr>
                <m:t>H</m:t>
              </m:r>
              <m:d>
                <m:dPr>
                  <m:begChr m:val="("/>
                  <m:endChr m:val=")"/>
                  <m:sepChr m:val=""/>
                  <m:grow/>
                </m:dPr>
                <m:e>
                  <m:sSub>
                    <m:e>
                      <m:r>
                        <m:t>π</m:t>
                      </m:r>
                    </m:e>
                    <m:sub>
                      <m:r>
                        <m:t>ψ</m:t>
                      </m:r>
                    </m:sub>
                  </m:sSub>
                  <m:d>
                    <m:dPr>
                      <m:begChr m:val="("/>
                      <m:endChr m:val=")"/>
                      <m:sepChr m:val=""/>
                      <m:grow/>
                    </m:dPr>
                    <m:e>
                      <m:r>
                        <m:rPr>
                          <m:sty m:val="p"/>
                        </m:rPr>
                        <m:t>⋅</m:t>
                      </m:r>
                      <m:r>
                        <m:rPr>
                          <m:sty m:val="p"/>
                        </m:rPr>
                        <m:t>∣</m:t>
                      </m:r>
                      <m:sSub>
                        <m:e>
                          <m:r>
                            <m:t>o</m:t>
                          </m:r>
                        </m:e>
                        <m:sub>
                          <m:r>
                            <m:t>t</m:t>
                          </m:r>
                        </m:sub>
                      </m:sSub>
                    </m:e>
                  </m:d>
                </m:e>
              </m:d>
              <m:r>
                <m:rPr>
                  <m:sty m:val="p"/>
                </m:rPr>
                <m:t>)</m:t>
              </m:r>
            </m:e>
          </m:d>
          <m:r>
            <m:rPr>
              <m:sty m:val="p"/>
            </m:rPr>
            <m:t>,</m:t>
          </m:r>
          <m:r>
            <m:t>  </m:t>
          </m:r>
          <m:d>
            <m:dPr>
              <m:begChr m:val="("/>
              <m:endChr m:val=")"/>
              <m:sepChr m:val=""/>
              <m:grow/>
            </m:dPr>
            <m:e>
              <m:r>
                <m:t>8</m:t>
              </m:r>
            </m:e>
          </m:d>
        </m:oMath>
      </m:oMathPara>
    </w:p>
    <w:p>
      <w:pPr>
        <w:pStyle w:val="FirstParagraph"/>
        <w:widowControl/>
        <w:spacing w:line="293" w:lineRule="auto" w:after="80"/>
        <w:ind w:firstLine="420"/>
        <w:jc w:val="both"/>
      </w:pPr>
      <w:r>
        <w:t xml:space="preserve">其中，</w:t>
      </w:r>
      <m:oMath>
        <m:r>
          <m:t>γ</m:t>
        </m:r>
      </m:oMath>
      <w:r>
        <w:t xml:space="preserve">为折扣因子，</w:t>
      </w:r>
      <m:oMath>
        <m:r>
          <m:t>α</m:t>
        </m:r>
      </m:oMath>
      <w:r>
        <w:t xml:space="preserve">为熵温度参数。各同构防御艇共享策略参数，其交互样本共同参与源策略训练。局部融合输出经有界映射形成候选中心</w:t>
      </w:r>
      <m:oMath>
        <m:sSub>
          <m:e>
            <m:acc>
              <m:accPr>
                <m:chr m:val="‾"/>
              </m:accPr>
              <m:e>
                <m:r>
                  <m:t>g</m:t>
                </m:r>
              </m:e>
            </m:acc>
          </m:e>
          <m:sub>
            <m:r>
              <m:t>i</m:t>
            </m:r>
          </m:sub>
        </m:sSub>
        <m:d>
          <m:dPr>
            <m:begChr m:val="("/>
            <m:endChr m:val=")"/>
            <m:sepChr m:val=""/>
            <m:grow/>
          </m:dPr>
          <m:e>
            <m:r>
              <m:t>x</m:t>
            </m:r>
          </m:e>
        </m:d>
      </m:oMath>
      <w:r>
        <w:t xml:space="preserve">，并在两侧推进器中使用相同中心。</w:t>
      </w:r>
    </w:p>
    <w:p>
      <w:pPr>
        <w:pStyle w:val="BodyText"/>
        <w:widowControl/>
        <w:spacing w:line="293" w:lineRule="auto" w:after="80"/>
        <w:ind w:firstLine="420"/>
        <w:jc w:val="both"/>
      </w:pPr>
      <w:r>
        <w:t xml:space="preserve">Boids控制由分离、对齐、聚合与目标吸引四类虚拟作用组成[7,21]</w:t>
      </w:r>
    </w:p>
    <w:p>
      <w:pPr>
        <w:pStyle w:val="BodyText"/>
        <w:keepLines/>
        <w:widowControl/>
        <w:spacing w:before="100" w:after="100"/>
        <w:ind w:firstLine="0"/>
        <w:jc w:val="center"/>
      </w:pPr>
      <m:oMathPara>
        <m:oMathParaPr>
          <m:jc m:val="center"/>
        </m:oMathParaPr>
        <m:oMath>
          <m:sSub>
            <m:e>
              <m:r>
                <m:rPr>
                  <m:sty m:val="b"/>
                </m:rPr>
                <m:t>F</m:t>
              </m:r>
            </m:e>
            <m:sub>
              <m:r>
                <m:t>i</m:t>
              </m:r>
            </m:sub>
          </m:sSub>
          <m:r>
            <m:rPr>
              <m:sty m:val="p"/>
            </m:rPr>
            <m:t>=</m:t>
          </m:r>
          <m:sSubSup>
            <m:e>
              <m:r>
                <m:rPr>
                  <m:sty m:val="b"/>
                </m:rPr>
                <m:t>F</m:t>
              </m:r>
            </m:e>
            <m:sub>
              <m:r>
                <m:t>i</m:t>
              </m:r>
            </m:sub>
            <m:sup>
              <m:r>
                <m:rPr>
                  <m:sty m:val="p"/>
                </m:rPr>
                <m:t>s</m:t>
              </m:r>
              <m:r>
                <m:rPr>
                  <m:sty m:val="p"/>
                </m:rPr>
                <m:t>e</m:t>
              </m:r>
              <m:r>
                <m:rPr>
                  <m:sty m:val="p"/>
                </m:rPr>
                <m:t>p</m:t>
              </m:r>
            </m:sup>
          </m:sSubSup>
          <m:r>
            <m:rPr>
              <m:sty m:val="p"/>
            </m:rPr>
            <m:t>+</m:t>
          </m:r>
          <m:sSubSup>
            <m:e>
              <m:r>
                <m:rPr>
                  <m:sty m:val="b"/>
                </m:rPr>
                <m:t>F</m:t>
              </m:r>
            </m:e>
            <m:sub>
              <m:r>
                <m:t>i</m:t>
              </m:r>
            </m:sub>
            <m:sup>
              <m:r>
                <m:rPr>
                  <m:sty m:val="p"/>
                </m:rPr>
                <m:t>a</m:t>
              </m:r>
              <m:r>
                <m:rPr>
                  <m:sty m:val="p"/>
                </m:rPr>
                <m:t>l</m:t>
              </m:r>
              <m:r>
                <m:rPr>
                  <m:sty m:val="p"/>
                </m:rPr>
                <m:t>i</m:t>
              </m:r>
            </m:sup>
          </m:sSubSup>
          <m:r>
            <m:rPr>
              <m:sty m:val="p"/>
            </m:rPr>
            <m:t>+</m:t>
          </m:r>
          <m:sSubSup>
            <m:e>
              <m:r>
                <m:rPr>
                  <m:sty m:val="b"/>
                </m:rPr>
                <m:t>F</m:t>
              </m:r>
            </m:e>
            <m:sub>
              <m:r>
                <m:t>i</m:t>
              </m:r>
            </m:sub>
            <m:sup>
              <m:r>
                <m:rPr>
                  <m:sty m:val="p"/>
                </m:rPr>
                <m:t>c</m:t>
              </m:r>
              <m:r>
                <m:rPr>
                  <m:sty m:val="p"/>
                </m:rPr>
                <m:t>o</m:t>
              </m:r>
              <m:r>
                <m:rPr>
                  <m:sty m:val="p"/>
                </m:rPr>
                <m:t>h</m:t>
              </m:r>
            </m:sup>
          </m:sSubSup>
          <m:r>
            <m:rPr>
              <m:sty m:val="p"/>
            </m:rPr>
            <m:t>+</m:t>
          </m:r>
          <m:sSubSup>
            <m:e>
              <m:r>
                <m:rPr>
                  <m:sty m:val="b"/>
                </m:rPr>
                <m:t>F</m:t>
              </m:r>
            </m:e>
            <m:sub>
              <m:r>
                <m:t>i</m:t>
              </m:r>
            </m:sub>
            <m:sup>
              <m:r>
                <m:rPr>
                  <m:sty m:val="p"/>
                </m:rPr>
                <m:t>a</m:t>
              </m:r>
              <m:r>
                <m:rPr>
                  <m:sty m:val="p"/>
                </m:rPr>
                <m:t>t</m:t>
              </m:r>
              <m:r>
                <m:rPr>
                  <m:sty m:val="p"/>
                </m:rPr>
                <m:t>t</m:t>
              </m:r>
            </m:sup>
          </m:sSubSup>
          <m:r>
            <m:rPr>
              <m:sty m:val="p"/>
            </m:rPr>
            <m:t>.</m:t>
          </m:r>
          <m:r>
            <m:t>  </m:t>
          </m:r>
          <m:d>
            <m:dPr>
              <m:begChr m:val="("/>
              <m:endChr m:val=")"/>
              <m:sepChr m:val=""/>
              <m:grow/>
            </m:dPr>
            <m:e>
              <m:r>
                <m:t>9</m:t>
              </m:r>
            </m:e>
          </m:d>
        </m:oMath>
      </m:oMathPara>
    </w:p>
    <w:p>
      <w:pPr>
        <w:pStyle w:val="FirstParagraph"/>
        <w:widowControl/>
        <w:spacing w:line="293" w:lineRule="auto" w:after="80"/>
        <w:ind w:firstLine="420"/>
        <w:jc w:val="both"/>
      </w:pPr>
      <w:r>
        <w:t xml:space="preserve">分离作用根据艇间相对位置产生排斥，对齐作用协调速度方向，聚合作用维持群体空间联系，目标吸引作用引导艇队接近攻击者。合力经艇体坐标变换及推进器映射得到规则指令</w:t>
      </w:r>
      <m:oMath>
        <m:sSubSup>
          <m:e>
            <m:r>
              <m:rPr>
                <m:sty m:val="b"/>
              </m:rPr>
              <m:t>u</m:t>
            </m:r>
          </m:e>
          <m:sub>
            <m:r>
              <m:t>i</m:t>
            </m:r>
          </m:sub>
          <m:sup>
            <m:r>
              <m:t>B</m:t>
            </m:r>
          </m:sup>
        </m:sSubSup>
      </m:oMath>
      <w:r>
        <w:t xml:space="preserve">。学习动作、规则动作与局部融合偏好共同规定单艇候选，候选之间的团队相容性由CI的联合模型评价。</w:t>
      </w:r>
    </w:p>
    <w:bookmarkEnd w:id="32"/>
    <w:bookmarkStart w:id="36" w:name="候选运动响应与交互配置"/>
    <w:p>
      <w:pPr>
        <w:pStyle w:val="Heading2"/>
        <w:keepNext/>
        <w:widowControl/>
        <w:ind w:firstLine="0"/>
      </w:pPr>
      <w:r>
        <w:t xml:space="preserve">3.3 候选运动响应与交互配置</w:t>
      </w:r>
    </w:p>
    <w:p>
      <w:pPr>
        <w:pStyle w:val="FirstParagraph"/>
        <w:widowControl/>
        <w:spacing w:line="293" w:lineRule="auto" w:after="80"/>
        <w:ind w:firstLine="420"/>
        <w:jc w:val="both"/>
      </w:pPr>
      <w:r>
        <w:t xml:space="preserve">每艘防御艇的候选集合由规则端点、学习端点和局部融合中心构成。记</w:t>
      </w:r>
      <m:oMath>
        <m:sSub>
          <m:e>
            <m:r>
              <m:rPr>
                <m:sty m:val="p"/>
                <m:scr m:val="script"/>
              </m:rPr>
              <m:t>G</m:t>
            </m:r>
          </m:e>
          <m:sub>
            <m:r>
              <m:t>i</m:t>
            </m:r>
          </m:sub>
        </m:sSub>
        <m:d>
          <m:dPr>
            <m:begChr m:val="("/>
            <m:endChr m:val=")"/>
            <m:sepChr m:val=""/>
            <m:grow/>
          </m:dPr>
          <m:e>
            <m:r>
              <m:t>x</m:t>
            </m:r>
          </m:e>
        </m:d>
        <m:r>
          <m:rPr>
            <m:sty m:val="p"/>
          </m:rPr>
          <m:t>=</m:t>
        </m:r>
        <m:r>
          <m:rPr>
            <m:sty m:val="p"/>
          </m:rPr>
          <m:t>{</m:t>
        </m:r>
        <m:sSubSup>
          <m:e>
            <m:r>
              <m:rPr>
                <m:sty m:val="b"/>
              </m:rPr>
              <m:t>g</m:t>
            </m:r>
          </m:e>
          <m:sub>
            <m:r>
              <m:t>i</m:t>
            </m:r>
          </m:sub>
          <m:sup>
            <m:r>
              <m:t>1</m:t>
            </m:r>
          </m:sup>
        </m:sSubSup>
        <m:r>
          <m:rPr>
            <m:sty m:val="p"/>
          </m:rPr>
          <m:t>,</m:t>
        </m:r>
        <m:r>
          <m:rPr>
            <m:sty m:val="p"/>
          </m:rPr>
          <m:t>…</m:t>
        </m:r>
        <m:r>
          <m:rPr>
            <m:sty m:val="p"/>
          </m:rPr>
          <m:t>,</m:t>
        </m:r>
        <m:sSubSup>
          <m:e>
            <m:r>
              <m:rPr>
                <m:sty m:val="b"/>
              </m:rPr>
              <m:t>g</m:t>
            </m:r>
          </m:e>
          <m:sub>
            <m:r>
              <m:t>i</m:t>
            </m:r>
          </m:sub>
          <m:sup>
            <m:sSub>
              <m:e>
                <m:r>
                  <m:t>K</m:t>
                </m:r>
              </m:e>
              <m:sub>
                <m:r>
                  <m:t>i</m:t>
                </m:r>
              </m:sub>
            </m:sSub>
          </m:sup>
        </m:sSubSup>
        <m:r>
          <m:rPr>
            <m:sty m:val="p"/>
          </m:rPr>
          <m:t>}</m:t>
        </m:r>
      </m:oMath>
      <w:r>
        <w:t xml:space="preserve">，通道组合取自</w:t>
      </w:r>
      <m:oMath>
        <m:r>
          <m:rPr>
            <m:sty m:val="p"/>
          </m:rPr>
          <m:t>{</m:t>
        </m:r>
        <m:r>
          <m:t>0</m:t>
        </m:r>
        <m:r>
          <m:rPr>
            <m:sty m:val="p"/>
          </m:rPr>
          <m:t>,</m:t>
        </m:r>
        <m:sSub>
          <m:e>
            <m:acc>
              <m:accPr>
                <m:chr m:val="‾"/>
              </m:accPr>
              <m:e>
                <m:r>
                  <m:t>g</m:t>
                </m:r>
              </m:e>
            </m:acc>
          </m:e>
          <m:sub>
            <m:r>
              <m:t>i</m:t>
            </m:r>
          </m:sub>
        </m:sSub>
        <m:r>
          <m:rPr>
            <m:sty m:val="p"/>
          </m:rPr>
          <m:t>,</m:t>
        </m:r>
        <m:r>
          <m:t>1</m:t>
        </m:r>
        <m:sSup>
          <m:e>
            <m:r>
              <m:rPr>
                <m:sty m:val="p"/>
              </m:rPr>
              <m:t>}</m:t>
            </m:r>
          </m:e>
          <m:sup>
            <m:r>
              <m:t>2</m:t>
            </m:r>
          </m:sup>
        </m:sSup>
      </m:oMath>
      <w:r>
        <w:t xml:space="preserve">，重合的系数组合合并为同一候选。局部先验代价表示候选相对于源融合建议的偏离</w:t>
      </w:r>
    </w:p>
    <w:p>
      <w:pPr>
        <w:pStyle w:val="BodyText"/>
        <w:keepLines/>
        <w:widowControl/>
        <w:spacing w:before="100" w:after="100"/>
        <w:ind w:firstLine="0"/>
        <w:jc w:val="center"/>
      </w:pPr>
      <m:oMathPara>
        <m:oMathParaPr>
          <m:jc m:val="center"/>
        </m:oMathParaPr>
        <m:oMath>
          <m:sSub>
            <m:e>
              <m:r>
                <m:t>ϕ</m:t>
              </m:r>
            </m:e>
            <m:sub>
              <m:r>
                <m:t>i</m:t>
              </m:r>
            </m:sub>
          </m:sSub>
          <m:d>
            <m:dPr>
              <m:begChr m:val="("/>
              <m:endChr m:val=")"/>
              <m:sepChr m:val=""/>
              <m:grow/>
            </m:dPr>
            <m:e>
              <m:r>
                <m:t>k</m:t>
              </m:r>
              <m:r>
                <m:rPr>
                  <m:sty m:val="p"/>
                </m:rPr>
                <m:t>;</m:t>
              </m:r>
              <m:r>
                <m:t>x</m:t>
              </m:r>
            </m:e>
          </m:d>
          <m:r>
            <m:rPr>
              <m:sty m:val="p"/>
            </m:rPr>
            <m:t>=</m:t>
          </m:r>
          <m:f>
            <m:fPr>
              <m:type m:val="bar"/>
            </m:fPr>
            <m:num>
              <m:r>
                <m:t>1</m:t>
              </m:r>
            </m:num>
            <m:den>
              <m:r>
                <m:t>2</m:t>
              </m:r>
            </m:den>
          </m:f>
          <m:nary>
            <m:naryPr>
              <m:chr m:val="∑"/>
              <m:limLoc m:val="undOvr"/>
              <m:subHide m:val="off"/>
              <m:supHide m:val="off"/>
            </m:naryPr>
            <m:sub>
              <m:r>
                <m:t>a</m:t>
              </m:r>
              <m:r>
                <m:rPr>
                  <m:sty m:val="p"/>
                </m:rPr>
                <m:t>=</m:t>
              </m:r>
              <m:r>
                <m:t>1</m:t>
              </m:r>
            </m:sub>
            <m:sup>
              <m:r>
                <m:t>2</m:t>
              </m:r>
            </m:sup>
            <m:e>
              <m:sSup>
                <m:e>
                  <m:d>
                    <m:dPr>
                      <m:begChr m:val="("/>
                      <m:endChr m:val=")"/>
                      <m:sepChr m:val=""/>
                      <m:grow/>
                    </m:dPr>
                    <m:e>
                      <m:f>
                        <m:fPr>
                          <m:type m:val="bar"/>
                        </m:fPr>
                        <m:num>
                          <m:sSubSup>
                            <m:e>
                              <m:r>
                                <m:t>g</m:t>
                              </m:r>
                            </m:e>
                            <m:sub>
                              <m:r>
                                <m:t>i</m:t>
                              </m:r>
                              <m:r>
                                <m:rPr>
                                  <m:sty m:val="p"/>
                                </m:rPr>
                                <m:t>,</m:t>
                              </m:r>
                              <m:r>
                                <m:t>a</m:t>
                              </m:r>
                            </m:sub>
                            <m:sup>
                              <m:r>
                                <m:t>k</m:t>
                              </m:r>
                            </m:sup>
                          </m:sSubSup>
                          <m:r>
                            <m:rPr>
                              <m:sty m:val="p"/>
                            </m:rPr>
                            <m:t>−</m:t>
                          </m:r>
                          <m:sSub>
                            <m:e>
                              <m:acc>
                                <m:accPr>
                                  <m:chr m:val="‾"/>
                                </m:accPr>
                                <m:e>
                                  <m:r>
                                    <m:t>g</m:t>
                                  </m:r>
                                </m:e>
                              </m:acc>
                            </m:e>
                            <m:sub>
                              <m:r>
                                <m:t>i</m:t>
                              </m:r>
                            </m:sub>
                          </m:sSub>
                          <m:d>
                            <m:dPr>
                              <m:begChr m:val="("/>
                              <m:endChr m:val=")"/>
                              <m:sepChr m:val=""/>
                              <m:grow/>
                            </m:dPr>
                            <m:e>
                              <m:r>
                                <m:t>x</m:t>
                              </m:r>
                            </m:e>
                          </m:d>
                        </m:num>
                        <m:den>
                          <m:sSub>
                            <m:e>
                              <m:r>
                                <m:t>σ</m:t>
                              </m:r>
                            </m:e>
                            <m:sub>
                              <m:r>
                                <m:t>g</m:t>
                              </m:r>
                            </m:sub>
                          </m:sSub>
                        </m:den>
                      </m:f>
                    </m:e>
                  </m:d>
                </m:e>
                <m:sup>
                  <m:r>
                    <m:t>2</m:t>
                  </m:r>
                </m:sup>
              </m:sSup>
            </m:e>
          </m:nary>
          <m:r>
            <m:rPr>
              <m:sty m:val="p"/>
            </m:rPr>
            <m:t>.</m:t>
          </m:r>
          <m:r>
            <m:t>  </m:t>
          </m:r>
          <m:d>
            <m:dPr>
              <m:begChr m:val="("/>
              <m:endChr m:val=")"/>
              <m:sepChr m:val=""/>
              <m:grow/>
            </m:dPr>
            <m:e>
              <m:r>
                <m:t>10</m:t>
              </m:r>
            </m:e>
          </m:d>
        </m:oMath>
      </m:oMathPara>
    </w:p>
    <w:p>
      <w:pPr>
        <w:pStyle w:val="FirstParagraph"/>
        <w:widowControl/>
        <w:spacing w:line="293" w:lineRule="auto" w:after="80"/>
        <w:ind w:firstLine="420"/>
        <w:jc w:val="both"/>
      </w:pPr>
      <m:oMath>
        <m:sSub>
          <m:e>
            <m:r>
              <m:t>σ</m:t>
            </m:r>
          </m:e>
          <m:sub>
            <m:r>
              <m:t>g</m:t>
            </m:r>
          </m:sub>
        </m:sSub>
      </m:oMath>
      <w:r>
        <w:t xml:space="preserve">给出偏离尺度。局部先验在当前候选之间保持源策略形成的状态偏好，候选的联合评价进一步包含其与其他艇运动响应之间的关系。</w:t>
      </w:r>
    </w:p>
    <w:p>
      <w:pPr>
        <w:pStyle w:val="BodyText"/>
        <w:widowControl/>
        <w:spacing w:line="293" w:lineRule="auto" w:after="80"/>
        <w:ind w:firstLine="420"/>
        <w:jc w:val="both"/>
      </w:pPr>
      <w:r>
        <w:t xml:space="preserve">候选反馈预测以当前观测状态为起点，在时域</w:t>
      </w:r>
      <m:oMath>
        <m:r>
          <m:t>H</m:t>
        </m:r>
      </m:oMath>
      <w:r>
        <w:t xml:space="preserve">内保持候选融合系数，并根据预测状态重新计算学习与规则指令。以</w:t>
      </w:r>
      <m:oMath>
        <m:acc>
          <m:accPr>
            <m:chr m:val="̂"/>
          </m:accPr>
          <m:e>
            <m:r>
              <m:t>F</m:t>
            </m:r>
          </m:e>
        </m:acc>
      </m:oMath>
      <w:r>
        <w:t xml:space="preserve">表示名义状态转移，防御艇</w:t>
      </w:r>
      <m:oMath>
        <m:r>
          <m:t>i</m:t>
        </m:r>
      </m:oMath>
      <w:r>
        <w:t xml:space="preserve">执行候选</w:t>
      </w:r>
      <m:oMath>
        <m:r>
          <m:t>k</m:t>
        </m:r>
      </m:oMath>
      <w:r>
        <w:t xml:space="preserve">时的预测递推为</w:t>
      </w:r>
    </w:p>
    <w:p>
      <w:pPr>
        <w:pStyle w:val="BodyText"/>
        <w:keepLines/>
        <w:widowControl/>
        <w:spacing w:before="100" w:after="100"/>
        <w:ind w:firstLine="0"/>
        <w:jc w:val="center"/>
      </w:pPr>
      <m:oMathPara>
        <m:oMathParaPr>
          <m:jc m:val="center"/>
        </m:oMathParaPr>
        <m:oMath>
          <m:sSubSup>
            <m:e>
              <m:acc>
                <m:accPr>
                  <m:chr m:val="̂"/>
                </m:accPr>
                <m:e>
                  <m:r>
                    <m:t>x</m:t>
                  </m:r>
                </m:e>
              </m:acc>
            </m:e>
            <m:sub>
              <m:r>
                <m:rPr>
                  <m:sty m:val="p"/>
                </m:rPr>
                <m:t>ℓ</m:t>
              </m:r>
              <m:r>
                <m:rPr>
                  <m:sty m:val="p"/>
                </m:rPr>
                <m:t>+</m:t>
              </m:r>
              <m:r>
                <m:t>1</m:t>
              </m:r>
            </m:sub>
            <m:sup>
              <m:r>
                <m:t>i</m:t>
              </m:r>
              <m:r>
                <m:rPr>
                  <m:sty m:val="p"/>
                </m:rPr>
                <m:t>,</m:t>
              </m:r>
              <m:r>
                <m:t>k</m:t>
              </m:r>
            </m:sup>
          </m:sSubSup>
          <m:r>
            <m:rPr>
              <m:sty m:val="p"/>
            </m:rPr>
            <m:t>=</m:t>
          </m:r>
          <m:acc>
            <m:accPr>
              <m:chr m:val="̂"/>
            </m:accPr>
            <m:e>
              <m:r>
                <m:t>F</m:t>
              </m:r>
            </m:e>
          </m:acc>
          <m:d>
            <m:dPr>
              <m:begChr m:val="("/>
              <m:endChr m:val=")"/>
              <m:sepChr m:val=""/>
              <m:grow/>
            </m:dPr>
            <m:e>
              <m:sSubSup>
                <m:e>
                  <m:acc>
                    <m:accPr>
                      <m:chr m:val="̂"/>
                    </m:accPr>
                    <m:e>
                      <m:r>
                        <m:t>x</m:t>
                      </m:r>
                    </m:e>
                  </m:acc>
                </m:e>
                <m:sub>
                  <m:r>
                    <m:rPr>
                      <m:sty m:val="p"/>
                    </m:rPr>
                    <m:t>ℓ</m:t>
                  </m:r>
                </m:sub>
                <m:sup>
                  <m:r>
                    <m:t>i</m:t>
                  </m:r>
                  <m:r>
                    <m:rPr>
                      <m:sty m:val="p"/>
                    </m:rPr>
                    <m:t>,</m:t>
                  </m:r>
                  <m:r>
                    <m:t>k</m:t>
                  </m:r>
                </m:sup>
              </m:sSubSup>
              <m:r>
                <m:rPr>
                  <m:sty m:val="p"/>
                </m:rPr>
                <m:t>,</m:t>
              </m:r>
              <m:sSub>
                <m:e>
                  <m:r>
                    <m:rPr>
                      <m:sty m:val="b"/>
                    </m:rPr>
                    <m:t>u</m:t>
                  </m:r>
                </m:e>
                <m:sub>
                  <m:r>
                    <m:t>i</m:t>
                  </m:r>
                </m:sub>
              </m:sSub>
              <m:d>
                <m:dPr>
                  <m:begChr m:val="("/>
                  <m:endChr m:val=")"/>
                  <m:sepChr m:val=""/>
                  <m:grow/>
                </m:dPr>
                <m:e>
                  <m:sSubSup>
                    <m:e>
                      <m:acc>
                        <m:accPr>
                          <m:chr m:val="̂"/>
                        </m:accPr>
                        <m:e>
                          <m:r>
                            <m:t>x</m:t>
                          </m:r>
                        </m:e>
                      </m:acc>
                    </m:e>
                    <m:sub>
                      <m:r>
                        <m:rPr>
                          <m:sty m:val="p"/>
                        </m:rPr>
                        <m:t>ℓ</m:t>
                      </m:r>
                    </m:sub>
                    <m:sup>
                      <m:r>
                        <m:t>i</m:t>
                      </m:r>
                      <m:r>
                        <m:rPr>
                          <m:sty m:val="p"/>
                        </m:rPr>
                        <m:t>,</m:t>
                      </m:r>
                      <m:r>
                        <m:t>k</m:t>
                      </m:r>
                    </m:sup>
                  </m:sSubSup>
                  <m:r>
                    <m:rPr>
                      <m:sty m:val="p"/>
                    </m:rPr>
                    <m:t>,</m:t>
                  </m:r>
                  <m:sSubSup>
                    <m:e>
                      <m:r>
                        <m:rPr>
                          <m:sty m:val="b"/>
                        </m:rPr>
                        <m:t>g</m:t>
                      </m:r>
                    </m:e>
                    <m:sub>
                      <m:r>
                        <m:t>i</m:t>
                      </m:r>
                    </m:sub>
                    <m:sup>
                      <m:r>
                        <m:t>k</m:t>
                      </m:r>
                    </m:sup>
                  </m:sSubSup>
                </m:e>
              </m:d>
            </m:e>
          </m:d>
          <m:r>
            <m:rPr>
              <m:sty m:val="p"/>
            </m:rPr>
            <m:t>,</m:t>
          </m:r>
          <m:r>
            <m:t>  </m:t>
          </m:r>
          <m:sSubSup>
            <m:e>
              <m:acc>
                <m:accPr>
                  <m:chr m:val="̂"/>
                </m:accPr>
                <m:e>
                  <m:r>
                    <m:t>x</m:t>
                  </m:r>
                </m:e>
              </m:acc>
            </m:e>
            <m:sub>
              <m:r>
                <m:t>0</m:t>
              </m:r>
            </m:sub>
            <m:sup>
              <m:r>
                <m:t>i</m:t>
              </m:r>
              <m:r>
                <m:rPr>
                  <m:sty m:val="p"/>
                </m:rPr>
                <m:t>,</m:t>
              </m:r>
              <m:r>
                <m:t>k</m:t>
              </m:r>
            </m:sup>
          </m:sSubSup>
          <m:r>
            <m:rPr>
              <m:sty m:val="p"/>
            </m:rPr>
            <m:t>=</m:t>
          </m:r>
          <m:r>
            <m:t>x</m:t>
          </m:r>
          <m:r>
            <m:rPr>
              <m:sty m:val="p"/>
            </m:rPr>
            <m:t>.</m:t>
          </m:r>
          <m:r>
            <m:t>  </m:t>
          </m:r>
          <m:d>
            <m:dPr>
              <m:begChr m:val="("/>
              <m:endChr m:val=")"/>
              <m:sepChr m:val=""/>
              <m:grow/>
            </m:dPr>
            <m:e>
              <m:r>
                <m:t>11</m:t>
              </m:r>
            </m:e>
          </m:d>
        </m:oMath>
      </m:oMathPara>
    </w:p>
    <w:p>
      <w:pPr>
        <w:pStyle w:val="FirstParagraph"/>
        <w:widowControl/>
        <w:spacing w:line="293" w:lineRule="auto" w:after="80"/>
        <w:ind w:firstLine="420"/>
        <w:jc w:val="both"/>
      </w:pPr>
      <w:r>
        <w:t xml:space="preserve">相邻艇的名义运动用于构造预测观测。各候选分别形成位置序列</w:t>
      </w:r>
      <m:oMath>
        <m:sSubSup>
          <m:e>
            <m:acc>
              <m:accPr>
                <m:chr m:val="̂"/>
              </m:accPr>
              <m:e>
                <m:r>
                  <m:rPr>
                    <m:sty m:val="b"/>
                  </m:rPr>
                  <m:t>p</m:t>
                </m:r>
              </m:e>
            </m:acc>
          </m:e>
          <m:sub>
            <m:r>
              <m:t>i</m:t>
            </m:r>
          </m:sub>
          <m:sup>
            <m:r>
              <m:t>k</m:t>
            </m:r>
          </m:sup>
        </m:sSubSup>
        <m:d>
          <m:dPr>
            <m:begChr m:val="("/>
            <m:endChr m:val=")"/>
            <m:sepChr m:val=""/>
            <m:grow/>
          </m:dPr>
          <m:e>
            <m:r>
              <m:t>t</m:t>
            </m:r>
          </m:e>
        </m:d>
      </m:oMath>
      <w:r>
        <w:t xml:space="preserve">，候选系数保持时，两类源指令仍随状态反馈变化。对艇</w:t>
      </w:r>
      <m:oMath>
        <m:r>
          <m:t>i</m:t>
        </m:r>
      </m:oMath>
      <w:r>
        <w:t xml:space="preserve">和</w:t>
      </w:r>
      <m:oMath>
        <m:r>
          <m:t>j</m:t>
        </m:r>
      </m:oMath>
      <w:r>
        <w:t xml:space="preserve">的候选组合</w:t>
      </w:r>
      <m:oMath>
        <m:d>
          <m:dPr>
            <m:begChr m:val="("/>
            <m:endChr m:val=")"/>
            <m:sepChr m:val=""/>
            <m:grow/>
          </m:dPr>
          <m:e>
            <m:r>
              <m:t>k</m:t>
            </m:r>
            <m:r>
              <m:rPr>
                <m:sty m:val="p"/>
              </m:rPr>
              <m:t>,</m:t>
            </m:r>
            <m:r>
              <m:rPr>
                <m:sty m:val="p"/>
              </m:rPr>
              <m:t>ℓ</m:t>
            </m:r>
          </m:e>
        </m:d>
      </m:oMath>
      <w:r>
        <w:t xml:space="preserve">，定义最小预测间距及艇对交互势</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Sup>
                  <m:e>
                    <m:r>
                      <m:t>d</m:t>
                    </m:r>
                  </m:e>
                  <m:sub>
                    <m:r>
                      <m:t>i</m:t>
                    </m:r>
                    <m:r>
                      <m:t>j</m:t>
                    </m:r>
                  </m:sub>
                  <m:sup>
                    <m:r>
                      <m:t>k</m:t>
                    </m:r>
                    <m:r>
                      <m:rPr>
                        <m:sty m:val="p"/>
                      </m:rPr>
                      <m:t>ℓ</m:t>
                    </m:r>
                  </m:sup>
                </m:sSubSup>
                <m:d>
                  <m:dPr>
                    <m:begChr m:val="("/>
                    <m:endChr m:val=")"/>
                    <m:sepChr m:val=""/>
                    <m:grow/>
                  </m:dPr>
                  <m:e>
                    <m:r>
                      <m:t>x</m:t>
                    </m:r>
                  </m:e>
                </m:d>
              </m:e>
              <m:e>
                <m:r>
                  <m:rPr>
                    <m:sty m:val="p"/>
                  </m:rPr>
                  <m:t>=</m:t>
                </m:r>
                <m:limLow>
                  <m:e>
                    <m:r>
                      <m:rPr>
                        <m:sty m:val="p"/>
                      </m:rPr>
                      <m:t>min</m:t>
                    </m:r>
                  </m:e>
                  <m:lim>
                    <m:r>
                      <m:t>t</m:t>
                    </m:r>
                    <m:r>
                      <m:rPr>
                        <m:sty m:val="p"/>
                      </m:rPr>
                      <m:t>∈</m:t>
                    </m:r>
                    <m:d>
                      <m:dPr>
                        <m:begChr m:val="["/>
                        <m:endChr m:val="]"/>
                        <m:sepChr m:val=""/>
                        <m:grow/>
                      </m:dPr>
                      <m:e>
                        <m:r>
                          <m:t>0</m:t>
                        </m:r>
                        <m:r>
                          <m:rPr>
                            <m:sty m:val="p"/>
                          </m:rPr>
                          <m:t>,</m:t>
                        </m:r>
                        <m:r>
                          <m:t>H</m:t>
                        </m:r>
                      </m:e>
                    </m:d>
                  </m:lim>
                </m:limLow>
                <m:r>
                  <m:rPr>
                    <m:sty m:val="p"/>
                  </m:rPr>
                  <m:t>∥</m:t>
                </m:r>
                <m:sSubSup>
                  <m:e>
                    <m:acc>
                      <m:accPr>
                        <m:chr m:val="̂"/>
                      </m:accPr>
                      <m:e>
                        <m:r>
                          <m:rPr>
                            <m:sty m:val="b"/>
                          </m:rPr>
                          <m:t>p</m:t>
                        </m:r>
                      </m:e>
                    </m:acc>
                  </m:e>
                  <m:sub>
                    <m:r>
                      <m:t>i</m:t>
                    </m:r>
                  </m:sub>
                  <m:sup>
                    <m:r>
                      <m:t>k</m:t>
                    </m:r>
                  </m:sup>
                </m:sSubSup>
                <m:d>
                  <m:dPr>
                    <m:begChr m:val="("/>
                    <m:endChr m:val=")"/>
                    <m:sepChr m:val=""/>
                    <m:grow/>
                  </m:dPr>
                  <m:e>
                    <m:r>
                      <m:t>t</m:t>
                    </m:r>
                  </m:e>
                </m:d>
                <m:r>
                  <m:rPr>
                    <m:sty m:val="p"/>
                  </m:rPr>
                  <m:t>−</m:t>
                </m:r>
                <m:sSubSup>
                  <m:e>
                    <m:acc>
                      <m:accPr>
                        <m:chr m:val="̂"/>
                      </m:accPr>
                      <m:e>
                        <m:r>
                          <m:rPr>
                            <m:sty m:val="b"/>
                          </m:rPr>
                          <m:t>p</m:t>
                        </m:r>
                      </m:e>
                    </m:acc>
                  </m:e>
                  <m:sub>
                    <m:r>
                      <m:t>j</m:t>
                    </m:r>
                  </m:sub>
                  <m:sup>
                    <m:r>
                      <m:rPr>
                        <m:sty m:val="p"/>
                      </m:rPr>
                      <m:t>ℓ</m:t>
                    </m:r>
                  </m:sup>
                </m:sSubSup>
                <m:d>
                  <m:dPr>
                    <m:begChr m:val="("/>
                    <m:endChr m:val=")"/>
                    <m:sepChr m:val=""/>
                    <m:grow/>
                  </m:dPr>
                  <m:e>
                    <m:r>
                      <m:t>t</m:t>
                    </m:r>
                  </m:e>
                </m:d>
                <m:r>
                  <m:rPr>
                    <m:sty m:val="p"/>
                  </m:rPr>
                  <m:t>∥</m:t>
                </m:r>
                <m:r>
                  <m:rPr>
                    <m:sty m:val="p"/>
                  </m:rPr>
                  <m:t>,</m:t>
                </m:r>
              </m:e>
            </m:mr>
            <m:mr>
              <m:e>
                <m:sSub>
                  <m:e>
                    <m:r>
                      <m:t>ψ</m:t>
                    </m:r>
                  </m:e>
                  <m:sub>
                    <m:r>
                      <m:t>i</m:t>
                    </m:r>
                    <m:r>
                      <m:t>j</m:t>
                    </m:r>
                  </m:sub>
                </m:sSub>
                <m:d>
                  <m:dPr>
                    <m:begChr m:val="("/>
                    <m:endChr m:val=")"/>
                    <m:sepChr m:val=""/>
                    <m:grow/>
                  </m:dPr>
                  <m:e>
                    <m:r>
                      <m:t>k</m:t>
                    </m:r>
                    <m:r>
                      <m:rPr>
                        <m:sty m:val="p"/>
                      </m:rPr>
                      <m:t>,</m:t>
                    </m:r>
                    <m:r>
                      <m:rPr>
                        <m:sty m:val="p"/>
                      </m:rPr>
                      <m:t>ℓ</m:t>
                    </m:r>
                    <m:r>
                      <m:rPr>
                        <m:sty m:val="p"/>
                      </m:rPr>
                      <m:t>;</m:t>
                    </m:r>
                    <m:r>
                      <m:t>x</m:t>
                    </m:r>
                  </m:e>
                </m:d>
              </m:e>
              <m:e>
                <m:r>
                  <m:rPr>
                    <m:sty m:val="p"/>
                  </m:rPr>
                  <m:t>=</m:t>
                </m:r>
                <m:sSubSup>
                  <m:e>
                    <m:d>
                      <m:dPr>
                        <m:begChr m:val="["/>
                        <m:endChr m:val="]"/>
                        <m:sepChr m:val=""/>
                        <m:grow/>
                      </m:dPr>
                      <m:e>
                        <m:sSub>
                          <m:e>
                            <m:r>
                              <m:t>r</m:t>
                            </m:r>
                          </m:e>
                          <m:sub>
                            <m:r>
                              <m:t>s</m:t>
                            </m:r>
                          </m:sub>
                        </m:sSub>
                        <m:r>
                          <m:rPr>
                            <m:sty m:val="p"/>
                          </m:rPr>
                          <m:t>−</m:t>
                        </m:r>
                        <m:sSubSup>
                          <m:e>
                            <m:r>
                              <m:t>d</m:t>
                            </m:r>
                          </m:e>
                          <m:sub>
                            <m:r>
                              <m:t>i</m:t>
                            </m:r>
                            <m:r>
                              <m:t>j</m:t>
                            </m:r>
                          </m:sub>
                          <m:sup>
                            <m:r>
                              <m:t>k</m:t>
                            </m:r>
                            <m:r>
                              <m:rPr>
                                <m:sty m:val="p"/>
                              </m:rPr>
                              <m:t>ℓ</m:t>
                            </m:r>
                          </m:sup>
                        </m:sSubSup>
                        <m:d>
                          <m:dPr>
                            <m:begChr m:val="("/>
                            <m:endChr m:val=")"/>
                            <m:sepChr m:val=""/>
                            <m:grow/>
                          </m:dPr>
                          <m:e>
                            <m:r>
                              <m:t>x</m:t>
                            </m:r>
                          </m:e>
                        </m:d>
                      </m:e>
                    </m:d>
                  </m:e>
                  <m:sub>
                    <m:r>
                      <m:rPr>
                        <m:sty m:val="p"/>
                      </m:rPr>
                      <m:t>+</m:t>
                    </m:r>
                  </m:sub>
                  <m:sup>
                    <m:r>
                      <m:t>2</m:t>
                    </m:r>
                  </m:sup>
                </m:sSubSup>
                <m:r>
                  <m:rPr>
                    <m:sty m:val="p"/>
                  </m:rPr>
                  <m:t>.</m:t>
                </m:r>
              </m:e>
            </m:mr>
          </m:m>
          <m:r>
            <m:t>  </m:t>
          </m:r>
          <m:d>
            <m:dPr>
              <m:begChr m:val="("/>
              <m:endChr m:val=")"/>
              <m:sepChr m:val=""/>
              <m:grow/>
            </m:dPr>
            <m:e>
              <m:r>
                <m:t>12</m:t>
              </m:r>
            </m:e>
          </m:d>
        </m:oMath>
      </m:oMathPara>
    </w:p>
    <w:p>
      <w:pPr>
        <w:pStyle w:val="FirstParagraph"/>
        <w:widowControl/>
        <w:spacing w:line="293" w:lineRule="auto" w:after="80"/>
        <w:ind w:firstLine="420"/>
        <w:jc w:val="both"/>
      </w:pPr>
      <m:oMath>
        <m:sSub>
          <m:e>
            <m:r>
              <m:t>r</m:t>
            </m:r>
          </m:e>
          <m:sub>
            <m:r>
              <m:t>s</m:t>
            </m:r>
          </m:sub>
        </m:sSub>
      </m:oMath>
      <w:r>
        <w:t xml:space="preserve">为候选接近评价距离，</w:t>
      </w:r>
      <m:oMath>
        <m:sSub>
          <m:e>
            <m:d>
              <m:dPr>
                <m:begChr m:val="["/>
                <m:endChr m:val="]"/>
                <m:sepChr m:val=""/>
                <m:grow/>
              </m:dPr>
              <m:e>
                <m:r>
                  <m:t>a</m:t>
                </m:r>
              </m:e>
            </m:d>
          </m:e>
          <m:sub>
            <m:r>
              <m:rPr>
                <m:sty m:val="p"/>
              </m:rPr>
              <m:t>+</m:t>
            </m:r>
          </m:sub>
        </m:sSub>
        <m:r>
          <m:rPr>
            <m:sty m:val="p"/>
          </m:rPr>
          <m:t>=</m:t>
        </m:r>
        <m:r>
          <m:rPr>
            <m:sty m:val="p"/>
          </m:rPr>
          <m:t>max</m:t>
        </m:r>
        <m:d>
          <m:dPr>
            <m:begChr m:val="("/>
            <m:endChr m:val=")"/>
            <m:sepChr m:val=""/>
            <m:grow/>
          </m:dPr>
          <m:e>
            <m:r>
              <m:t>a</m:t>
            </m:r>
            <m:r>
              <m:rPr>
                <m:sty m:val="p"/>
              </m:rPr>
              <m:t>,</m:t>
            </m:r>
            <m:r>
              <m:t>0</m:t>
            </m:r>
          </m:e>
        </m:d>
      </m:oMath>
      <w:r>
        <w:t xml:space="preserve">。该交互势依赖双方候选，同一局部组成在不同队友配置下具有不同的运动代价。以候选索引向量</w:t>
      </w:r>
      <m:oMath>
        <m:r>
          <m:rPr>
            <m:sty m:val="b"/>
          </m:rPr>
          <m:t>k</m:t>
        </m:r>
        <m:r>
          <m:rPr>
            <m:sty m:val="p"/>
          </m:rPr>
          <m:t>=</m:t>
        </m:r>
        <m:d>
          <m:dPr>
            <m:begChr m:val="("/>
            <m:endChr m:val=")"/>
            <m:sepChr m:val=""/>
            <m:grow/>
          </m:dPr>
          <m:e>
            <m:sSub>
              <m:e>
                <m:r>
                  <m:t>k</m:t>
                </m:r>
              </m:e>
              <m:sub>
                <m:r>
                  <m:t>1</m:t>
                </m:r>
              </m:sub>
            </m:sSub>
            <m:r>
              <m:rPr>
                <m:sty m:val="p"/>
              </m:rPr>
              <m:t>,</m:t>
            </m:r>
            <m:r>
              <m:rPr>
                <m:sty m:val="p"/>
              </m:rPr>
              <m:t>…</m:t>
            </m:r>
            <m:r>
              <m:rPr>
                <m:sty m:val="p"/>
              </m:rPr>
              <m:t>,</m:t>
            </m:r>
            <m:sSub>
              <m:e>
                <m:r>
                  <m:t>k</m:t>
                </m:r>
              </m:e>
              <m:sub>
                <m:r>
                  <m:t>n</m:t>
                </m:r>
              </m:sub>
            </m:sSub>
          </m:e>
        </m:d>
      </m:oMath>
      <w:r>
        <w:t xml:space="preserve">表示整队配置，联合能量定义为</w:t>
      </w:r>
    </w:p>
    <w:p>
      <w:pPr>
        <w:pStyle w:val="BodyText"/>
        <w:keepLines/>
        <w:widowControl/>
        <w:spacing w:before="100" w:after="100"/>
        <w:ind w:firstLine="0"/>
        <w:jc w:val="center"/>
      </w:pPr>
      <m:oMathPara>
        <m:oMathParaPr>
          <m:jc m:val="center"/>
        </m:oMathParaPr>
        <m:oMath>
          <m:sSub>
            <m:e>
              <m:r>
                <m:t>E</m:t>
              </m:r>
            </m:e>
            <m:sub>
              <m:r>
                <m:rPr>
                  <m:sty m:val="p"/>
                </m:rPr>
                <m:t>C</m:t>
              </m:r>
              <m:r>
                <m:rPr>
                  <m:sty m:val="p"/>
                </m:rPr>
                <m:t>I</m:t>
              </m:r>
            </m:sub>
          </m:sSub>
          <m:d>
            <m:dPr>
              <m:begChr m:val="("/>
              <m:endChr m:val=")"/>
              <m:sepChr m:val=""/>
              <m:grow/>
            </m:dPr>
            <m:e>
              <m:r>
                <m:t>x</m:t>
              </m:r>
              <m:r>
                <m:rPr>
                  <m:sty m:val="p"/>
                </m:rPr>
                <m:t>,</m:t>
              </m:r>
              <m:r>
                <m:rPr>
                  <m:sty m:val="b"/>
                </m:rPr>
                <m:t>k</m:t>
              </m:r>
            </m:e>
          </m:d>
          <m:r>
            <m:rPr>
              <m:sty m:val="p"/>
            </m:rPr>
            <m:t>=</m:t>
          </m:r>
          <m:nary>
            <m:naryPr>
              <m:chr m:val="∑"/>
              <m:limLoc m:val="undOvr"/>
              <m:subHide m:val="off"/>
              <m:supHide m:val="off"/>
            </m:naryPr>
            <m:sub>
              <m:r>
                <m:t>i</m:t>
              </m:r>
              <m:r>
                <m:rPr>
                  <m:sty m:val="p"/>
                </m:rPr>
                <m:t>=</m:t>
              </m:r>
              <m:r>
                <m:t>1</m:t>
              </m:r>
            </m:sub>
            <m:sup>
              <m:r>
                <m:t>n</m:t>
              </m:r>
            </m:sup>
            <m:e>
              <m:sSub>
                <m:e>
                  <m:r>
                    <m:t>ϕ</m:t>
                  </m:r>
                </m:e>
                <m:sub>
                  <m:r>
                    <m:t>i</m:t>
                  </m:r>
                </m:sub>
              </m:sSub>
            </m:e>
          </m:nary>
          <m:d>
            <m:dPr>
              <m:begChr m:val="("/>
              <m:endChr m:val=")"/>
              <m:sepChr m:val=""/>
              <m:grow/>
            </m:dPr>
            <m:e>
              <m:sSub>
                <m:e>
                  <m:r>
                    <m:t>k</m:t>
                  </m:r>
                </m:e>
                <m:sub>
                  <m:r>
                    <m:t>i</m:t>
                  </m:r>
                </m:sub>
              </m:sSub>
              <m:r>
                <m:rPr>
                  <m:sty m:val="p"/>
                </m:rPr>
                <m:t>;</m:t>
              </m:r>
              <m:r>
                <m:t>x</m:t>
              </m:r>
            </m:e>
          </m:d>
          <m:r>
            <m:rPr>
              <m:sty m:val="p"/>
            </m:rPr>
            <m:t>+</m:t>
          </m:r>
          <m:r>
            <m:t>λ</m:t>
          </m:r>
          <m:nary>
            <m:naryPr>
              <m:chr m:val="∑"/>
              <m:limLoc m:val="undOvr"/>
              <m:subHide m:val="off"/>
              <m:supHide m:val="on"/>
            </m:naryPr>
            <m:sub>
              <m:r>
                <m:t>i</m:t>
              </m:r>
              <m:r>
                <m:rPr>
                  <m:sty m:val="p"/>
                </m:rPr>
                <m:t>&lt;</m:t>
              </m:r>
              <m:r>
                <m:t>j</m:t>
              </m:r>
            </m:sub>
            <m:sup>
              <m:r>
                <m:t>​</m:t>
              </m:r>
            </m:sup>
            <m:e>
              <m:sSub>
                <m:e>
                  <m:r>
                    <m:t>ψ</m:t>
                  </m:r>
                </m:e>
                <m:sub>
                  <m:r>
                    <m:t>i</m:t>
                  </m:r>
                  <m:r>
                    <m:t>j</m:t>
                  </m:r>
                </m:sub>
              </m:sSub>
            </m:e>
          </m:nary>
          <m:d>
            <m:dPr>
              <m:begChr m:val="("/>
              <m:endChr m:val=")"/>
              <m:sepChr m:val=""/>
              <m:grow/>
            </m:dPr>
            <m:e>
              <m:sSub>
                <m:e>
                  <m:r>
                    <m:t>k</m:t>
                  </m:r>
                </m:e>
                <m:sub>
                  <m:r>
                    <m:t>i</m:t>
                  </m:r>
                </m:sub>
              </m:sSub>
              <m:r>
                <m:rPr>
                  <m:sty m:val="p"/>
                </m:rPr>
                <m:t>,</m:t>
              </m:r>
              <m:sSub>
                <m:e>
                  <m:r>
                    <m:t>k</m:t>
                  </m:r>
                </m:e>
                <m:sub>
                  <m:r>
                    <m:t>j</m:t>
                  </m:r>
                </m:sub>
              </m:sSub>
              <m:r>
                <m:rPr>
                  <m:sty m:val="p"/>
                </m:rPr>
                <m:t>;</m:t>
              </m:r>
              <m:r>
                <m:t>x</m:t>
              </m:r>
            </m:e>
          </m:d>
          <m:r>
            <m:rPr>
              <m:sty m:val="p"/>
            </m:rPr>
            <m:t>.</m:t>
          </m:r>
          <m:r>
            <m:t>  </m:t>
          </m:r>
          <m:d>
            <m:dPr>
              <m:begChr m:val="("/>
              <m:endChr m:val=")"/>
              <m:sepChr m:val=""/>
              <m:grow/>
            </m:dPr>
            <m:e>
              <m:r>
                <m:t>13</m:t>
              </m:r>
            </m:e>
          </m:d>
        </m:oMath>
      </m:oMathPara>
    </w:p>
    <w:p>
      <w:pPr>
        <w:pStyle w:val="FirstParagraph"/>
        <w:widowControl/>
        <w:spacing w:line="293" w:lineRule="auto" w:after="80"/>
        <w:ind w:firstLine="420"/>
        <w:jc w:val="both"/>
      </w:pPr>
      <m:oMath>
        <m:r>
          <m:t>λ</m:t>
        </m:r>
      </m:oMath>
      <w:r>
        <w:t xml:space="preserve">控制艇对交互的作用。参考配置通过最小化式（13）获得，其候选索引记为</w:t>
      </w:r>
      <m:oMath>
        <m:sSub>
          <m:e>
            <m:r>
              <m:rPr>
                <m:sty m:val="b"/>
              </m:rPr>
              <m:t>k</m:t>
            </m:r>
          </m:e>
          <m:sub>
            <m:r>
              <m:t>0</m:t>
            </m:r>
          </m:sub>
        </m:sSub>
      </m:oMath>
      <w:r>
        <w:t xml:space="preserve">，融合组成记为</w:t>
      </w:r>
      <m:oMath>
        <m:sSub>
          <m:e>
            <m:r>
              <m:rPr>
                <m:sty m:val="b"/>
              </m:rPr>
              <m:t>G</m:t>
            </m:r>
          </m:e>
          <m:sub>
            <m:r>
              <m:t>0</m:t>
            </m:r>
          </m:sub>
        </m:sSub>
        <m:d>
          <m:dPr>
            <m:begChr m:val="("/>
            <m:endChr m:val=")"/>
            <m:sepChr m:val=""/>
            <m:grow/>
          </m:dPr>
          <m:e>
            <m:r>
              <m:t>x</m:t>
            </m:r>
          </m:e>
        </m:d>
      </m:oMath>
      <w:r>
        <w:t xml:space="preserve">。在保持其他艇选择不变时，艇</w:t>
      </w:r>
      <m:oMath>
        <m:r>
          <m:t>i</m:t>
        </m:r>
      </m:oMath>
      <w:r>
        <w:t xml:space="preserve">由</w:t>
      </w:r>
      <m:oMath>
        <m:sSub>
          <m:e>
            <m:r>
              <m:t>k</m:t>
            </m:r>
          </m:e>
          <m:sub>
            <m:r>
              <m:t>i</m:t>
            </m:r>
          </m:sub>
        </m:sSub>
      </m:oMath>
      <w:r>
        <w:t xml:space="preserve">变为</w:t>
      </w:r>
      <m:oMath>
        <m:sSub>
          <m:e>
            <m:r>
              <m:t>k</m:t>
            </m:r>
          </m:e>
          <m:sub>
            <m:r>
              <m:t>i</m:t>
            </m:r>
          </m:sub>
        </m:sSub>
        <m:r>
          <m:rPr>
            <m:sty m:val="p"/>
          </m:rPr>
          <m:t>′</m:t>
        </m:r>
      </m:oMath>
      <w:r>
        <w:t xml:space="preserve">所引起的能量变化为</w:t>
      </w:r>
    </w:p>
    <w:p>
      <w:pPr>
        <w:pStyle w:val="BodyText"/>
        <w:keepLines/>
        <w:widowControl/>
        <w:spacing w:before="100" w:after="100"/>
        <w:ind w:firstLine="0"/>
        <w:jc w:val="center"/>
      </w:pPr>
      <m:oMathPara>
        <m:oMathParaPr>
          <m:jc m:val="center"/>
        </m:oMathParaPr>
        <m:oMath>
          <m:r>
            <m:t>δ</m:t>
          </m:r>
          <m:sSub>
            <m:e>
              <m:r>
                <m:t>E</m:t>
              </m:r>
            </m:e>
            <m:sub>
              <m:r>
                <m:t>i</m:t>
              </m:r>
            </m:sub>
          </m:sSub>
          <m:r>
            <m:rPr>
              <m:sty m:val="p"/>
            </m:rPr>
            <m:t>=</m:t>
          </m:r>
          <m:sSub>
            <m:e>
              <m:r>
                <m:t>ϕ</m:t>
              </m:r>
            </m:e>
            <m:sub>
              <m:r>
                <m:t>i</m:t>
              </m:r>
            </m:sub>
          </m:sSub>
          <m:d>
            <m:dPr>
              <m:begChr m:val="("/>
              <m:endChr m:val=")"/>
              <m:sepChr m:val=""/>
              <m:grow/>
            </m:dPr>
            <m:e>
              <m:sSub>
                <m:e>
                  <m:r>
                    <m:t>k</m:t>
                  </m:r>
                </m:e>
                <m:sub>
                  <m:r>
                    <m:t>i</m:t>
                  </m:r>
                </m:sub>
              </m:sSub>
              <m:r>
                <m:rPr>
                  <m:sty m:val="p"/>
                </m:rPr>
                <m:t>′</m:t>
              </m:r>
              <m:r>
                <m:rPr>
                  <m:sty m:val="p"/>
                </m:rPr>
                <m:t>;</m:t>
              </m:r>
              <m:r>
                <m:t>x</m:t>
              </m:r>
            </m:e>
          </m:d>
          <m:r>
            <m:rPr>
              <m:sty m:val="p"/>
            </m:rPr>
            <m:t>−</m:t>
          </m:r>
          <m:sSub>
            <m:e>
              <m:r>
                <m:t>ϕ</m:t>
              </m:r>
            </m:e>
            <m:sub>
              <m:r>
                <m:t>i</m:t>
              </m:r>
            </m:sub>
          </m:sSub>
          <m:d>
            <m:dPr>
              <m:begChr m:val="("/>
              <m:endChr m:val=")"/>
              <m:sepChr m:val=""/>
              <m:grow/>
            </m:dPr>
            <m:e>
              <m:sSub>
                <m:e>
                  <m:r>
                    <m:t>k</m:t>
                  </m:r>
                </m:e>
                <m:sub>
                  <m:r>
                    <m:t>i</m:t>
                  </m:r>
                </m:sub>
              </m:sSub>
              <m:r>
                <m:rPr>
                  <m:sty m:val="p"/>
                </m:rPr>
                <m:t>;</m:t>
              </m:r>
              <m:r>
                <m:t>x</m:t>
              </m:r>
            </m:e>
          </m:d>
          <m:r>
            <m:rPr>
              <m:sty m:val="p"/>
            </m:rPr>
            <m:t>+</m:t>
          </m:r>
          <m:r>
            <m:t>λ</m:t>
          </m:r>
          <m:nary>
            <m:naryPr>
              <m:chr m:val="∑"/>
              <m:limLoc m:val="undOvr"/>
              <m:subHide m:val="off"/>
              <m:supHide m:val="on"/>
            </m:naryPr>
            <m:sub>
              <m:r>
                <m:t>j</m:t>
              </m:r>
              <m:r>
                <m:rPr>
                  <m:sty m:val="p"/>
                </m:rPr>
                <m:t>≠</m:t>
              </m:r>
              <m:r>
                <m:t>i</m:t>
              </m:r>
            </m:sub>
            <m:sup>
              <m:r>
                <m:t>​</m:t>
              </m:r>
            </m:sup>
            <m:e>
              <m:d>
                <m:dPr>
                  <m:begChr m:val="["/>
                  <m:endChr m:val="]"/>
                  <m:sepChr m:val=""/>
                  <m:grow/>
                </m:dPr>
                <m:e>
                  <m:sSub>
                    <m:e>
                      <m:r>
                        <m:t>ψ</m:t>
                      </m:r>
                    </m:e>
                    <m:sub>
                      <m:r>
                        <m:t>i</m:t>
                      </m:r>
                      <m:r>
                        <m:t>j</m:t>
                      </m:r>
                    </m:sub>
                  </m:sSub>
                  <m:d>
                    <m:dPr>
                      <m:begChr m:val="("/>
                      <m:endChr m:val=")"/>
                      <m:sepChr m:val=""/>
                      <m:grow/>
                    </m:dPr>
                    <m:e>
                      <m:sSub>
                        <m:e>
                          <m:r>
                            <m:t>k</m:t>
                          </m:r>
                        </m:e>
                        <m:sub>
                          <m:r>
                            <m:t>i</m:t>
                          </m:r>
                        </m:sub>
                      </m:sSub>
                      <m:r>
                        <m:rPr>
                          <m:sty m:val="p"/>
                        </m:rPr>
                        <m:t>′</m:t>
                      </m:r>
                      <m:r>
                        <m:rPr>
                          <m:sty m:val="p"/>
                        </m:rPr>
                        <m:t>,</m:t>
                      </m:r>
                      <m:sSub>
                        <m:e>
                          <m:r>
                            <m:t>k</m:t>
                          </m:r>
                        </m:e>
                        <m:sub>
                          <m:r>
                            <m:t>j</m:t>
                          </m:r>
                        </m:sub>
                      </m:sSub>
                      <m:r>
                        <m:rPr>
                          <m:sty m:val="p"/>
                        </m:rPr>
                        <m:t>;</m:t>
                      </m:r>
                      <m:r>
                        <m:t>x</m:t>
                      </m:r>
                    </m:e>
                  </m:d>
                  <m:r>
                    <m:rPr>
                      <m:sty m:val="p"/>
                    </m:rPr>
                    <m:t>−</m:t>
                  </m:r>
                  <m:sSub>
                    <m:e>
                      <m:r>
                        <m:t>ψ</m:t>
                      </m:r>
                    </m:e>
                    <m:sub>
                      <m:r>
                        <m:t>i</m:t>
                      </m:r>
                      <m:r>
                        <m:t>j</m:t>
                      </m:r>
                    </m:sub>
                  </m:sSub>
                  <m:d>
                    <m:dPr>
                      <m:begChr m:val="("/>
                      <m:endChr m:val=")"/>
                      <m:sepChr m:val=""/>
                      <m:grow/>
                    </m:dPr>
                    <m:e>
                      <m:sSub>
                        <m:e>
                          <m:r>
                            <m:t>k</m:t>
                          </m:r>
                        </m:e>
                        <m:sub>
                          <m:r>
                            <m:t>i</m:t>
                          </m:r>
                        </m:sub>
                      </m:sSub>
                      <m:r>
                        <m:rPr>
                          <m:sty m:val="p"/>
                        </m:rPr>
                        <m:t>,</m:t>
                      </m:r>
                      <m:sSub>
                        <m:e>
                          <m:r>
                            <m:t>k</m:t>
                          </m:r>
                        </m:e>
                        <m:sub>
                          <m:r>
                            <m:t>j</m:t>
                          </m:r>
                        </m:sub>
                      </m:sSub>
                      <m:r>
                        <m:rPr>
                          <m:sty m:val="p"/>
                        </m:rPr>
                        <m:t>;</m:t>
                      </m:r>
                      <m:r>
                        <m:t>x</m:t>
                      </m:r>
                    </m:e>
                  </m:d>
                </m:e>
              </m:d>
            </m:e>
          </m:nary>
          <m:r>
            <m:rPr>
              <m:sty m:val="p"/>
            </m:rPr>
            <m:t>.</m:t>
          </m:r>
          <m:r>
            <m:t>  </m:t>
          </m:r>
          <m:d>
            <m:dPr>
              <m:begChr m:val="("/>
              <m:endChr m:val=")"/>
              <m:sepChr m:val=""/>
              <m:grow/>
            </m:dPr>
            <m:e>
              <m:r>
                <m:t>14</m:t>
              </m:r>
            </m:e>
          </m:d>
        </m:oMath>
      </m:oMathPara>
    </w:p>
    <w:p>
      <w:pPr>
        <w:pStyle w:val="FirstParagraph"/>
        <w:widowControl/>
        <w:spacing w:line="293" w:lineRule="auto" w:after="80"/>
        <w:ind w:firstLine="420"/>
        <w:jc w:val="both"/>
      </w:pPr>
      <w:r>
        <w:t xml:space="preserve">式（14）使局部融合的评价显式依赖于队友正在选择的控制组成。联合求解采用束搜索与坐标细化，在组合空间内同时考虑个体偏离和艇对运动代价。参考配置、保留的联合搜索结果以及参考配置的单艇邻域共同形成备选池，候选按联合能量排序，并在给定代价容差内选取</w:t>
      </w:r>
    </w:p>
    <w:p>
      <w:pPr>
        <w:pStyle w:val="BodyText"/>
        <w:keepLines/>
        <w:widowControl/>
        <w:spacing w:before="100" w:after="100"/>
        <w:ind w:firstLine="0"/>
        <w:jc w:val="center"/>
      </w:pPr>
      <m:oMathPara>
        <m:oMathParaPr>
          <m:jc m:val="center"/>
        </m:oMathParaPr>
        <m:oMath>
          <m:r>
            <m:rPr>
              <m:sty m:val="p"/>
              <m:scr m:val="script"/>
            </m:rPr>
            <m:t>C</m:t>
          </m:r>
          <m:d>
            <m:dPr>
              <m:begChr m:val="("/>
              <m:endChr m:val=")"/>
              <m:sepChr m:val=""/>
              <m:grow/>
            </m:dPr>
            <m:e>
              <m:r>
                <m:t>x</m:t>
              </m:r>
            </m:e>
          </m:d>
          <m:r>
            <m:rPr>
              <m:sty m:val="p"/>
            </m:rPr>
            <m:t>=</m:t>
          </m:r>
          <m:r>
            <m:rPr>
              <m:sty m:val="p"/>
            </m:rPr>
            <m:t>{</m:t>
          </m:r>
          <m:sSub>
            <m:e>
              <m:r>
                <m:rPr>
                  <m:sty m:val="b"/>
                </m:rPr>
                <m:t>G</m:t>
              </m:r>
            </m:e>
            <m:sub>
              <m:r>
                <m:t>0</m:t>
              </m:r>
            </m:sub>
          </m:sSub>
          <m:d>
            <m:dPr>
              <m:begChr m:val="("/>
              <m:endChr m:val=")"/>
              <m:sepChr m:val=""/>
              <m:grow/>
            </m:dPr>
            <m:e>
              <m:r>
                <m:t>x</m:t>
              </m:r>
            </m:e>
          </m:d>
          <m:r>
            <m:rPr>
              <m:sty m:val="p"/>
            </m:rPr>
            <m:t>}</m:t>
          </m:r>
          <m:r>
            <m:rPr>
              <m:sty m:val="p"/>
            </m:rPr>
            <m:t>∪</m:t>
          </m:r>
          <m:d>
            <m:dPr>
              <m:begChr m:val="{"/>
              <m:endChr m:val="}"/>
              <m:sepChr m:val="|"/>
              <m:grow/>
            </m:dPr>
            <m:e>
              <m:r>
                <m:rPr>
                  <m:sty m:val="b"/>
                </m:rPr>
                <m:t>G</m:t>
              </m:r>
              <m:r>
                <m:rPr>
                  <m:sty m:val="p"/>
                </m:rPr>
                <m:t>∈</m:t>
              </m:r>
              <m:r>
                <m:rPr>
                  <m:sty m:val="p"/>
                  <m:scr m:val="script"/>
                </m:rPr>
                <m:t>P</m:t>
              </m:r>
              <m:d>
                <m:dPr>
                  <m:begChr m:val="("/>
                  <m:endChr m:val=")"/>
                  <m:sepChr m:val=""/>
                  <m:grow/>
                </m:dPr>
                <m:e>
                  <m:r>
                    <m:t>x</m:t>
                  </m:r>
                </m:e>
              </m:d>
              <m:r>
                <m:t> </m:t>
              </m:r>
            </m:e>
            <m:e>
              <m:r>
                <m:t> </m:t>
              </m:r>
              <m:sSub>
                <m:e>
                  <m:r>
                    <m:t>E</m:t>
                  </m:r>
                </m:e>
                <m:sub>
                  <m:r>
                    <m:rPr>
                      <m:sty m:val="p"/>
                    </m:rPr>
                    <m:t>C</m:t>
                  </m:r>
                  <m:r>
                    <m:rPr>
                      <m:sty m:val="p"/>
                    </m:rPr>
                    <m:t>I</m:t>
                  </m:r>
                </m:sub>
              </m:sSub>
              <m:d>
                <m:dPr>
                  <m:begChr m:val="("/>
                  <m:endChr m:val=")"/>
                  <m:sepChr m:val=""/>
                  <m:grow/>
                </m:dPr>
                <m:e>
                  <m:r>
                    <m:t>x</m:t>
                  </m:r>
                  <m:r>
                    <m:rPr>
                      <m:sty m:val="p"/>
                    </m:rPr>
                    <m:t>,</m:t>
                  </m:r>
                  <m:r>
                    <m:rPr>
                      <m:sty m:val="b"/>
                    </m:rPr>
                    <m:t>G</m:t>
                  </m:r>
                </m:e>
              </m:d>
              <m:r>
                <m:rPr>
                  <m:sty m:val="p"/>
                </m:rPr>
                <m:t>≤</m:t>
              </m:r>
              <m:sSub>
                <m:e>
                  <m:r>
                    <m:t>E</m:t>
                  </m:r>
                </m:e>
                <m:sub>
                  <m:r>
                    <m:rPr>
                      <m:sty m:val="p"/>
                    </m:rPr>
                    <m:t>C</m:t>
                  </m:r>
                  <m:r>
                    <m:rPr>
                      <m:sty m:val="p"/>
                    </m:rPr>
                    <m:t>I</m:t>
                  </m:r>
                </m:sub>
              </m:sSub>
              <m:d>
                <m:dPr>
                  <m:begChr m:val="("/>
                  <m:endChr m:val=")"/>
                  <m:sepChr m:val=""/>
                  <m:grow/>
                </m:dPr>
                <m:e>
                  <m:r>
                    <m:t>x</m:t>
                  </m:r>
                  <m:r>
                    <m:rPr>
                      <m:sty m:val="p"/>
                    </m:rPr>
                    <m:t>,</m:t>
                  </m:r>
                  <m:sSub>
                    <m:e>
                      <m:r>
                        <m:rPr>
                          <m:sty m:val="b"/>
                        </m:rPr>
                        <m:t>G</m:t>
                      </m:r>
                    </m:e>
                    <m:sub>
                      <m:r>
                        <m:t>0</m:t>
                      </m:r>
                    </m:sub>
                  </m:sSub>
                </m:e>
              </m:d>
              <m:r>
                <m:rPr>
                  <m:sty m:val="p"/>
                </m:rPr>
                <m:t>+</m:t>
              </m:r>
              <m:r>
                <m:t>n</m:t>
              </m:r>
              <m:r>
                <m:t>ρ</m:t>
              </m:r>
            </m:e>
          </m:d>
          <m:r>
            <m:rPr>
              <m:sty m:val="p"/>
            </m:rPr>
            <m:t>.</m:t>
          </m:r>
          <m:r>
            <m:t>  </m:t>
          </m:r>
          <m:d>
            <m:dPr>
              <m:begChr m:val="("/>
              <m:endChr m:val=")"/>
              <m:sepChr m:val=""/>
              <m:grow/>
            </m:dPr>
            <m:e>
              <m:r>
                <m:t>15</m:t>
              </m:r>
            </m:e>
          </m:d>
        </m:oMath>
      </m:oMathPara>
    </w:p>
    <w:p>
      <w:pPr>
        <w:pStyle w:val="FirstParagraph"/>
        <w:widowControl/>
        <w:spacing w:line="293" w:lineRule="auto" w:after="80"/>
        <w:ind w:firstLine="420"/>
        <w:jc w:val="both"/>
      </w:pPr>
      <w:r>
        <w:t xml:space="preserve">其中，</w:t>
      </w:r>
      <m:oMath>
        <m:r>
          <m:rPr>
            <m:sty m:val="p"/>
            <m:scr m:val="script"/>
          </m:rPr>
          <m:t>P</m:t>
        </m:r>
        <m:d>
          <m:dPr>
            <m:begChr m:val="("/>
            <m:endChr m:val=")"/>
            <m:sepChr m:val=""/>
            <m:grow/>
          </m:dPr>
          <m:e>
            <m:r>
              <m:t>x</m:t>
            </m:r>
          </m:e>
        </m:d>
      </m:oMath>
      <w:r>
        <w:t xml:space="preserve">为联合候选池，</w:t>
      </w:r>
      <m:oMath>
        <m:r>
          <m:t>ρ</m:t>
        </m:r>
      </m:oMath>
      <w:r>
        <w:t xml:space="preserve">为单位艇数的能量容差，候选数量受统一规模限制。CI由此同时确定参考控制和供条件价值评价的完整方案空间。图3将艇对候选运动与配对闭环任务后果并列表示，两类评价作用于同一融合配置。</w:t>
      </w:r>
    </w:p>
    <w:p>
      <w:pPr>
        <w:pStyle w:val="BodyText"/>
        <w:keepNext/>
        <w:widowControl/>
        <w:spacing w:before="140" w:after="60"/>
        <w:ind w:firstLine="0"/>
        <w:jc w:val="center"/>
      </w:pPr>
      <w:r>
        <w:drawing>
          <wp:inline>
            <wp:extent cx="5806440" cy="808293"/>
            <wp:effectExtent b="0" l="0" r="0" t="0"/>
            <wp:docPr descr="" title="" id="34" name="Picture"/>
            <a:graphic>
              <a:graphicData uri="http://schemas.openxmlformats.org/drawingml/2006/picture">
                <pic:pic>
                  <pic:nvPicPr>
                    <pic:cNvPr descr="figures/fig3_mechanism.png" id="35" name="Picture"/>
                    <pic:cNvPicPr>
                      <a:picLocks noChangeArrowheads="1" noChangeAspect="1"/>
                    </pic:cNvPicPr>
                  </pic:nvPicPr>
                  <pic:blipFill>
                    <a:blip r:embed="rId33"/>
                    <a:stretch>
                      <a:fillRect/>
                    </a:stretch>
                  </pic:blipFill>
                  <pic:spPr bwMode="auto">
                    <a:xfrm>
                      <a:off x="0" y="0"/>
                      <a:ext cx="5806440" cy="808293"/>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图3　候选交互与配对闭环关系。（a）不同融合候选的运动相容性。（b）同一根状态与共同随机未来下的参考方案和替代方案，终局结果分别为</w:t>
      </w:r>
      <m:oMath>
        <m:sSub>
          <m:e>
            <m:r>
              <m:t>Y</m:t>
            </m:r>
          </m:e>
          <m:sub>
            <m:r>
              <m:t>0</m:t>
            </m:r>
          </m:sub>
        </m:sSub>
      </m:oMath>
      <w:r>
        <w:rPr>
          <w:rFonts w:ascii="Times New Roman" w:hAnsi="Times New Roman" w:eastAsia="Noto Serif CJK SC"/>
          <w:sz w:val="18"/>
        </w:rPr>
        <w:t xml:space="preserve">与</w:t>
      </w:r>
      <m:oMath>
        <m:sSub>
          <m:e>
            <m:r>
              <m:t>Y</m:t>
            </m:r>
          </m:e>
          <m:sub>
            <m:r>
              <m:t>z</m:t>
            </m:r>
          </m:sub>
        </m:sSub>
      </m:oMath>
      <w:r>
        <w:rPr>
          <w:rFonts w:ascii="Times New Roman" w:hAnsi="Times New Roman" w:eastAsia="Noto Serif CJK SC"/>
          <w:sz w:val="18"/>
        </w:rPr>
        <w:t xml:space="preserve">。</w:t>
      </w:r>
    </w:p>
    <w:bookmarkEnd w:id="36"/>
    <w:bookmarkStart w:id="37" w:name="配对闭环条件价值"/>
    <w:p>
      <w:pPr>
        <w:pStyle w:val="Heading2"/>
        <w:keepNext/>
        <w:widowControl/>
        <w:ind w:firstLine="0"/>
      </w:pPr>
      <w:r>
        <w:t xml:space="preserve">3.4 配对闭环条件价值</w:t>
      </w:r>
    </w:p>
    <w:p>
      <w:pPr>
        <w:pStyle w:val="FirstParagraph"/>
        <w:widowControl/>
        <w:spacing w:line="293" w:lineRule="auto" w:after="80"/>
        <w:ind w:firstLine="420"/>
        <w:jc w:val="both"/>
      </w:pPr>
      <w:r>
        <w:t xml:space="preserve">完整融合方案记为</w:t>
      </w:r>
      <m:oMath>
        <m:r>
          <m:t>z</m:t>
        </m:r>
        <m:r>
          <m:rPr>
            <m:sty m:val="p"/>
          </m:rPr>
          <m:t>=</m:t>
        </m:r>
        <m:d>
          <m:dPr>
            <m:begChr m:val="("/>
            <m:endChr m:val=")"/>
            <m:sepChr m:val=""/>
            <m:grow/>
          </m:dPr>
          <m:e>
            <m:r>
              <m:rPr>
                <m:sty m:val="b"/>
              </m:rPr>
              <m:t>G</m:t>
            </m:r>
            <m:r>
              <m:rPr>
                <m:sty m:val="p"/>
              </m:rPr>
              <m:t>,</m:t>
            </m:r>
            <m:r>
              <m:t>d</m:t>
            </m:r>
            <m:r>
              <m:rPr>
                <m:sty m:val="p"/>
              </m:rPr>
              <m:t>,</m:t>
            </m:r>
            <m:r>
              <m:t>τ</m:t>
            </m:r>
          </m:e>
        </m:d>
      </m:oMath>
      <w:r>
        <w:t xml:space="preserve">，分别给出联合组成、执行延迟与作用时长。参考方案</w:t>
      </w:r>
      <m:oMath>
        <m:sSub>
          <m:e>
            <m:r>
              <m:t>z</m:t>
            </m:r>
          </m:e>
          <m:sub>
            <m:r>
              <m:t>0</m:t>
            </m:r>
          </m:sub>
        </m:sSub>
      </m:oMath>
      <w:r>
        <w:t xml:space="preserve">持续采用CI参考策略</w:t>
      </w:r>
      <m:oMath>
        <m:sSub>
          <m:e>
            <m:r>
              <m:t>π</m:t>
            </m:r>
          </m:e>
          <m:sub>
            <m:r>
              <m:t>0</m:t>
            </m:r>
          </m:sub>
        </m:sSub>
      </m:oMath>
      <w:r>
        <w:t xml:space="preserve">。候选方案在规定区间内保持选定融合系数，学习和规则指令根据各分支的实时状态更新，在区间之前和结束之后执行相同的参考策略。以</w:t>
      </w:r>
      <m:oMath>
        <m:sSub>
          <m:e>
            <m:r>
              <m:t>t</m:t>
            </m:r>
          </m:e>
          <m:sub>
            <m:r>
              <m:t>d</m:t>
            </m:r>
          </m:sub>
        </m:sSub>
      </m:oMath>
      <w:r>
        <w:t xml:space="preserve">表示方案决策时刻，其系数过程为</w:t>
      </w:r>
    </w:p>
    <w:p>
      <w:pPr>
        <w:pStyle w:val="BodyText"/>
        <w:keepLines/>
        <w:widowControl/>
        <w:spacing w:before="100" w:after="100"/>
        <w:ind w:firstLine="0"/>
        <w:jc w:val="center"/>
      </w:pPr>
      <m:oMathPara>
        <m:oMathParaPr>
          <m:jc m:val="center"/>
        </m:oMathParaPr>
        <m:oMath>
          <m:sSub>
            <m:e>
              <m:r>
                <m:rPr>
                  <m:sty m:val="b"/>
                </m:rPr>
                <m:t>g</m:t>
              </m:r>
            </m:e>
            <m:sub>
              <m:r>
                <m:t>i</m:t>
              </m:r>
            </m:sub>
          </m:sSub>
          <m:d>
            <m:dPr>
              <m:begChr m:val="("/>
              <m:endChr m:val=")"/>
              <m:sepChr m:val=""/>
              <m:grow/>
            </m:dPr>
            <m:e>
              <m:r>
                <m:t>t</m:t>
              </m:r>
              <m:r>
                <m:rPr>
                  <m:sty m:val="p"/>
                </m:rPr>
                <m:t>;</m:t>
              </m:r>
              <m:r>
                <m:t>z</m:t>
              </m:r>
            </m:e>
          </m:d>
          <m:r>
            <m:rPr>
              <m:sty m:val="p"/>
            </m:rPr>
            <m:t>=</m:t>
          </m:r>
          <m:d>
            <m:dPr>
              <m:begChr m:val="{"/>
              <m:endChr m:val=""/>
              <m:sepChr m:val=""/>
              <m:grow/>
            </m:dPr>
            <m:e>
              <m:m>
                <m:mPr>
                  <m:baseJc m:val="center"/>
                  <m:plcHide m:val="on"/>
                  <m:mcs>
                    <m:mc>
                      <m:mcPr>
                        <m:mcJc m:val="left"/>
                        <m:count m:val="1"/>
                      </m:mcPr>
                    </m:mc>
                    <m:mc>
                      <m:mcPr>
                        <m:mcJc m:val="left"/>
                        <m:count m:val="1"/>
                      </m:mcPr>
                    </m:mc>
                  </m:mcs>
                </m:mPr>
                <m:mr>
                  <m:e>
                    <m:sSubSup>
                      <m:e>
                        <m:r>
                          <m:rPr>
                            <m:sty m:val="b"/>
                          </m:rPr>
                          <m:t>g</m:t>
                        </m:r>
                      </m:e>
                      <m:sub>
                        <m:r>
                          <m:t>i</m:t>
                        </m:r>
                      </m:sub>
                      <m:sup>
                        <m:r>
                          <m:t>z</m:t>
                        </m:r>
                      </m:sup>
                    </m:sSubSup>
                    <m:r>
                      <m:rPr>
                        <m:sty m:val="p"/>
                      </m:rPr>
                      <m:t>,</m:t>
                    </m:r>
                  </m:e>
                  <m:e>
                    <m:sSub>
                      <m:e>
                        <m:r>
                          <m:t>t</m:t>
                        </m:r>
                      </m:e>
                      <m:sub>
                        <m:r>
                          <m:t>d</m:t>
                        </m:r>
                      </m:sub>
                    </m:sSub>
                    <m:r>
                      <m:rPr>
                        <m:sty m:val="p"/>
                      </m:rPr>
                      <m:t>+</m:t>
                    </m:r>
                    <m:r>
                      <m:t>d</m:t>
                    </m:r>
                    <m:r>
                      <m:rPr>
                        <m:sty m:val="p"/>
                      </m:rPr>
                      <m:t>≤</m:t>
                    </m:r>
                    <m:r>
                      <m:t>t</m:t>
                    </m:r>
                    <m:r>
                      <m:rPr>
                        <m:sty m:val="p"/>
                      </m:rPr>
                      <m:t>&lt;</m:t>
                    </m:r>
                    <m:sSub>
                      <m:e>
                        <m:r>
                          <m:t>t</m:t>
                        </m:r>
                      </m:e>
                      <m:sub>
                        <m:r>
                          <m:t>d</m:t>
                        </m:r>
                      </m:sub>
                    </m:sSub>
                    <m:r>
                      <m:rPr>
                        <m:sty m:val="p"/>
                      </m:rPr>
                      <m:t>+</m:t>
                    </m:r>
                    <m:r>
                      <m:t>d</m:t>
                    </m:r>
                    <m:r>
                      <m:rPr>
                        <m:sty m:val="p"/>
                      </m:rPr>
                      <m:t>+</m:t>
                    </m:r>
                    <m:r>
                      <m:t>τ</m:t>
                    </m:r>
                    <m:r>
                      <m:rPr>
                        <m:sty m:val="p"/>
                      </m:rPr>
                      <m:t>,</m:t>
                    </m:r>
                  </m:e>
                </m:mr>
                <m:mr>
                  <m:e>
                    <m:sSubSup>
                      <m:e>
                        <m:r>
                          <m:rPr>
                            <m:sty m:val="b"/>
                          </m:rPr>
                          <m:t>g</m:t>
                        </m:r>
                      </m:e>
                      <m:sub>
                        <m:r>
                          <m:t>i</m:t>
                        </m:r>
                      </m:sub>
                      <m:sup>
                        <m:r>
                          <m:t>0</m:t>
                        </m:r>
                      </m:sup>
                    </m:sSubSup>
                    <m:d>
                      <m:dPr>
                        <m:begChr m:val="("/>
                        <m:endChr m:val=")"/>
                        <m:sepChr m:val=""/>
                        <m:grow/>
                      </m:dPr>
                      <m:e>
                        <m:sSub>
                          <m:e>
                            <m:r>
                              <m:t>x</m:t>
                            </m:r>
                          </m:e>
                          <m:sub>
                            <m:r>
                              <m:t>t</m:t>
                            </m:r>
                          </m:sub>
                        </m:sSub>
                      </m:e>
                    </m:d>
                    <m:r>
                      <m:rPr>
                        <m:sty m:val="p"/>
                      </m:rPr>
                      <m:t>,</m:t>
                    </m:r>
                  </m:e>
                  <m:e>
                    <m:r>
                      <m:rPr>
                        <m:nor/>
                        <m:sty m:val="p"/>
                      </m:rPr>
                      <m:t>其他时刻</m:t>
                    </m:r>
                    <m:r>
                      <m:rPr>
                        <m:sty m:val="p"/>
                      </m:rPr>
                      <m:t>.</m:t>
                    </m:r>
                  </m:e>
                </m:mr>
              </m:m>
            </m:e>
          </m:d>
          <m:r>
            <m:t>  </m:t>
          </m:r>
          <m:d>
            <m:dPr>
              <m:begChr m:val="("/>
              <m:endChr m:val=")"/>
              <m:sepChr m:val=""/>
              <m:grow/>
            </m:dPr>
            <m:e>
              <m:r>
                <m:t>16</m:t>
              </m:r>
            </m:e>
          </m:d>
        </m:oMath>
      </m:oMathPara>
    </w:p>
    <w:p>
      <w:pPr>
        <w:pStyle w:val="FirstParagraph"/>
        <w:widowControl/>
        <w:spacing w:line="293" w:lineRule="auto" w:after="80"/>
        <w:ind w:firstLine="420"/>
        <w:jc w:val="both"/>
      </w:pPr>
      <w:r>
        <w:t xml:space="preserve">候选</w:t>
      </w:r>
      <m:oMath>
        <m:r>
          <m:rPr>
            <m:sty m:val="b"/>
          </m:rPr>
          <m:t>G</m:t>
        </m:r>
      </m:oMath>
      <w:r>
        <w:t xml:space="preserve">来自式（15）的联合配置，时序参数与配置共同确定完整闭环控制过程。在共同根状态</w:t>
      </w:r>
      <m:oMath>
        <m:r>
          <m:t>x</m:t>
        </m:r>
      </m:oMath>
      <w:r>
        <w:t xml:space="preserve">和随机未来</w:t>
      </w:r>
      <m:oMath>
        <m:r>
          <m:t>ω</m:t>
        </m:r>
      </m:oMath>
      <w:r>
        <w:t xml:space="preserve">下，终局结果及条件价值定义为</w:t>
      </w:r>
    </w:p>
    <w:p>
      <w:pPr>
        <w:pStyle w:val="BodyText"/>
        <w:keepLines/>
        <w:widowControl/>
        <w:spacing w:before="100" w:after="100"/>
        <w:ind w:firstLine="0"/>
        <w:jc w:val="center"/>
      </w:pPr>
      <m:oMathPara>
        <m:oMathParaPr>
          <m:jc m:val="center"/>
        </m:oMathParaPr>
        <m:oMath>
          <m:r>
            <m:t>Y</m:t>
          </m:r>
          <m:d>
            <m:dPr>
              <m:begChr m:val="("/>
              <m:endChr m:val=")"/>
              <m:sepChr m:val=""/>
              <m:grow/>
            </m:dPr>
            <m:e>
              <m:r>
                <m:t>x</m:t>
              </m:r>
              <m:r>
                <m:rPr>
                  <m:sty m:val="p"/>
                </m:rPr>
                <m:t>,</m:t>
              </m:r>
              <m:r>
                <m:t>z</m:t>
              </m:r>
              <m:r>
                <m:rPr>
                  <m:sty m:val="p"/>
                </m:rPr>
                <m:t>,</m:t>
              </m:r>
              <m:r>
                <m:t>ω</m:t>
              </m:r>
            </m:e>
          </m:d>
          <m:r>
            <m:rPr>
              <m:sty m:val="p"/>
            </m:rPr>
            <m:t>=</m:t>
          </m:r>
          <m:r>
            <m:rPr>
              <m:sty m:val="p"/>
              <m:scr m:val="double-struck"/>
            </m:rPr>
            <m:t>I</m:t>
          </m:r>
          <m:r>
            <m:rPr>
              <m:sty m:val="p"/>
            </m:rPr>
            <m:t>{</m:t>
          </m:r>
          <m:r>
            <m:rPr>
              <m:nor/>
              <m:sty m:val="p"/>
            </m:rPr>
            <m:t>闭环续行防御成功</m:t>
          </m:r>
          <m:r>
            <m:rPr>
              <m:sty m:val="p"/>
            </m:rPr>
            <m:t>}</m:t>
          </m:r>
          <m:r>
            <m:rPr>
              <m:sty m:val="p"/>
            </m:rPr>
            <m:t>,</m:t>
          </m:r>
          <m:r>
            <m:t>  </m:t>
          </m:r>
          <m:sSup>
            <m:e>
              <m:r>
                <m:t>V</m:t>
              </m:r>
            </m:e>
            <m:sup>
              <m:sSub>
                <m:e>
                  <m:r>
                    <m:t>π</m:t>
                  </m:r>
                </m:e>
                <m:sub>
                  <m:r>
                    <m:t>0</m:t>
                  </m:r>
                </m:sub>
              </m:sSub>
            </m:sup>
          </m:sSup>
          <m:d>
            <m:dPr>
              <m:begChr m:val="("/>
              <m:endChr m:val=")"/>
              <m:sepChr m:val=""/>
              <m:grow/>
            </m:dPr>
            <m:e>
              <m:r>
                <m:t>x</m:t>
              </m:r>
              <m:r>
                <m:rPr>
                  <m:sty m:val="p"/>
                </m:rPr>
                <m:t>,</m:t>
              </m:r>
              <m:r>
                <m:t>z</m:t>
              </m:r>
            </m:e>
          </m:d>
          <m:r>
            <m:rPr>
              <m:sty m:val="p"/>
            </m:rPr>
            <m:t>=</m:t>
          </m:r>
          <m:sSub>
            <m:e>
              <m:r>
                <m:rPr>
                  <m:sty m:val="p"/>
                  <m:scr m:val="double-struck"/>
                </m:rPr>
                <m:t>E</m:t>
              </m:r>
            </m:e>
            <m:sub>
              <m:r>
                <m:t>ω</m:t>
              </m:r>
            </m:sub>
          </m:sSub>
          <m:d>
            <m:dPr>
              <m:begChr m:val="["/>
              <m:endChr m:val="]"/>
              <m:sepChr m:val=""/>
              <m:grow/>
            </m:dPr>
            <m:e>
              <m:r>
                <m:t>Y</m:t>
              </m:r>
              <m:d>
                <m:dPr>
                  <m:begChr m:val="("/>
                  <m:endChr m:val=")"/>
                  <m:sepChr m:val=""/>
                  <m:grow/>
                </m:dPr>
                <m:e>
                  <m:r>
                    <m:t>x</m:t>
                  </m:r>
                  <m:r>
                    <m:rPr>
                      <m:sty m:val="p"/>
                    </m:rPr>
                    <m:t>,</m:t>
                  </m:r>
                  <m:r>
                    <m:t>z</m:t>
                  </m:r>
                  <m:r>
                    <m:rPr>
                      <m:sty m:val="p"/>
                    </m:rPr>
                    <m:t>,</m:t>
                  </m:r>
                  <m:r>
                    <m:t>ω</m:t>
                  </m:r>
                </m:e>
              </m:d>
            </m:e>
          </m:d>
          <m:r>
            <m:rPr>
              <m:sty m:val="p"/>
            </m:rPr>
            <m:t>.</m:t>
          </m:r>
          <m:r>
            <m:t>  </m:t>
          </m:r>
          <m:d>
            <m:dPr>
              <m:begChr m:val="("/>
              <m:endChr m:val=")"/>
              <m:sepChr m:val=""/>
              <m:grow/>
            </m:dPr>
            <m:e>
              <m:r>
                <m:t>17</m:t>
              </m:r>
            </m:e>
          </m:d>
        </m:oMath>
      </m:oMathPara>
    </w:p>
    <w:p>
      <w:pPr>
        <w:pStyle w:val="FirstParagraph"/>
        <w:widowControl/>
        <w:spacing w:line="293" w:lineRule="auto" w:after="80"/>
        <w:ind w:firstLine="420"/>
        <w:jc w:val="both"/>
      </w:pPr>
      <w:r>
        <w:t xml:space="preserve">配对分支具有相同的根状态、源策略参数和外部随机条件，各自在到达状态上重新生成反馈控制。参考配置的单艇邻域形成局部组成比较，联合搜索得到的多艇配置则以完整方案接受评价。对任意两个可比较方案</w:t>
      </w:r>
      <m:oMath>
        <m:r>
          <m:t>z</m:t>
        </m:r>
      </m:oMath>
      <w:r>
        <w:t xml:space="preserve">与</w:t>
      </w:r>
      <m:oMath>
        <m:r>
          <m:t>z</m:t>
        </m:r>
        <m:r>
          <m:rPr>
            <m:sty m:val="p"/>
          </m:rPr>
          <m:t>′</m:t>
        </m:r>
      </m:oMath>
      <w:r>
        <w:t xml:space="preserve">，经验条件差值为</w:t>
      </w:r>
    </w:p>
    <w:p>
      <w:pPr>
        <w:pStyle w:val="BodyText"/>
        <w:keepLines/>
        <w:widowControl/>
        <w:spacing w:before="100" w:after="100"/>
        <w:ind w:firstLine="0"/>
        <w:jc w:val="center"/>
      </w:pPr>
      <m:oMathPara>
        <m:oMathParaPr>
          <m:jc m:val="center"/>
        </m:oMathParaPr>
        <m:oMath>
          <m:acc>
            <m:accPr>
              <m:chr m:val="̂"/>
            </m:accPr>
            <m:e>
              <m:r>
                <m:t>Δ</m:t>
              </m:r>
            </m:e>
          </m:acc>
          <m:d>
            <m:dPr>
              <m:begChr m:val="("/>
              <m:endChr m:val=")"/>
              <m:sepChr m:val=""/>
              <m:grow/>
            </m:dPr>
            <m:e>
              <m:r>
                <m:t>x</m:t>
              </m:r>
              <m:r>
                <m:rPr>
                  <m:sty m:val="p"/>
                </m:rPr>
                <m:t>;</m:t>
              </m:r>
              <m:r>
                <m:t>z</m:t>
              </m:r>
              <m:r>
                <m:rPr>
                  <m:sty m:val="p"/>
                </m:rPr>
                <m:t>,</m:t>
              </m:r>
              <m:r>
                <m:t>z</m:t>
              </m:r>
              <m:r>
                <m:rPr>
                  <m:sty m:val="p"/>
                </m:rPr>
                <m:t>′</m:t>
              </m:r>
            </m:e>
          </m:d>
          <m:r>
            <m:rPr>
              <m:sty m:val="p"/>
            </m:rPr>
            <m:t>=</m:t>
          </m:r>
          <m:f>
            <m:fPr>
              <m:type m:val="bar"/>
            </m:fPr>
            <m:num>
              <m:r>
                <m:t>1</m:t>
              </m:r>
            </m:num>
            <m:den>
              <m:sSub>
                <m:e>
                  <m:r>
                    <m:t>R</m:t>
                  </m:r>
                </m:e>
                <m:sub>
                  <m:r>
                    <m:t>x</m:t>
                  </m:r>
                </m:sub>
              </m:sSub>
            </m:den>
          </m:f>
          <m:nary>
            <m:naryPr>
              <m:chr m:val="∑"/>
              <m:limLoc m:val="undOvr"/>
              <m:subHide m:val="off"/>
              <m:supHide m:val="off"/>
            </m:naryPr>
            <m:sub>
              <m:r>
                <m:t>q</m:t>
              </m:r>
              <m:r>
                <m:rPr>
                  <m:sty m:val="p"/>
                </m:rPr>
                <m:t>=</m:t>
              </m:r>
              <m:r>
                <m:t>1</m:t>
              </m:r>
            </m:sub>
            <m:sup>
              <m:sSub>
                <m:e>
                  <m:r>
                    <m:t>R</m:t>
                  </m:r>
                </m:e>
                <m:sub>
                  <m:r>
                    <m:t>x</m:t>
                  </m:r>
                </m:sub>
              </m:sSub>
            </m:sup>
            <m:e>
              <m:d>
                <m:dPr>
                  <m:begChr m:val="["/>
                  <m:endChr m:val="]"/>
                  <m:sepChr m:val=""/>
                  <m:grow/>
                </m:dPr>
                <m:e>
                  <m:r>
                    <m:t>Y</m:t>
                  </m:r>
                  <m:d>
                    <m:dPr>
                      <m:begChr m:val="("/>
                      <m:endChr m:val=")"/>
                      <m:sepChr m:val=""/>
                      <m:grow/>
                    </m:dPr>
                    <m:e>
                      <m:r>
                        <m:t>x</m:t>
                      </m:r>
                      <m:r>
                        <m:rPr>
                          <m:sty m:val="p"/>
                        </m:rPr>
                        <m:t>,</m:t>
                      </m:r>
                      <m:r>
                        <m:t>z</m:t>
                      </m:r>
                      <m:r>
                        <m:rPr>
                          <m:sty m:val="p"/>
                        </m:rPr>
                        <m:t>′</m:t>
                      </m:r>
                      <m:r>
                        <m:rPr>
                          <m:sty m:val="p"/>
                        </m:rPr>
                        <m:t>,</m:t>
                      </m:r>
                      <m:sSub>
                        <m:e>
                          <m:r>
                            <m:t>ω</m:t>
                          </m:r>
                        </m:e>
                        <m:sub>
                          <m:r>
                            <m:t>q</m:t>
                          </m:r>
                        </m:sub>
                      </m:sSub>
                    </m:e>
                  </m:d>
                  <m:r>
                    <m:rPr>
                      <m:sty m:val="p"/>
                    </m:rPr>
                    <m:t>−</m:t>
                  </m:r>
                  <m:r>
                    <m:t>Y</m:t>
                  </m:r>
                  <m:d>
                    <m:dPr>
                      <m:begChr m:val="("/>
                      <m:endChr m:val=")"/>
                      <m:sepChr m:val=""/>
                      <m:grow/>
                    </m:dPr>
                    <m:e>
                      <m:r>
                        <m:t>x</m:t>
                      </m:r>
                      <m:r>
                        <m:rPr>
                          <m:sty m:val="p"/>
                        </m:rPr>
                        <m:t>,</m:t>
                      </m:r>
                      <m:r>
                        <m:t>z</m:t>
                      </m:r>
                      <m:r>
                        <m:rPr>
                          <m:sty m:val="p"/>
                        </m:rPr>
                        <m:t>,</m:t>
                      </m:r>
                      <m:sSub>
                        <m:e>
                          <m:r>
                            <m:t>ω</m:t>
                          </m:r>
                        </m:e>
                        <m:sub>
                          <m:r>
                            <m:t>q</m:t>
                          </m:r>
                        </m:sub>
                      </m:sSub>
                    </m:e>
                  </m:d>
                </m:e>
              </m:d>
            </m:e>
          </m:nary>
          <m:r>
            <m:rPr>
              <m:sty m:val="p"/>
            </m:rPr>
            <m:t>.</m:t>
          </m:r>
          <m:r>
            <m:t>  </m:t>
          </m:r>
          <m:d>
            <m:dPr>
              <m:begChr m:val="("/>
              <m:endChr m:val=")"/>
              <m:sepChr m:val=""/>
              <m:grow/>
            </m:dPr>
            <m:e>
              <m:r>
                <m:t>18</m:t>
              </m:r>
            </m:e>
          </m:d>
        </m:oMath>
      </m:oMathPara>
    </w:p>
    <w:p>
      <w:pPr>
        <w:pStyle w:val="FirstParagraph"/>
        <w:widowControl/>
        <w:spacing w:line="293" w:lineRule="auto" w:after="80"/>
        <w:ind w:firstLine="420"/>
        <w:jc w:val="both"/>
      </w:pPr>
      <m:oMath>
        <m:sSub>
          <m:e>
            <m:r>
              <m:t>R</m:t>
            </m:r>
          </m:e>
          <m:sub>
            <m:r>
              <m:t>x</m:t>
            </m:r>
          </m:sub>
        </m:sSub>
      </m:oMath>
      <w:r>
        <w:t xml:space="preserve">为该根状态下的配对未来数。相同未来条件使两种配置的结果围绕同一任务扰动比较，训练保留成功与失败终局以及对应的参考结果。完整方案价值由共享函数表示，任意局部或联合变化的预测差均由同一价值基准得到</w:t>
      </w:r>
    </w:p>
    <w:p>
      <w:pPr>
        <w:pStyle w:val="BodyText"/>
        <w:keepLines/>
        <w:widowControl/>
        <w:spacing w:before="100" w:after="100"/>
        <w:ind w:firstLine="0"/>
        <w:jc w:val="center"/>
      </w:pPr>
      <m:oMathPara>
        <m:oMathParaPr>
          <m:jc m:val="center"/>
        </m:oMathParaPr>
        <m:oMath>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e>
          </m:d>
          <m:r>
            <m:rPr>
              <m:sty m:val="p"/>
            </m:rPr>
            <m:t>.</m:t>
          </m:r>
          <m:r>
            <m:t>  </m:t>
          </m:r>
          <m:d>
            <m:dPr>
              <m:begChr m:val="("/>
              <m:endChr m:val=")"/>
              <m:sepChr m:val=""/>
              <m:grow/>
            </m:dPr>
            <m:e>
              <m:r>
                <m:t>19</m:t>
              </m:r>
            </m:e>
          </m:d>
        </m:oMath>
      </m:oMathPara>
    </w:p>
    <w:p>
      <w:pPr>
        <w:pStyle w:val="FirstParagraph"/>
        <w:widowControl/>
        <w:spacing w:line="293" w:lineRule="auto" w:after="80"/>
        <w:ind w:firstLine="420"/>
        <w:jc w:val="both"/>
      </w:pPr>
      <w:r>
        <w:t xml:space="preserve">记</w:t>
      </w:r>
      <m:oMath>
        <m:sSub>
          <m:e>
            <m:r>
              <m:t>Y</m:t>
            </m:r>
          </m:e>
          <m:sub>
            <m:r>
              <m:t>0</m:t>
            </m:r>
          </m:sub>
        </m:sSub>
        <m:r>
          <m:rPr>
            <m:sty m:val="p"/>
          </m:rPr>
          <m:t>=</m:t>
        </m:r>
        <m:r>
          <m:t>Y</m:t>
        </m:r>
        <m:d>
          <m:dPr>
            <m:begChr m:val="("/>
            <m:endChr m:val=")"/>
            <m:sepChr m:val=""/>
            <m:grow/>
          </m:dPr>
          <m:e>
            <m:r>
              <m:t>x</m:t>
            </m:r>
            <m:r>
              <m:rPr>
                <m:sty m:val="p"/>
              </m:rPr>
              <m:t>,</m:t>
            </m:r>
            <m:sSub>
              <m:e>
                <m:r>
                  <m:t>z</m:t>
                </m:r>
              </m:e>
              <m:sub>
                <m:r>
                  <m:t>0</m:t>
                </m:r>
              </m:sub>
            </m:sSub>
            <m:r>
              <m:rPr>
                <m:sty m:val="p"/>
              </m:rPr>
              <m:t>,</m:t>
            </m:r>
            <m:r>
              <m:t>ω</m:t>
            </m:r>
          </m:e>
        </m:d>
      </m:oMath>
      <w:r>
        <w:t xml:space="preserve">、</w:t>
      </w:r>
      <m:oMath>
        <m:sSub>
          <m:e>
            <m:r>
              <m:t>Y</m:t>
            </m:r>
          </m:e>
          <m:sub>
            <m:r>
              <m:t>z</m:t>
            </m:r>
          </m:sub>
        </m:sSub>
        <m:r>
          <m:rPr>
            <m:sty m:val="p"/>
          </m:rPr>
          <m:t>=</m:t>
        </m:r>
        <m:r>
          <m:t>Y</m:t>
        </m:r>
        <m:d>
          <m:dPr>
            <m:begChr m:val="("/>
            <m:endChr m:val=")"/>
            <m:sepChr m:val=""/>
            <m:grow/>
          </m:dPr>
          <m:e>
            <m:r>
              <m:t>x</m:t>
            </m:r>
            <m:r>
              <m:rPr>
                <m:sty m:val="p"/>
              </m:rPr>
              <m:t>,</m:t>
            </m:r>
            <m:r>
              <m:t>z</m:t>
            </m:r>
            <m:r>
              <m:rPr>
                <m:sty m:val="p"/>
              </m:rPr>
              <m:t>,</m:t>
            </m:r>
            <m:r>
              <m:t>ω</m:t>
            </m:r>
          </m:e>
        </m:d>
      </m:oMath>
      <w:r>
        <w:t xml:space="preserve">。条件模型分别表示参考成功概率、参考失败条件下的候选成功概率以及参考成功条件下的候选失败概率</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t>p</m:t>
                    </m:r>
                  </m:e>
                  <m:sub>
                    <m:r>
                      <m:t>0</m:t>
                    </m:r>
                    <m:r>
                      <m:rPr>
                        <m:sty m:val="p"/>
                      </m:rPr>
                      <m:t>,</m:t>
                    </m:r>
                    <m:r>
                      <m:t>θ</m:t>
                    </m:r>
                  </m:sub>
                </m:sSub>
                <m:d>
                  <m:dPr>
                    <m:begChr m:val="("/>
                    <m:endChr m:val=")"/>
                    <m:sepChr m:val=""/>
                    <m:grow/>
                  </m:dPr>
                  <m:e>
                    <m:r>
                      <m:t>x</m:t>
                    </m:r>
                  </m:e>
                </m:d>
              </m:e>
              <m:e>
                <m:r>
                  <m:rPr>
                    <m:sty m:val="p"/>
                  </m:rPr>
                  <m:t>=</m:t>
                </m:r>
                <m:r>
                  <m:rPr>
                    <m:sty m:val="p"/>
                  </m:rPr>
                  <m:t>Pr</m:t>
                </m:r>
                <m:d>
                  <m:dPr>
                    <m:begChr m:val="("/>
                    <m:endChr m:val=")"/>
                    <m:sepChr m:val=""/>
                    <m:grow/>
                  </m:dPr>
                  <m:e>
                    <m:sSub>
                      <m:e>
                        <m:r>
                          <m:t>Y</m:t>
                        </m:r>
                      </m:e>
                      <m:sub>
                        <m:r>
                          <m:t>0</m:t>
                        </m:r>
                      </m:sub>
                    </m:sSub>
                    <m:r>
                      <m:rPr>
                        <m:sty m:val="p"/>
                      </m:rPr>
                      <m:t>=</m:t>
                    </m:r>
                    <m:r>
                      <m:t>1</m:t>
                    </m:r>
                    <m:r>
                      <m:rPr>
                        <m:sty m:val="p"/>
                      </m:rPr>
                      <m:t>∣</m:t>
                    </m:r>
                    <m:r>
                      <m:t>x</m:t>
                    </m:r>
                  </m:e>
                </m:d>
                <m:r>
                  <m:rPr>
                    <m:sty m:val="p"/>
                  </m:rPr>
                  <m:t>,</m:t>
                </m:r>
              </m:e>
            </m:mr>
            <m:mr>
              <m:e>
                <m:sSub>
                  <m:e>
                    <m:r>
                      <m:t>r</m:t>
                    </m:r>
                  </m:e>
                  <m:sub>
                    <m:r>
                      <m:t>θ</m:t>
                    </m:r>
                  </m:sub>
                </m:sSub>
                <m:d>
                  <m:dPr>
                    <m:begChr m:val="("/>
                    <m:endChr m:val=")"/>
                    <m:sepChr m:val=""/>
                    <m:grow/>
                  </m:dPr>
                  <m:e>
                    <m:r>
                      <m:t>x</m:t>
                    </m:r>
                    <m:r>
                      <m:rPr>
                        <m:sty m:val="p"/>
                      </m:rPr>
                      <m:t>,</m:t>
                    </m:r>
                    <m:r>
                      <m:t>z</m:t>
                    </m:r>
                  </m:e>
                </m:d>
              </m:e>
              <m:e>
                <m:r>
                  <m:rPr>
                    <m:sty m:val="p"/>
                  </m:rPr>
                  <m:t>=</m:t>
                </m:r>
                <m:r>
                  <m:rPr>
                    <m:sty m:val="p"/>
                  </m:rPr>
                  <m:t>Pr</m:t>
                </m:r>
                <m:d>
                  <m:dPr>
                    <m:begChr m:val="("/>
                    <m:endChr m:val=")"/>
                    <m:sepChr m:val=""/>
                    <m:grow/>
                  </m:dPr>
                  <m:e>
                    <m:sSub>
                      <m:e>
                        <m:r>
                          <m:t>Y</m:t>
                        </m:r>
                      </m:e>
                      <m:sub>
                        <m:r>
                          <m:t>z</m:t>
                        </m:r>
                      </m:sub>
                    </m:sSub>
                    <m:r>
                      <m:rPr>
                        <m:sty m:val="p"/>
                      </m:rPr>
                      <m:t>=</m:t>
                    </m:r>
                    <m:r>
                      <m:t>1</m:t>
                    </m:r>
                    <m:r>
                      <m:rPr>
                        <m:sty m:val="p"/>
                      </m:rPr>
                      <m:t>∣</m:t>
                    </m:r>
                    <m:sSub>
                      <m:e>
                        <m:r>
                          <m:t>Y</m:t>
                        </m:r>
                      </m:e>
                      <m:sub>
                        <m:r>
                          <m:t>0</m:t>
                        </m:r>
                      </m:sub>
                    </m:sSub>
                    <m:r>
                      <m:rPr>
                        <m:sty m:val="p"/>
                      </m:rPr>
                      <m:t>=</m:t>
                    </m:r>
                    <m:r>
                      <m:t>0</m:t>
                    </m:r>
                    <m:r>
                      <m:rPr>
                        <m:sty m:val="p"/>
                      </m:rPr>
                      <m:t>,</m:t>
                    </m:r>
                    <m:r>
                      <m:t>x</m:t>
                    </m:r>
                  </m:e>
                </m:d>
                <m:r>
                  <m:rPr>
                    <m:sty m:val="p"/>
                  </m:rPr>
                  <m:t>,</m:t>
                </m:r>
              </m:e>
            </m:mr>
            <m:mr>
              <m:e>
                <m:sSub>
                  <m:e>
                    <m:r>
                      <m:t>h</m:t>
                    </m:r>
                  </m:e>
                  <m:sub>
                    <m:r>
                      <m:t>θ</m:t>
                    </m:r>
                  </m:sub>
                </m:sSub>
                <m:d>
                  <m:dPr>
                    <m:begChr m:val="("/>
                    <m:endChr m:val=")"/>
                    <m:sepChr m:val=""/>
                    <m:grow/>
                  </m:dPr>
                  <m:e>
                    <m:r>
                      <m:t>x</m:t>
                    </m:r>
                    <m:r>
                      <m:rPr>
                        <m:sty m:val="p"/>
                      </m:rPr>
                      <m:t>,</m:t>
                    </m:r>
                    <m:r>
                      <m:t>z</m:t>
                    </m:r>
                  </m:e>
                </m:d>
              </m:e>
              <m:e>
                <m:r>
                  <m:rPr>
                    <m:sty m:val="p"/>
                  </m:rPr>
                  <m:t>=</m:t>
                </m:r>
                <m:r>
                  <m:rPr>
                    <m:sty m:val="p"/>
                  </m:rPr>
                  <m:t>Pr</m:t>
                </m:r>
                <m:d>
                  <m:dPr>
                    <m:begChr m:val="("/>
                    <m:endChr m:val=")"/>
                    <m:sepChr m:val=""/>
                    <m:grow/>
                  </m:dPr>
                  <m:e>
                    <m:sSub>
                      <m:e>
                        <m:r>
                          <m:t>Y</m:t>
                        </m:r>
                      </m:e>
                      <m:sub>
                        <m:r>
                          <m:t>z</m:t>
                        </m:r>
                      </m:sub>
                    </m:sSub>
                    <m:r>
                      <m:rPr>
                        <m:sty m:val="p"/>
                      </m:rPr>
                      <m:t>=</m:t>
                    </m:r>
                    <m:r>
                      <m:t>0</m:t>
                    </m:r>
                    <m:r>
                      <m:rPr>
                        <m:sty m:val="p"/>
                      </m:rPr>
                      <m:t>∣</m:t>
                    </m:r>
                    <m:sSub>
                      <m:e>
                        <m:r>
                          <m:t>Y</m:t>
                        </m:r>
                      </m:e>
                      <m:sub>
                        <m:r>
                          <m:t>0</m:t>
                        </m:r>
                      </m:sub>
                    </m:sSub>
                    <m:r>
                      <m:rPr>
                        <m:sty m:val="p"/>
                      </m:rPr>
                      <m:t>=</m:t>
                    </m:r>
                    <m:r>
                      <m:t>1</m:t>
                    </m:r>
                    <m:r>
                      <m:rPr>
                        <m:sty m:val="p"/>
                      </m:rPr>
                      <m:t>,</m:t>
                    </m:r>
                    <m:r>
                      <m:t>x</m:t>
                    </m:r>
                  </m:e>
                </m:d>
                <m:r>
                  <m:rPr>
                    <m:sty m:val="p"/>
                  </m:rPr>
                  <m:t>.</m:t>
                </m:r>
              </m:e>
            </m:mr>
          </m:m>
          <m:r>
            <m:t>  </m:t>
          </m:r>
          <m:d>
            <m:dPr>
              <m:begChr m:val="("/>
              <m:endChr m:val=")"/>
              <m:sepChr m:val=""/>
              <m:grow/>
            </m:dPr>
            <m:e>
              <m:r>
                <m:t>20</m:t>
              </m:r>
            </m:e>
          </m:d>
        </m:oMath>
      </m:oMathPara>
    </w:p>
    <w:p>
      <w:pPr>
        <w:pStyle w:val="FirstParagraph"/>
        <w:widowControl/>
        <w:spacing w:line="293" w:lineRule="auto" w:after="80"/>
        <w:ind w:firstLine="420"/>
        <w:jc w:val="both"/>
      </w:pPr>
      <w:r>
        <w:t xml:space="preserve">完整候选价值和相对于参考的净收益写为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t>V</m:t>
                    </m:r>
                  </m:e>
                  <m:sub>
                    <m:r>
                      <m:t>θ</m:t>
                    </m:r>
                  </m:sub>
                </m:sSub>
                <m:d>
                  <m:dPr>
                    <m:begChr m:val="("/>
                    <m:endChr m:val=")"/>
                    <m:sepChr m:val=""/>
                    <m:grow/>
                  </m:dPr>
                  <m:e>
                    <m:r>
                      <m:t>x</m:t>
                    </m:r>
                    <m:r>
                      <m:rPr>
                        <m:sty m:val="p"/>
                      </m:rPr>
                      <m:t>,</m:t>
                    </m:r>
                    <m:r>
                      <m:t>z</m:t>
                    </m:r>
                  </m:e>
                </m:d>
              </m:e>
              <m:e>
                <m:r>
                  <m:rPr>
                    <m:sty m:val="p"/>
                  </m:rPr>
                  <m:t>=</m:t>
                </m:r>
                <m:d>
                  <m:dPr>
                    <m:begChr m:val="["/>
                    <m:endChr m:val="]"/>
                    <m:sepChr m:val=""/>
                    <m:grow/>
                  </m:dPr>
                  <m:e>
                    <m:r>
                      <m:t>1</m:t>
                    </m:r>
                    <m:r>
                      <m:rPr>
                        <m:sty m:val="p"/>
                      </m:rPr>
                      <m:t>−</m:t>
                    </m:r>
                    <m:sSub>
                      <m:e>
                        <m:r>
                          <m:t>p</m:t>
                        </m:r>
                      </m:e>
                      <m:sub>
                        <m:r>
                          <m:t>0</m:t>
                        </m:r>
                        <m:r>
                          <m:rPr>
                            <m:sty m:val="p"/>
                          </m:rPr>
                          <m:t>,</m:t>
                        </m:r>
                        <m:r>
                          <m:t>θ</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r>
                      <m:rPr>
                        <m:sty m:val="p"/>
                      </m:rPr>
                      <m:t>,</m:t>
                    </m:r>
                    <m:r>
                      <m:t>θ</m:t>
                    </m:r>
                  </m:sub>
                </m:sSub>
                <m:d>
                  <m:dPr>
                    <m:begChr m:val="("/>
                    <m:endChr m:val=")"/>
                    <m:sepChr m:val=""/>
                    <m:grow/>
                  </m:dPr>
                  <m:e>
                    <m:r>
                      <m:t>x</m:t>
                    </m:r>
                  </m:e>
                </m:d>
                <m:d>
                  <m:dPr>
                    <m:begChr m:val="["/>
                    <m:endChr m:val="]"/>
                    <m:sepChr m:val=""/>
                    <m:grow/>
                  </m:dPr>
                  <m:e>
                    <m:r>
                      <m:t>1</m:t>
                    </m:r>
                    <m:r>
                      <m:rPr>
                        <m:sty m:val="p"/>
                      </m:rPr>
                      <m:t>−</m:t>
                    </m:r>
                    <m:sSub>
                      <m:e>
                        <m:r>
                          <m:t>h</m:t>
                        </m:r>
                      </m:e>
                      <m:sub>
                        <m:r>
                          <m:t>θ</m:t>
                        </m:r>
                      </m:sub>
                    </m:sSub>
                    <m:d>
                      <m:dPr>
                        <m:begChr m:val="("/>
                        <m:endChr m:val=")"/>
                        <m:sepChr m:val=""/>
                        <m:grow/>
                      </m:dPr>
                      <m:e>
                        <m:r>
                          <m:t>x</m:t>
                        </m:r>
                        <m:r>
                          <m:rPr>
                            <m:sty m:val="p"/>
                          </m:rPr>
                          <m:t>,</m:t>
                        </m:r>
                        <m:r>
                          <m:t>z</m:t>
                        </m:r>
                      </m:e>
                    </m:d>
                  </m:e>
                </m:d>
                <m:r>
                  <m:rPr>
                    <m:sty m:val="p"/>
                  </m:rPr>
                  <m:t>,</m:t>
                </m:r>
              </m:e>
            </m:mr>
            <m:mr>
              <m:e>
                <m:sSub>
                  <m:e>
                    <m:r>
                      <m:t>Δ</m:t>
                    </m:r>
                  </m:e>
                  <m:sub>
                    <m:r>
                      <m:t>θ</m:t>
                    </m:r>
                  </m:sub>
                </m:sSub>
                <m:d>
                  <m:dPr>
                    <m:begChr m:val="("/>
                    <m:endChr m:val=")"/>
                    <m:sepChr m:val=""/>
                    <m:grow/>
                  </m:dPr>
                  <m:e>
                    <m:r>
                      <m:t>x</m:t>
                    </m:r>
                    <m:r>
                      <m:rPr>
                        <m:sty m:val="p"/>
                      </m:rPr>
                      <m:t>;</m:t>
                    </m:r>
                    <m:sSub>
                      <m:e>
                        <m:r>
                          <m:t>z</m:t>
                        </m:r>
                      </m:e>
                      <m:sub>
                        <m:r>
                          <m:t>0</m:t>
                        </m:r>
                      </m:sub>
                    </m:sSub>
                    <m:r>
                      <m:rPr>
                        <m:sty m:val="p"/>
                      </m:rPr>
                      <m:t>,</m:t>
                    </m:r>
                    <m:r>
                      <m:t>z</m:t>
                    </m:r>
                  </m:e>
                </m:d>
              </m:e>
              <m:e>
                <m:r>
                  <m:rPr>
                    <m:sty m:val="p"/>
                  </m:rPr>
                  <m:t>=</m:t>
                </m:r>
                <m:d>
                  <m:dPr>
                    <m:begChr m:val="["/>
                    <m:endChr m:val="]"/>
                    <m:sepChr m:val=""/>
                    <m:grow/>
                  </m:dPr>
                  <m:e>
                    <m:r>
                      <m:t>1</m:t>
                    </m:r>
                    <m:r>
                      <m:rPr>
                        <m:sty m:val="p"/>
                      </m:rPr>
                      <m:t>−</m:t>
                    </m:r>
                    <m:sSub>
                      <m:e>
                        <m:r>
                          <m:t>p</m:t>
                        </m:r>
                      </m:e>
                      <m:sub>
                        <m:r>
                          <m:t>0</m:t>
                        </m:r>
                        <m:r>
                          <m:rPr>
                            <m:sty m:val="p"/>
                          </m:rPr>
                          <m:t>,</m:t>
                        </m:r>
                        <m:r>
                          <m:t>θ</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r>
                      <m:rPr>
                        <m:sty m:val="p"/>
                      </m:rPr>
                      <m:t>,</m:t>
                    </m:r>
                    <m:r>
                      <m:t>θ</m:t>
                    </m:r>
                  </m:sub>
                </m:sSub>
                <m:d>
                  <m:dPr>
                    <m:begChr m:val="("/>
                    <m:endChr m:val=")"/>
                    <m:sepChr m:val=""/>
                    <m:grow/>
                  </m:dPr>
                  <m:e>
                    <m:r>
                      <m:t>x</m:t>
                    </m:r>
                  </m:e>
                </m:d>
                <m:sSub>
                  <m:e>
                    <m:r>
                      <m:t>h</m:t>
                    </m:r>
                  </m:e>
                  <m:sub>
                    <m:r>
                      <m:t>θ</m:t>
                    </m:r>
                  </m:sub>
                </m:sSub>
                <m:d>
                  <m:dPr>
                    <m:begChr m:val="("/>
                    <m:endChr m:val=")"/>
                    <m:sepChr m:val=""/>
                    <m:grow/>
                  </m:dPr>
                  <m:e>
                    <m:r>
                      <m:t>x</m:t>
                    </m:r>
                    <m:r>
                      <m:rPr>
                        <m:sty m:val="p"/>
                      </m:rPr>
                      <m:t>,</m:t>
                    </m:r>
                    <m:r>
                      <m:t>z</m:t>
                    </m:r>
                  </m:e>
                </m:d>
                <m:r>
                  <m:rPr>
                    <m:sty m:val="p"/>
                  </m:rPr>
                  <m:t>,</m:t>
                </m:r>
              </m:e>
            </m:mr>
            <m:mr>
              <m:e>
                <m:sSub>
                  <m:e>
                    <m:r>
                      <m:t>V</m:t>
                    </m:r>
                  </m:e>
                  <m:sub>
                    <m:r>
                      <m:t>θ</m:t>
                    </m:r>
                  </m:sub>
                </m:sSub>
                <m:d>
                  <m:dPr>
                    <m:begChr m:val="("/>
                    <m:endChr m:val=")"/>
                    <m:sepChr m:val=""/>
                    <m:grow/>
                  </m:dPr>
                  <m:e>
                    <m:r>
                      <m:t>x</m:t>
                    </m:r>
                    <m:r>
                      <m:rPr>
                        <m:sty m:val="p"/>
                      </m:rPr>
                      <m:t>,</m:t>
                    </m:r>
                    <m:sSub>
                      <m:e>
                        <m:r>
                          <m:t>z</m:t>
                        </m:r>
                      </m:e>
                      <m:sub>
                        <m:r>
                          <m:t>0</m:t>
                        </m:r>
                      </m:sub>
                    </m:sSub>
                  </m:e>
                </m:d>
              </m:e>
              <m:e>
                <m:r>
                  <m:rPr>
                    <m:sty m:val="p"/>
                  </m:rPr>
                  <m:t>=</m:t>
                </m:r>
                <m:sSub>
                  <m:e>
                    <m:r>
                      <m:t>p</m:t>
                    </m:r>
                  </m:e>
                  <m:sub>
                    <m:r>
                      <m:t>0</m:t>
                    </m:r>
                    <m:r>
                      <m:rPr>
                        <m:sty m:val="p"/>
                      </m:rPr>
                      <m:t>,</m:t>
                    </m:r>
                    <m:r>
                      <m:t>θ</m:t>
                    </m:r>
                  </m:sub>
                </m:sSub>
                <m:d>
                  <m:dPr>
                    <m:begChr m:val="("/>
                    <m:endChr m:val=")"/>
                    <m:sepChr m:val=""/>
                    <m:grow/>
                  </m:dPr>
                  <m:e>
                    <m:r>
                      <m:t>x</m:t>
                    </m:r>
                  </m:e>
                </m:d>
                <m:r>
                  <m:rPr>
                    <m:sty m:val="p"/>
                  </m:rPr>
                  <m:t>.</m:t>
                </m:r>
              </m:e>
            </m:mr>
          </m:m>
          <m:r>
            <m:t>  </m:t>
          </m:r>
          <m:d>
            <m:dPr>
              <m:begChr m:val="("/>
              <m:endChr m:val=")"/>
              <m:sepChr m:val=""/>
              <m:grow/>
            </m:dPr>
            <m:e>
              <m:r>
                <m:t>21</m:t>
              </m:r>
            </m:e>
          </m:d>
        </m:oMath>
      </m:oMathPara>
    </w:p>
    <w:p>
      <w:pPr>
        <w:pStyle w:val="FirstParagraph"/>
        <w:widowControl/>
        <w:spacing w:line="293" w:lineRule="auto" w:after="80"/>
        <w:ind w:firstLine="420"/>
        <w:jc w:val="both"/>
      </w:pPr>
      <w:r>
        <w:t xml:space="preserve">该参数化将候选的团队任务价值与参考策略的成功水平联系起来。候选结果在事实失败和事实成功条件下分别接受监督，经式（21）形成统一价值，并通过式（19）参与完整配置间的比较。CI的运动交互评价规定候选结构，CV的条件任务评价刻画这些配置在后续防御中的收益。</w:t>
      </w:r>
    </w:p>
    <w:bookmarkEnd w:id="37"/>
    <w:bookmarkStart w:id="38" w:name="关系表示与条件监督训练"/>
    <w:p>
      <w:pPr>
        <w:pStyle w:val="Heading2"/>
        <w:keepNext/>
        <w:widowControl/>
        <w:ind w:firstLine="0"/>
      </w:pPr>
      <w:r>
        <w:t xml:space="preserve">3.5 关系表示与条件监督训练</w:t>
      </w:r>
    </w:p>
    <w:p>
      <w:pPr>
        <w:pStyle w:val="FirstParagraph"/>
        <w:widowControl/>
        <w:spacing w:line="293" w:lineRule="auto" w:after="80"/>
        <w:ind w:firstLine="420"/>
        <w:jc w:val="both"/>
      </w:pPr>
      <w:r>
        <w:t xml:space="preserve">条件价值网络以完整团队配置为输入。艇节点特征包含当前相对位置、速度与艏向、源学习指令、参考融合系数、候选融合系数、系数差以及候选预测终点。艇对特征由相对位置、相对速度、候选终点差和预测交互势组成，方案级特征包含任务时间、联合代价统计和作用区间。节点与艇对特征首先进入共享关系映射，艇间消息经注意力加权后更新节点表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rPr>
                        <m:sty m:val="b"/>
                      </m:rPr>
                      <m:t>h</m:t>
                    </m:r>
                  </m:e>
                  <m:sub>
                    <m:r>
                      <m:t>i</m:t>
                    </m:r>
                  </m:sub>
                </m:sSub>
              </m:e>
              <m:e>
                <m:r>
                  <m:rPr>
                    <m:sty m:val="p"/>
                  </m:rPr>
                  <m:t>=</m:t>
                </m:r>
                <m:sSub>
                  <m:e>
                    <m:r>
                      <m:t>f</m:t>
                    </m:r>
                  </m:e>
                  <m:sub>
                    <m:r>
                      <m:t>n</m:t>
                    </m:r>
                  </m:sub>
                </m:sSub>
                <m:d>
                  <m:dPr>
                    <m:begChr m:val="("/>
                    <m:endChr m:val=")"/>
                    <m:sepChr m:val=""/>
                    <m:grow/>
                  </m:dPr>
                  <m:e>
                    <m:sSub>
                      <m:e>
                        <m:r>
                          <m:rPr>
                            <m:sty m:val="b"/>
                          </m:rPr>
                          <m:t>ξ</m:t>
                        </m:r>
                      </m:e>
                      <m:sub>
                        <m:r>
                          <m:t>i</m:t>
                        </m:r>
                      </m:sub>
                    </m:sSub>
                  </m:e>
                </m:d>
                <m:r>
                  <m:rPr>
                    <m:sty m:val="p"/>
                  </m:rPr>
                  <m:t>,</m:t>
                </m:r>
              </m:e>
            </m:mr>
            <m:mr>
              <m:e>
                <m:sSub>
                  <m:e>
                    <m:r>
                      <m:t>a</m:t>
                    </m:r>
                  </m:e>
                  <m:sub>
                    <m:r>
                      <m:t>i</m:t>
                    </m:r>
                    <m:r>
                      <m:t>j</m:t>
                    </m:r>
                  </m:sub>
                </m:sSub>
              </m:e>
              <m:e>
                <m:r>
                  <m:rPr>
                    <m:sty m:val="p"/>
                  </m:rPr>
                  <m:t>=</m:t>
                </m:r>
                <m:f>
                  <m:fPr>
                    <m:type m:val="bar"/>
                  </m:fPr>
                  <m:num>
                    <m:r>
                      <m:rPr>
                        <m:sty m:val="p"/>
                      </m:rPr>
                      <m:t>exp</m:t>
                    </m:r>
                    <m:sSub>
                      <m:e>
                        <m:r>
                          <m:t>f</m:t>
                        </m:r>
                      </m:e>
                      <m:sub>
                        <m:r>
                          <m:t>a</m:t>
                        </m:r>
                      </m:sub>
                    </m:sSub>
                    <m:d>
                      <m:dPr>
                        <m:begChr m:val="("/>
                        <m:endChr m:val=")"/>
                        <m:sepChr m:val=""/>
                        <m:grow/>
                      </m:dPr>
                      <m:e>
                        <m:sSub>
                          <m:e>
                            <m:r>
                              <m:rPr>
                                <m:sty m:val="b"/>
                              </m:rPr>
                              <m:t>h</m:t>
                            </m:r>
                          </m:e>
                          <m:sub>
                            <m:r>
                              <m:t>i</m:t>
                            </m:r>
                          </m:sub>
                        </m:sSub>
                        <m:r>
                          <m:rPr>
                            <m:sty m:val="p"/>
                          </m:rPr>
                          <m:t>,</m:t>
                        </m:r>
                        <m:sSub>
                          <m:e>
                            <m:r>
                              <m:rPr>
                                <m:sty m:val="b"/>
                              </m:rPr>
                              <m:t>h</m:t>
                            </m:r>
                          </m:e>
                          <m:sub>
                            <m:r>
                              <m:t>j</m:t>
                            </m:r>
                          </m:sub>
                        </m:sSub>
                        <m:r>
                          <m:rPr>
                            <m:sty m:val="p"/>
                          </m:rPr>
                          <m:t>,</m:t>
                        </m:r>
                        <m:sSub>
                          <m:e>
                            <m:r>
                              <m:rPr>
                                <m:sty m:val="b"/>
                              </m:rPr>
                              <m:t>ρ</m:t>
                            </m:r>
                          </m:e>
                          <m:sub>
                            <m:r>
                              <m:t>i</m:t>
                            </m:r>
                            <m:r>
                              <m:t>j</m:t>
                            </m:r>
                          </m:sub>
                        </m:sSub>
                      </m:e>
                    </m:d>
                  </m:num>
                  <m:den>
                    <m:nary>
                      <m:naryPr>
                        <m:chr m:val="∑"/>
                        <m:limLoc m:val="undOvr"/>
                        <m:subHide m:val="off"/>
                        <m:supHide m:val="on"/>
                      </m:naryPr>
                      <m:sub>
                        <m:r>
                          <m:t>k</m:t>
                        </m:r>
                        <m:r>
                          <m:rPr>
                            <m:sty m:val="p"/>
                          </m:rPr>
                          <m:t>≠</m:t>
                        </m:r>
                        <m:r>
                          <m:t>i</m:t>
                        </m:r>
                      </m:sub>
                      <m:sup>
                        <m:r>
                          <m:t>​</m:t>
                        </m:r>
                      </m:sup>
                      <m:e>
                        <m:r>
                          <m:rPr>
                            <m:sty m:val="p"/>
                          </m:rPr>
                          <m:t>exp</m:t>
                        </m:r>
                      </m:e>
                    </m:nary>
                    <m:sSub>
                      <m:e>
                        <m:r>
                          <m:t>f</m:t>
                        </m:r>
                      </m:e>
                      <m:sub>
                        <m:r>
                          <m:t>a</m:t>
                        </m:r>
                      </m:sub>
                    </m:sSub>
                    <m:d>
                      <m:dPr>
                        <m:begChr m:val="("/>
                        <m:endChr m:val=")"/>
                        <m:sepChr m:val=""/>
                        <m:grow/>
                      </m:dPr>
                      <m:e>
                        <m:sSub>
                          <m:e>
                            <m:r>
                              <m:rPr>
                                <m:sty m:val="b"/>
                              </m:rPr>
                              <m:t>h</m:t>
                            </m:r>
                          </m:e>
                          <m:sub>
                            <m:r>
                              <m:t>i</m:t>
                            </m:r>
                          </m:sub>
                        </m:sSub>
                        <m:r>
                          <m:rPr>
                            <m:sty m:val="p"/>
                          </m:rPr>
                          <m:t>,</m:t>
                        </m:r>
                        <m:sSub>
                          <m:e>
                            <m:r>
                              <m:rPr>
                                <m:sty m:val="b"/>
                              </m:rPr>
                              <m:t>h</m:t>
                            </m:r>
                          </m:e>
                          <m:sub>
                            <m:r>
                              <m:t>k</m:t>
                            </m:r>
                          </m:sub>
                        </m:sSub>
                        <m:r>
                          <m:rPr>
                            <m:sty m:val="p"/>
                          </m:rPr>
                          <m:t>,</m:t>
                        </m:r>
                        <m:sSub>
                          <m:e>
                            <m:r>
                              <m:rPr>
                                <m:sty m:val="b"/>
                              </m:rPr>
                              <m:t>ρ</m:t>
                            </m:r>
                          </m:e>
                          <m:sub>
                            <m:r>
                              <m:t>i</m:t>
                            </m:r>
                            <m:r>
                              <m:t>k</m:t>
                            </m:r>
                          </m:sub>
                        </m:sSub>
                      </m:e>
                    </m:d>
                  </m:den>
                </m:f>
                <m:r>
                  <m:rPr>
                    <m:sty m:val="p"/>
                  </m:rPr>
                  <m:t>,</m:t>
                </m:r>
              </m:e>
            </m:mr>
            <m:mr>
              <m:e>
                <m:sSubSup>
                  <m:e>
                    <m:r>
                      <m:rPr>
                        <m:sty m:val="b"/>
                      </m:rPr>
                      <m:t>h</m:t>
                    </m:r>
                  </m:e>
                  <m:sub>
                    <m:r>
                      <m:t>i</m:t>
                    </m:r>
                  </m:sub>
                  <m:sup>
                    <m:r>
                      <m:rPr>
                        <m:sty m:val="p"/>
                      </m:rPr>
                      <m:t>+</m:t>
                    </m:r>
                  </m:sup>
                </m:sSubSup>
              </m:e>
              <m:e>
                <m:r>
                  <m:rPr>
                    <m:sty m:val="p"/>
                  </m:rPr>
                  <m:t>=</m:t>
                </m:r>
                <m:sSub>
                  <m:e>
                    <m:r>
                      <m:t>f</m:t>
                    </m:r>
                  </m:e>
                  <m:sub>
                    <m:r>
                      <m:t>u</m:t>
                    </m:r>
                  </m:sub>
                </m:sSub>
                <m:d>
                  <m:dPr>
                    <m:begChr m:val="("/>
                    <m:endChr m:val=")"/>
                    <m:sepChr m:val=""/>
                    <m:grow/>
                  </m:dPr>
                  <m:e>
                    <m:sSub>
                      <m:e>
                        <m:r>
                          <m:rPr>
                            <m:sty m:val="b"/>
                          </m:rPr>
                          <m:t>h</m:t>
                        </m:r>
                      </m:e>
                      <m:sub>
                        <m:r>
                          <m:t>i</m:t>
                        </m:r>
                      </m:sub>
                    </m:sSub>
                    <m:r>
                      <m:rPr>
                        <m:sty m:val="p"/>
                      </m:rPr>
                      <m:t>,</m:t>
                    </m:r>
                    <m:nary>
                      <m:naryPr>
                        <m:chr m:val="∑"/>
                        <m:limLoc m:val="undOvr"/>
                        <m:subHide m:val="off"/>
                        <m:supHide m:val="on"/>
                      </m:naryPr>
                      <m:sub>
                        <m:r>
                          <m:t>j</m:t>
                        </m:r>
                        <m:r>
                          <m:rPr>
                            <m:sty m:val="p"/>
                          </m:rPr>
                          <m:t>≠</m:t>
                        </m:r>
                        <m:r>
                          <m:t>i</m:t>
                        </m:r>
                      </m:sub>
                      <m:sup>
                        <m:r>
                          <m:t>​</m:t>
                        </m:r>
                      </m:sup>
                      <m:e>
                        <m:sSub>
                          <m:e>
                            <m:r>
                              <m:t>a</m:t>
                            </m:r>
                          </m:e>
                          <m:sub>
                            <m:r>
                              <m:t>i</m:t>
                            </m:r>
                            <m:r>
                              <m:t>j</m:t>
                            </m:r>
                          </m:sub>
                        </m:sSub>
                      </m:e>
                    </m:nary>
                    <m:sSub>
                      <m:e>
                        <m:r>
                          <m:t>f</m:t>
                        </m:r>
                      </m:e>
                      <m:sub>
                        <m:r>
                          <m:t>m</m:t>
                        </m:r>
                      </m:sub>
                    </m:sSub>
                    <m:d>
                      <m:dPr>
                        <m:begChr m:val="("/>
                        <m:endChr m:val=")"/>
                        <m:sepChr m:val=""/>
                        <m:grow/>
                      </m:dPr>
                      <m:e>
                        <m:sSub>
                          <m:e>
                            <m:r>
                              <m:rPr>
                                <m:sty m:val="b"/>
                              </m:rPr>
                              <m:t>h</m:t>
                            </m:r>
                          </m:e>
                          <m:sub>
                            <m:r>
                              <m:t>i</m:t>
                            </m:r>
                          </m:sub>
                        </m:sSub>
                        <m:r>
                          <m:rPr>
                            <m:sty m:val="p"/>
                          </m:rPr>
                          <m:t>,</m:t>
                        </m:r>
                        <m:sSub>
                          <m:e>
                            <m:r>
                              <m:rPr>
                                <m:sty m:val="b"/>
                              </m:rPr>
                              <m:t>h</m:t>
                            </m:r>
                          </m:e>
                          <m:sub>
                            <m:r>
                              <m:t>j</m:t>
                            </m:r>
                          </m:sub>
                        </m:sSub>
                        <m:r>
                          <m:rPr>
                            <m:sty m:val="p"/>
                          </m:rPr>
                          <m:t>,</m:t>
                        </m:r>
                        <m:sSub>
                          <m:e>
                            <m:r>
                              <m:rPr>
                                <m:sty m:val="b"/>
                              </m:rPr>
                              <m:t>ρ</m:t>
                            </m:r>
                          </m:e>
                          <m:sub>
                            <m:r>
                              <m:t>i</m:t>
                            </m:r>
                            <m:r>
                              <m:t>j</m:t>
                            </m:r>
                          </m:sub>
                        </m:sSub>
                      </m:e>
                    </m:d>
                  </m:e>
                </m:d>
                <m:r>
                  <m:rPr>
                    <m:sty m:val="p"/>
                  </m:rPr>
                  <m:t>.</m:t>
                </m:r>
              </m:e>
            </m:mr>
          </m:m>
          <m:r>
            <m:t>  </m:t>
          </m:r>
          <m:d>
            <m:dPr>
              <m:begChr m:val="("/>
              <m:endChr m:val=")"/>
              <m:sepChr m:val=""/>
              <m:grow/>
            </m:dPr>
            <m:e>
              <m:r>
                <m:t>22</m:t>
              </m:r>
            </m:e>
          </m:d>
        </m:oMath>
      </m:oMathPara>
    </w:p>
    <w:p>
      <w:pPr>
        <w:pStyle w:val="FirstParagraph"/>
        <w:widowControl/>
        <w:spacing w:line="293" w:lineRule="auto" w:after="80"/>
        <w:ind w:firstLine="420"/>
        <w:jc w:val="both"/>
      </w:pPr>
      <w:r>
        <w:t xml:space="preserve">对当前有效艇集合采用均值和最大值聚合，得到方案表示</w:t>
      </w:r>
      <m:oMath>
        <m:sSub>
          <m:e>
            <m:r>
              <m:rPr>
                <m:sty m:val="b"/>
              </m:rPr>
              <m:t>H</m:t>
            </m:r>
          </m:e>
          <m:sub>
            <m:r>
              <m:t>z</m:t>
            </m:r>
          </m:sub>
        </m:sSub>
      </m:oMath>
      <w:r>
        <w:t xml:space="preserve">。读出层共同使用参考表示、候选表示及其差异，并结合方案级特征</w:t>
      </w:r>
      <m:oMath>
        <m:sSub>
          <m:e>
            <m:r>
              <m:rPr>
                <m:sty m:val="b"/>
              </m:rPr>
              <m:t>e</m:t>
            </m:r>
          </m:e>
          <m:sub>
            <m:r>
              <m:t>z</m:t>
            </m:r>
          </m:sub>
        </m:sSub>
      </m:oMath>
      <w:r>
        <w:t xml:space="preserve">输出条件概率参数</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rPr>
                        <m:sty m:val="b"/>
                      </m:rPr>
                      <m:t>H</m:t>
                    </m:r>
                  </m:e>
                  <m:sub>
                    <m:r>
                      <m:t>z</m:t>
                    </m:r>
                  </m:sub>
                </m:sSub>
              </m:e>
              <m:e>
                <m:r>
                  <m:rPr>
                    <m:sty m:val="p"/>
                  </m:rPr>
                  <m:t>=</m:t>
                </m:r>
                <m:d>
                  <m:dPr>
                    <m:begChr m:val="["/>
                    <m:endChr m:val="]"/>
                    <m:sepChr m:val=""/>
                    <m:grow/>
                  </m:dPr>
                  <m:e>
                    <m:sSub>
                      <m:e>
                        <m:r>
                          <m:rPr>
                            <m:sty m:val="p"/>
                          </m:rPr>
                          <m:t>Mean</m:t>
                        </m:r>
                      </m:e>
                      <m:sub>
                        <m:r>
                          <m:t>i</m:t>
                        </m:r>
                      </m:sub>
                    </m:sSub>
                    <m:sSubSup>
                      <m:e>
                        <m:r>
                          <m:rPr>
                            <m:sty m:val="b"/>
                          </m:rPr>
                          <m:t>h</m:t>
                        </m:r>
                      </m:e>
                      <m:sub>
                        <m:r>
                          <m:t>i</m:t>
                        </m:r>
                      </m:sub>
                      <m:sup>
                        <m:r>
                          <m:rPr>
                            <m:sty m:val="p"/>
                          </m:rPr>
                          <m:t>+</m:t>
                        </m:r>
                      </m:sup>
                    </m:sSubSup>
                    <m:r>
                      <m:rPr>
                        <m:sty m:val="p"/>
                      </m:rPr>
                      <m:t>,</m:t>
                    </m:r>
                    <m:sSub>
                      <m:e>
                        <m:r>
                          <m:rPr>
                            <m:sty m:val="p"/>
                          </m:rPr>
                          <m:t>Max</m:t>
                        </m:r>
                      </m:e>
                      <m:sub>
                        <m:r>
                          <m:t>i</m:t>
                        </m:r>
                      </m:sub>
                    </m:sSub>
                    <m:sSubSup>
                      <m:e>
                        <m:r>
                          <m:rPr>
                            <m:sty m:val="b"/>
                          </m:rPr>
                          <m:t>h</m:t>
                        </m:r>
                      </m:e>
                      <m:sub>
                        <m:r>
                          <m:t>i</m:t>
                        </m:r>
                      </m:sub>
                      <m:sup>
                        <m:r>
                          <m:rPr>
                            <m:sty m:val="p"/>
                          </m:rPr>
                          <m:t>+</m:t>
                        </m:r>
                      </m:sup>
                    </m:sSubSup>
                  </m:e>
                </m:d>
                <m:r>
                  <m:rPr>
                    <m:sty m:val="p"/>
                  </m:rPr>
                  <m:t>,</m:t>
                </m:r>
              </m:e>
            </m:mr>
            <m:mr>
              <m:e>
                <m:sSub>
                  <m:e>
                    <m:r>
                      <m:rPr>
                        <m:sty m:val="b"/>
                      </m:rPr>
                      <m:t>l</m:t>
                    </m:r>
                  </m:e>
                  <m:sub>
                    <m:r>
                      <m:t>θ</m:t>
                    </m:r>
                  </m:sub>
                </m:sSub>
                <m:d>
                  <m:dPr>
                    <m:begChr m:val="("/>
                    <m:endChr m:val=")"/>
                    <m:sepChr m:val=""/>
                    <m:grow/>
                  </m:dPr>
                  <m:e>
                    <m:r>
                      <m:t>x</m:t>
                    </m:r>
                    <m:r>
                      <m:rPr>
                        <m:sty m:val="p"/>
                      </m:rPr>
                      <m:t>,</m:t>
                    </m:r>
                    <m:r>
                      <m:t>z</m:t>
                    </m:r>
                  </m:e>
                </m:d>
              </m:e>
              <m:e>
                <m:r>
                  <m:rPr>
                    <m:sty m:val="p"/>
                  </m:rPr>
                  <m:t>=</m:t>
                </m:r>
                <m:sSub>
                  <m:e>
                    <m:r>
                      <m:t>f</m:t>
                    </m:r>
                  </m:e>
                  <m:sub>
                    <m:r>
                      <m:t>o</m:t>
                    </m:r>
                  </m:sub>
                </m:sSub>
                <m:d>
                  <m:dPr>
                    <m:begChr m:val="("/>
                    <m:endChr m:val=")"/>
                    <m:sepChr m:val=""/>
                    <m:grow/>
                  </m:dPr>
                  <m:e>
                    <m:sSub>
                      <m:e>
                        <m:r>
                          <m:rPr>
                            <m:sty m:val="b"/>
                          </m:rPr>
                          <m:t>H</m:t>
                        </m:r>
                      </m:e>
                      <m:sub>
                        <m:sSub>
                          <m:e>
                            <m:r>
                              <m:t>z</m:t>
                            </m:r>
                          </m:e>
                          <m:sub>
                            <m:r>
                              <m:t>0</m:t>
                            </m:r>
                          </m:sub>
                        </m:sSub>
                      </m:sub>
                    </m:sSub>
                    <m:r>
                      <m:rPr>
                        <m:sty m:val="p"/>
                      </m:rPr>
                      <m:t>,</m:t>
                    </m:r>
                    <m:sSub>
                      <m:e>
                        <m:r>
                          <m:rPr>
                            <m:sty m:val="b"/>
                          </m:rPr>
                          <m:t>H</m:t>
                        </m:r>
                      </m:e>
                      <m:sub>
                        <m:r>
                          <m:t>z</m:t>
                        </m:r>
                      </m:sub>
                    </m:sSub>
                    <m:r>
                      <m:rPr>
                        <m:sty m:val="p"/>
                      </m:rPr>
                      <m:t>−</m:t>
                    </m:r>
                    <m:sSub>
                      <m:e>
                        <m:r>
                          <m:rPr>
                            <m:sty m:val="b"/>
                          </m:rPr>
                          <m:t>H</m:t>
                        </m:r>
                      </m:e>
                      <m:sub>
                        <m:sSub>
                          <m:e>
                            <m:r>
                              <m:t>z</m:t>
                            </m:r>
                          </m:e>
                          <m:sub>
                            <m:r>
                              <m:t>0</m:t>
                            </m:r>
                          </m:sub>
                        </m:sSub>
                      </m:sub>
                    </m:sSub>
                    <m:r>
                      <m:rPr>
                        <m:sty m:val="p"/>
                      </m:rPr>
                      <m:t>,</m:t>
                    </m:r>
                    <m:sSub>
                      <m:e>
                        <m:r>
                          <m:rPr>
                            <m:sty m:val="b"/>
                          </m:rPr>
                          <m:t>H</m:t>
                        </m:r>
                      </m:e>
                      <m:sub>
                        <m:r>
                          <m:t>z</m:t>
                        </m:r>
                      </m:sub>
                    </m:sSub>
                    <m:r>
                      <m:rPr>
                        <m:sty m:val="p"/>
                      </m:rPr>
                      <m:t>,</m:t>
                    </m:r>
                    <m:sSub>
                      <m:e>
                        <m:r>
                          <m:rPr>
                            <m:sty m:val="b"/>
                          </m:rPr>
                          <m:t>e</m:t>
                        </m:r>
                      </m:e>
                      <m:sub>
                        <m:sSub>
                          <m:e>
                            <m:r>
                              <m:t>z</m:t>
                            </m:r>
                          </m:e>
                          <m:sub>
                            <m:r>
                              <m:t>0</m:t>
                            </m:r>
                          </m:sub>
                        </m:sSub>
                      </m:sub>
                    </m:sSub>
                    <m:r>
                      <m:rPr>
                        <m:sty m:val="p"/>
                      </m:rPr>
                      <m:t>,</m:t>
                    </m:r>
                    <m:sSub>
                      <m:e>
                        <m:r>
                          <m:rPr>
                            <m:sty m:val="b"/>
                          </m:rPr>
                          <m:t>e</m:t>
                        </m:r>
                      </m:e>
                      <m:sub>
                        <m:r>
                          <m:t>z</m:t>
                        </m:r>
                      </m:sub>
                    </m:sSub>
                  </m:e>
                </m:d>
                <m:r>
                  <m:rPr>
                    <m:sty m:val="p"/>
                  </m:rPr>
                  <m:t>.</m:t>
                </m:r>
              </m:e>
            </m:mr>
          </m:m>
          <m:r>
            <m:t>  </m:t>
          </m:r>
          <m:d>
            <m:dPr>
              <m:begChr m:val="("/>
              <m:endChr m:val=")"/>
              <m:sepChr m:val=""/>
              <m:grow/>
            </m:dPr>
            <m:e>
              <m:r>
                <m:t>23</m:t>
              </m:r>
            </m:e>
          </m:d>
        </m:oMath>
      </m:oMathPara>
    </w:p>
    <w:p>
      <w:pPr>
        <w:pStyle w:val="FirstParagraph"/>
        <w:widowControl/>
        <w:spacing w:line="293" w:lineRule="auto" w:after="80"/>
        <w:ind w:firstLine="420"/>
        <w:jc w:val="both"/>
      </w:pPr>
      <w:r>
        <w:t xml:space="preserve">参考成功概率由参考方案的输出获得，条件成功与失败概率由候选输出经Sigmoid映射得到。共享节点映射及艇队聚合适用于不同数量的防御艇，融合系数与实际艇的对应关系贯穿候选编码和控制执行。输入特征的标准化统计由训练数据确定，在验证和部署过程中保持固定。</w:t>
      </w:r>
    </w:p>
    <w:p>
      <w:pPr>
        <w:pStyle w:val="BodyText"/>
        <w:widowControl/>
        <w:spacing w:line="293" w:lineRule="auto" w:after="80"/>
        <w:ind w:firstLine="420"/>
        <w:jc w:val="both"/>
      </w:pPr>
      <w:r>
        <w:t xml:space="preserve">设</w:t>
      </w:r>
      <m:oMath>
        <m:r>
          <m:rPr>
            <m:sty m:val="p"/>
          </m:rPr>
          <m:t>ℓ</m:t>
        </m:r>
        <m:d>
          <m:dPr>
            <m:begChr m:val="("/>
            <m:endChr m:val=")"/>
            <m:sepChr m:val=""/>
            <m:grow/>
          </m:dPr>
          <m:e>
            <m:r>
              <m:t>p</m:t>
            </m:r>
            <m:r>
              <m:rPr>
                <m:sty m:val="p"/>
              </m:rPr>
              <m:t>,</m:t>
            </m:r>
            <m:r>
              <m:t>y</m:t>
            </m:r>
          </m:e>
        </m:d>
        <m:r>
          <m:rPr>
            <m:sty m:val="p"/>
          </m:rPr>
          <m:t>=</m:t>
        </m:r>
        <m:r>
          <m:rPr>
            <m:sty m:val="p"/>
          </m:rPr>
          <m:t>−</m:t>
        </m:r>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oMath>
      <w:r>
        <w:t xml:space="preserve">，条件概率学习采用参考结果和条件结果的二元交叉熵。以训练数据分布</w:t>
      </w:r>
      <m:oMath>
        <m:r>
          <m:rPr>
            <m:sty m:val="p"/>
            <m:scr m:val="script"/>
          </m:rPr>
          <m:t>D</m:t>
        </m:r>
      </m:oMath>
      <w:r>
        <w:t xml:space="preserve">及其事实条件子集表示相应期望，目标写为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rPr>
                        <m:sty m:val="p"/>
                        <m:scr m:val="script"/>
                      </m:rPr>
                      <m:t>L</m:t>
                    </m:r>
                  </m:e>
                  <m:sub>
                    <m:r>
                      <m:rPr>
                        <m:sty m:val="p"/>
                      </m:rPr>
                      <m:t>p</m:t>
                    </m:r>
                    <m:r>
                      <m:rPr>
                        <m:sty m:val="p"/>
                      </m:rPr>
                      <m:t>r</m:t>
                    </m:r>
                    <m:r>
                      <m:rPr>
                        <m:sty m:val="p"/>
                      </m:rPr>
                      <m:t>o</m:t>
                    </m:r>
                    <m:r>
                      <m:rPr>
                        <m:sty m:val="p"/>
                      </m:rPr>
                      <m:t>b</m:t>
                    </m:r>
                  </m:sub>
                </m:sSub>
                <m:r>
                  <m:rPr>
                    <m:sty m:val="p"/>
                  </m:rPr>
                  <m:t>=</m:t>
                </m:r>
                <m:r>
                  <m:t>​</m:t>
                </m:r>
              </m:e>
              <m:e>
                <m:sSub>
                  <m:e>
                    <m:r>
                      <m:rPr>
                        <m:sty m:val="p"/>
                        <m:scr m:val="double-struck"/>
                      </m:rPr>
                      <m:t>E</m:t>
                    </m:r>
                  </m:e>
                  <m:sub>
                    <m:r>
                      <m:rPr>
                        <m:sty m:val="p"/>
                        <m:scr m:val="script"/>
                      </m:rPr>
                      <m:t>D</m:t>
                    </m:r>
                  </m:sub>
                </m:sSub>
                <m:r>
                  <m:rPr>
                    <m:sty m:val="p"/>
                  </m:rPr>
                  <m:t>ℓ</m:t>
                </m:r>
                <m:d>
                  <m:dPr>
                    <m:begChr m:val="("/>
                    <m:endChr m:val=")"/>
                    <m:sepChr m:val=""/>
                    <m:grow/>
                  </m:dPr>
                  <m:e>
                    <m:sSub>
                      <m:e>
                        <m:r>
                          <m:t>p</m:t>
                        </m:r>
                      </m:e>
                      <m:sub>
                        <m:r>
                          <m:t>0</m:t>
                        </m:r>
                        <m:r>
                          <m:rPr>
                            <m:sty m:val="p"/>
                          </m:rPr>
                          <m:t>,</m:t>
                        </m:r>
                        <m:r>
                          <m:t>θ</m:t>
                        </m:r>
                      </m:sub>
                    </m:sSub>
                    <m:r>
                      <m:rPr>
                        <m:sty m:val="p"/>
                      </m:rPr>
                      <m:t>,</m:t>
                    </m:r>
                    <m:sSub>
                      <m:e>
                        <m:r>
                          <m:t>Y</m:t>
                        </m:r>
                      </m:e>
                      <m:sub>
                        <m:r>
                          <m:t>0</m:t>
                        </m:r>
                      </m:sub>
                    </m:sSub>
                  </m:e>
                </m:d>
              </m:e>
            </m:mr>
            <m:mr>
              <m:e/>
              <m:e>
                <m:r>
                  <m:rPr>
                    <m:sty m:val="p"/>
                  </m:rPr>
                  <m:t>+</m:t>
                </m:r>
                <m:f>
                  <m:fPr>
                    <m:type m:val="bar"/>
                  </m:fPr>
                  <m:num>
                    <m:r>
                      <m:t>1</m:t>
                    </m:r>
                  </m:num>
                  <m:den>
                    <m:r>
                      <m:t>2</m:t>
                    </m:r>
                  </m:den>
                </m:f>
                <m:sSub>
                  <m:e>
                    <m:r>
                      <m:rPr>
                        <m:sty m:val="p"/>
                        <m:scr m:val="double-struck"/>
                      </m:rPr>
                      <m:t>E</m:t>
                    </m:r>
                  </m:e>
                  <m:sub>
                    <m:r>
                      <m:rPr>
                        <m:sty m:val="p"/>
                        <m:scr m:val="script"/>
                      </m:rPr>
                      <m:t>D</m:t>
                    </m:r>
                    <m:r>
                      <m:rPr>
                        <m:sty m:val="p"/>
                      </m:rPr>
                      <m:t>∣</m:t>
                    </m:r>
                    <m:sSub>
                      <m:e>
                        <m:r>
                          <m:t>Y</m:t>
                        </m:r>
                      </m:e>
                      <m:sub>
                        <m:r>
                          <m:t>0</m:t>
                        </m:r>
                      </m:sub>
                    </m:sSub>
                    <m:r>
                      <m:rPr>
                        <m:sty m:val="p"/>
                      </m:rPr>
                      <m:t>=</m:t>
                    </m:r>
                    <m:r>
                      <m:t>0</m:t>
                    </m:r>
                  </m:sub>
                </m:sSub>
                <m:r>
                  <m:rPr>
                    <m:sty m:val="p"/>
                  </m:rPr>
                  <m:t>ℓ</m:t>
                </m:r>
                <m:d>
                  <m:dPr>
                    <m:begChr m:val="("/>
                    <m:endChr m:val=")"/>
                    <m:sepChr m:val=""/>
                    <m:grow/>
                  </m:dPr>
                  <m:e>
                    <m:sSub>
                      <m:e>
                        <m:r>
                          <m:t>r</m:t>
                        </m:r>
                      </m:e>
                      <m:sub>
                        <m:r>
                          <m:t>θ</m:t>
                        </m:r>
                      </m:sub>
                    </m:sSub>
                    <m:r>
                      <m:rPr>
                        <m:sty m:val="p"/>
                      </m:rPr>
                      <m:t>,</m:t>
                    </m:r>
                    <m:sSub>
                      <m:e>
                        <m:r>
                          <m:t>Y</m:t>
                        </m:r>
                      </m:e>
                      <m:sub>
                        <m:r>
                          <m:t>z</m:t>
                        </m:r>
                      </m:sub>
                    </m:sSub>
                  </m:e>
                </m:d>
                <m:r>
                  <m:rPr>
                    <m:sty m:val="p"/>
                  </m:rPr>
                  <m:t>+</m:t>
                </m:r>
                <m:f>
                  <m:fPr>
                    <m:type m:val="bar"/>
                  </m:fPr>
                  <m:num>
                    <m:r>
                      <m:t>1</m:t>
                    </m:r>
                  </m:num>
                  <m:den>
                    <m:r>
                      <m:t>2</m:t>
                    </m:r>
                  </m:den>
                </m:f>
                <m:sSub>
                  <m:e>
                    <m:r>
                      <m:rPr>
                        <m:sty m:val="p"/>
                        <m:scr m:val="double-struck"/>
                      </m:rPr>
                      <m:t>E</m:t>
                    </m:r>
                  </m:e>
                  <m:sub>
                    <m:r>
                      <m:rPr>
                        <m:sty m:val="p"/>
                        <m:scr m:val="script"/>
                      </m:rPr>
                      <m:t>D</m:t>
                    </m:r>
                    <m:r>
                      <m:rPr>
                        <m:sty m:val="p"/>
                      </m:rPr>
                      <m:t>∣</m:t>
                    </m:r>
                    <m:sSub>
                      <m:e>
                        <m:r>
                          <m:t>Y</m:t>
                        </m:r>
                      </m:e>
                      <m:sub>
                        <m:r>
                          <m:t>0</m:t>
                        </m:r>
                      </m:sub>
                    </m:sSub>
                    <m:r>
                      <m:rPr>
                        <m:sty m:val="p"/>
                      </m:rPr>
                      <m:t>=</m:t>
                    </m:r>
                    <m:r>
                      <m:t>1</m:t>
                    </m:r>
                  </m:sub>
                </m:sSub>
                <m:r>
                  <m:rPr>
                    <m:sty m:val="p"/>
                  </m:rPr>
                  <m:t>ℓ</m:t>
                </m:r>
                <m:d>
                  <m:dPr>
                    <m:begChr m:val="("/>
                    <m:endChr m:val=")"/>
                    <m:sepChr m:val=""/>
                    <m:grow/>
                  </m:dPr>
                  <m:e>
                    <m:sSub>
                      <m:e>
                        <m:r>
                          <m:t>h</m:t>
                        </m:r>
                      </m:e>
                      <m:sub>
                        <m:r>
                          <m:t>θ</m:t>
                        </m:r>
                      </m:sub>
                    </m:sSub>
                    <m:r>
                      <m:rPr>
                        <m:sty m:val="p"/>
                      </m:rPr>
                      <m:t>,</m:t>
                    </m:r>
                    <m:r>
                      <m:t>1</m:t>
                    </m:r>
                    <m:r>
                      <m:rPr>
                        <m:sty m:val="p"/>
                      </m:rPr>
                      <m:t>−</m:t>
                    </m:r>
                    <m:sSub>
                      <m:e>
                        <m:r>
                          <m:t>Y</m:t>
                        </m:r>
                      </m:e>
                      <m:sub>
                        <m:r>
                          <m:t>z</m:t>
                        </m:r>
                      </m:sub>
                    </m:sSub>
                  </m:e>
                </m:d>
                <m:r>
                  <m:rPr>
                    <m:sty m:val="p"/>
                  </m:rPr>
                  <m:t>.</m:t>
                </m:r>
              </m:e>
            </m:mr>
          </m:m>
          <m:r>
            <m:t>  </m:t>
          </m:r>
          <m:d>
            <m:dPr>
              <m:begChr m:val="("/>
              <m:endChr m:val=")"/>
              <m:sepChr m:val=""/>
              <m:grow/>
            </m:dPr>
            <m:e>
              <m:r>
                <m:t>24</m:t>
              </m:r>
            </m:e>
          </m:d>
        </m:oMath>
      </m:oMathPara>
    </w:p>
    <w:p>
      <w:pPr>
        <w:pStyle w:val="FirstParagraph"/>
        <w:widowControl/>
        <w:spacing w:line="293" w:lineRule="auto" w:after="80"/>
        <w:ind w:firstLine="420"/>
        <w:jc w:val="both"/>
      </w:pPr>
      <w:r>
        <w:t xml:space="preserve">各条件项按有效候选及相应事实事件的样本质量归一化。参考标签由同一根状态下的未来结果形成，候选条件标签保留对应的事实分组。训练对根状态进行自助重采样，并按实际采样概率校正根状态的目标权重。</w:t>
      </w:r>
    </w:p>
    <w:p>
      <w:pPr>
        <w:pStyle w:val="BodyText"/>
        <w:widowControl/>
        <w:spacing w:line="293" w:lineRule="auto" w:after="80"/>
        <w:ind w:firstLine="420"/>
        <w:jc w:val="both"/>
      </w:pPr>
      <w:r>
        <w:t xml:space="preserve">配对收益监督以各根状态下的平均终局差</w:t>
      </w:r>
      <m:oMath>
        <m:sSub>
          <m:e>
            <m:acc>
              <m:accPr>
                <m:chr m:val="‾"/>
              </m:accPr>
              <m:e>
                <m:r>
                  <m:t>δ</m:t>
                </m:r>
              </m:e>
            </m:acc>
          </m:e>
          <m:sub>
            <m:r>
              <m:t>x</m:t>
            </m:r>
            <m:r>
              <m:t>z</m:t>
            </m:r>
          </m:sub>
        </m:sSub>
        <m:r>
          <m:rPr>
            <m:sty m:val="p"/>
          </m:rPr>
          <m:t>=</m:t>
        </m:r>
        <m:sSubSup>
          <m:e>
            <m:r>
              <m:t>R</m:t>
            </m:r>
          </m:e>
          <m:sub>
            <m:r>
              <m:t>x</m:t>
            </m:r>
          </m:sub>
          <m:sup>
            <m:r>
              <m:rPr>
                <m:sty m:val="p"/>
              </m:rPr>
              <m:t>−</m:t>
            </m:r>
            <m:r>
              <m:t>1</m:t>
            </m:r>
          </m:sup>
        </m:sSubSup>
        <m:nary>
          <m:naryPr>
            <m:chr m:val="∑"/>
            <m:limLoc m:val="undOvr"/>
            <m:subHide m:val="off"/>
            <m:supHide m:val="on"/>
          </m:naryPr>
          <m:sub>
            <m:r>
              <m:t>q</m:t>
            </m:r>
          </m:sub>
          <m:sup>
            <m:r>
              <m:t>​</m:t>
            </m:r>
          </m:sup>
          <m:e>
            <m:d>
              <m:dPr>
                <m:begChr m:val="("/>
                <m:endChr m:val=")"/>
                <m:sepChr m:val=""/>
                <m:grow/>
              </m:dPr>
              <m:e>
                <m:sSubSup>
                  <m:e>
                    <m:r>
                      <m:t>Y</m:t>
                    </m:r>
                  </m:e>
                  <m:sub>
                    <m:r>
                      <m:t>z</m:t>
                    </m:r>
                  </m:sub>
                  <m:sup>
                    <m:d>
                      <m:dPr>
                        <m:begChr m:val="("/>
                        <m:endChr m:val=")"/>
                        <m:sepChr m:val=""/>
                        <m:grow/>
                      </m:dPr>
                      <m:e>
                        <m:r>
                          <m:t>q</m:t>
                        </m:r>
                      </m:e>
                    </m:d>
                  </m:sup>
                </m:sSubSup>
                <m:r>
                  <m:rPr>
                    <m:sty m:val="p"/>
                  </m:rPr>
                  <m:t>−</m:t>
                </m:r>
                <m:sSubSup>
                  <m:e>
                    <m:r>
                      <m:t>Y</m:t>
                    </m:r>
                  </m:e>
                  <m:sub>
                    <m:r>
                      <m:t>0</m:t>
                    </m:r>
                  </m:sub>
                  <m:sup>
                    <m:d>
                      <m:dPr>
                        <m:begChr m:val="("/>
                        <m:endChr m:val=")"/>
                        <m:sepChr m:val=""/>
                        <m:grow/>
                      </m:dPr>
                      <m:e>
                        <m:r>
                          <m:t>q</m:t>
                        </m:r>
                      </m:e>
                    </m:d>
                  </m:sup>
                </m:sSubSup>
              </m:e>
            </m:d>
          </m:e>
        </m:nary>
      </m:oMath>
      <w:r>
        <w:t xml:space="preserve">为目标。参考概率在该损失路径中采用梯度截断，定义</w:t>
      </w:r>
    </w:p>
    <w:p>
      <w:pPr>
        <w:pStyle w:val="BodyText"/>
        <w:keepLines/>
        <w:widowControl/>
        <w:spacing w:before="100" w:after="100"/>
        <w:ind w:firstLine="0"/>
        <w:jc w:val="center"/>
      </w:pPr>
      <m:oMathPara>
        <m:oMathParaPr>
          <m:jc m:val="center"/>
        </m:oMathParaPr>
        <m:oMath>
          <m:sSub>
            <m:e>
              <m:acc>
                <m:accPr>
                  <m:chr m:val="̃"/>
                </m:accPr>
                <m:e>
                  <m:r>
                    <m:t>Δ</m:t>
                  </m:r>
                </m:e>
              </m:acc>
            </m:e>
            <m:sub>
              <m:r>
                <m:t>θ</m:t>
              </m:r>
            </m:sub>
          </m:sSub>
          <m:d>
            <m:dPr>
              <m:begChr m:val="("/>
              <m:endChr m:val=")"/>
              <m:sepChr m:val=""/>
              <m:grow/>
            </m:dPr>
            <m:e>
              <m:r>
                <m:t>x</m:t>
              </m:r>
              <m:r>
                <m:rPr>
                  <m:sty m:val="p"/>
                </m:rPr>
                <m:t>,</m:t>
              </m:r>
              <m:r>
                <m:t>z</m:t>
              </m:r>
            </m:e>
          </m:d>
          <m:r>
            <m:rPr>
              <m:sty m:val="p"/>
            </m:rPr>
            <m:t>=</m:t>
          </m:r>
          <m:d>
            <m:dPr>
              <m:begChr m:val="["/>
              <m:endChr m:val="]"/>
              <m:sepChr m:val=""/>
              <m:grow/>
            </m:dPr>
            <m:e>
              <m:r>
                <m:t>1</m:t>
              </m:r>
              <m:r>
                <m:rPr>
                  <m:sty m:val="p"/>
                </m:rPr>
                <m:t>−</m:t>
              </m:r>
              <m:r>
                <m:rPr>
                  <m:sty m:val="p"/>
                </m:rPr>
                <m:t>sg</m:t>
              </m:r>
              <m:d>
                <m:dPr>
                  <m:begChr m:val="("/>
                  <m:endChr m:val=")"/>
                  <m:sepChr m:val=""/>
                  <m:grow/>
                </m:dPr>
                <m:e>
                  <m:sSub>
                    <m:e>
                      <m:r>
                        <m:t>p</m:t>
                      </m:r>
                    </m:e>
                    <m:sub>
                      <m:r>
                        <m:t>0</m:t>
                      </m:r>
                      <m:r>
                        <m:rPr>
                          <m:sty m:val="p"/>
                        </m:rPr>
                        <m:t>,</m:t>
                      </m:r>
                      <m:r>
                        <m:t>θ</m:t>
                      </m:r>
                    </m:sub>
                  </m:sSub>
                  <m:d>
                    <m:dPr>
                      <m:begChr m:val="("/>
                      <m:endChr m:val=")"/>
                      <m:sepChr m:val=""/>
                      <m:grow/>
                    </m:dPr>
                    <m:e>
                      <m:r>
                        <m:t>x</m:t>
                      </m:r>
                    </m:e>
                  </m:d>
                </m:e>
              </m:d>
            </m:e>
          </m:d>
          <m:sSub>
            <m:e>
              <m:r>
                <m:t>r</m:t>
              </m:r>
            </m:e>
            <m:sub>
              <m:r>
                <m:t>θ</m:t>
              </m:r>
            </m:sub>
          </m:sSub>
          <m:d>
            <m:dPr>
              <m:begChr m:val="("/>
              <m:endChr m:val=")"/>
              <m:sepChr m:val=""/>
              <m:grow/>
            </m:dPr>
            <m:e>
              <m:r>
                <m:t>x</m:t>
              </m:r>
              <m:r>
                <m:rPr>
                  <m:sty m:val="p"/>
                </m:rPr>
                <m:t>,</m:t>
              </m:r>
              <m:r>
                <m:t>z</m:t>
              </m:r>
            </m:e>
          </m:d>
          <m:r>
            <m:rPr>
              <m:sty m:val="p"/>
            </m:rPr>
            <m:t>−</m:t>
          </m:r>
          <m:r>
            <m:rPr>
              <m:sty m:val="p"/>
            </m:rPr>
            <m:t>sg</m:t>
          </m:r>
          <m:d>
            <m:dPr>
              <m:begChr m:val="("/>
              <m:endChr m:val=")"/>
              <m:sepChr m:val=""/>
              <m:grow/>
            </m:dPr>
            <m:e>
              <m:sSub>
                <m:e>
                  <m:r>
                    <m:t>p</m:t>
                  </m:r>
                </m:e>
                <m:sub>
                  <m:r>
                    <m:t>0</m:t>
                  </m:r>
                  <m:r>
                    <m:rPr>
                      <m:sty m:val="p"/>
                    </m:rPr>
                    <m:t>,</m:t>
                  </m:r>
                  <m:r>
                    <m:t>θ</m:t>
                  </m:r>
                </m:sub>
              </m:sSub>
              <m:d>
                <m:dPr>
                  <m:begChr m:val="("/>
                  <m:endChr m:val=")"/>
                  <m:sepChr m:val=""/>
                  <m:grow/>
                </m:dPr>
                <m:e>
                  <m:r>
                    <m:t>x</m:t>
                  </m:r>
                </m:e>
              </m:d>
            </m:e>
          </m:d>
          <m:sSub>
            <m:e>
              <m:r>
                <m:t>h</m:t>
              </m:r>
            </m:e>
            <m:sub>
              <m:r>
                <m:t>θ</m:t>
              </m:r>
            </m:sub>
          </m:sSub>
          <m:d>
            <m:dPr>
              <m:begChr m:val="("/>
              <m:endChr m:val=")"/>
              <m:sepChr m:val=""/>
              <m:grow/>
            </m:dPr>
            <m:e>
              <m:r>
                <m:t>x</m:t>
              </m:r>
              <m:r>
                <m:rPr>
                  <m:sty m:val="p"/>
                </m:rPr>
                <m:t>,</m:t>
              </m:r>
              <m:r>
                <m:t>z</m:t>
              </m:r>
            </m:e>
          </m:d>
          <m:r>
            <m:rPr>
              <m:sty m:val="p"/>
            </m:rPr>
            <m:t>.</m:t>
          </m:r>
          <m:r>
            <m:t>  </m:t>
          </m:r>
          <m:d>
            <m:dPr>
              <m:begChr m:val="("/>
              <m:endChr m:val=")"/>
              <m:sepChr m:val=""/>
              <m:grow/>
            </m:dPr>
            <m:e>
              <m:r>
                <m:t>25</m:t>
              </m:r>
            </m:e>
          </m:d>
        </m:oMath>
      </m:oMathPara>
    </w:p>
    <w:p>
      <w:pPr>
        <w:pStyle w:val="FirstParagraph"/>
        <w:widowControl/>
        <w:spacing w:line="293" w:lineRule="auto" w:after="80"/>
        <w:ind w:firstLine="420"/>
        <w:jc w:val="both"/>
      </w:pPr>
      <w:r>
        <w:t xml:space="preserve">配对项及完整学习目标为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rPr>
                        <m:sty m:val="p"/>
                        <m:scr m:val="script"/>
                      </m:rPr>
                      <m:t>L</m:t>
                    </m:r>
                  </m:e>
                  <m:sub>
                    <m:r>
                      <m:t>Δ</m:t>
                    </m:r>
                  </m:sub>
                </m:sSub>
              </m:e>
              <m:e>
                <m:r>
                  <m:rPr>
                    <m:sty m:val="p"/>
                  </m:rPr>
                  <m:t>=</m:t>
                </m:r>
                <m:f>
                  <m:fPr>
                    <m:type m:val="bar"/>
                  </m:fPr>
                  <m:num>
                    <m:nary>
                      <m:naryPr>
                        <m:chr m:val="∑"/>
                        <m:limLoc m:val="undOvr"/>
                        <m:subHide m:val="off"/>
                        <m:supHide m:val="on"/>
                      </m:naryPr>
                      <m:sub>
                        <m:r>
                          <m:t>x</m:t>
                        </m:r>
                        <m:r>
                          <m:rPr>
                            <m:sty m:val="p"/>
                          </m:rPr>
                          <m:t>,</m:t>
                        </m:r>
                        <m:r>
                          <m:t>z</m:t>
                        </m:r>
                        <m:r>
                          <m:rPr>
                            <m:sty m:val="p"/>
                          </m:rPr>
                          <m:t>≠</m:t>
                        </m:r>
                        <m:sSub>
                          <m:e>
                            <m:r>
                              <m:t>z</m:t>
                            </m:r>
                          </m:e>
                          <m:sub>
                            <m:r>
                              <m:t>0</m:t>
                            </m:r>
                          </m:sub>
                        </m:sSub>
                      </m:sub>
                      <m:sup>
                        <m:r>
                          <m:t>​</m:t>
                        </m:r>
                      </m:sup>
                      <m:e>
                        <m:sSub>
                          <m:e>
                            <m:r>
                              <m:t>w</m:t>
                            </m:r>
                          </m:e>
                          <m:sub>
                            <m:r>
                              <m:t>x</m:t>
                            </m:r>
                            <m:r>
                              <m:t>z</m:t>
                            </m:r>
                          </m:sub>
                        </m:sSub>
                      </m:e>
                    </m:nary>
                    <m:sSup>
                      <m:e>
                        <m:d>
                          <m:dPr>
                            <m:begChr m:val="["/>
                            <m:endChr m:val="]"/>
                            <m:sepChr m:val=""/>
                            <m:grow/>
                          </m:dPr>
                          <m:e>
                            <m:sSub>
                              <m:e>
                                <m:acc>
                                  <m:accPr>
                                    <m:chr m:val="̃"/>
                                  </m:accPr>
                                  <m:e>
                                    <m:r>
                                      <m:t>Δ</m:t>
                                    </m:r>
                                  </m:e>
                                </m:acc>
                              </m:e>
                              <m:sub>
                                <m:r>
                                  <m:t>θ</m:t>
                                </m:r>
                              </m:sub>
                            </m:sSub>
                            <m:d>
                              <m:dPr>
                                <m:begChr m:val="("/>
                                <m:endChr m:val=")"/>
                                <m:sepChr m:val=""/>
                                <m:grow/>
                              </m:dPr>
                              <m:e>
                                <m:r>
                                  <m:t>x</m:t>
                                </m:r>
                                <m:r>
                                  <m:rPr>
                                    <m:sty m:val="p"/>
                                  </m:rPr>
                                  <m:t>,</m:t>
                                </m:r>
                                <m:r>
                                  <m:t>z</m:t>
                                </m:r>
                              </m:e>
                            </m:d>
                            <m:r>
                              <m:rPr>
                                <m:sty m:val="p"/>
                              </m:rPr>
                              <m:t>−</m:t>
                            </m:r>
                            <m:sSub>
                              <m:e>
                                <m:acc>
                                  <m:accPr>
                                    <m:chr m:val="‾"/>
                                  </m:accPr>
                                  <m:e>
                                    <m:r>
                                      <m:t>δ</m:t>
                                    </m:r>
                                  </m:e>
                                </m:acc>
                              </m:e>
                              <m:sub>
                                <m:r>
                                  <m:t>x</m:t>
                                </m:r>
                                <m:r>
                                  <m:t>z</m:t>
                                </m:r>
                              </m:sub>
                            </m:sSub>
                          </m:e>
                        </m:d>
                      </m:e>
                      <m:sup>
                        <m:r>
                          <m:t>2</m:t>
                        </m:r>
                      </m:sup>
                    </m:sSup>
                  </m:num>
                  <m:den>
                    <m:nary>
                      <m:naryPr>
                        <m:chr m:val="∑"/>
                        <m:limLoc m:val="undOvr"/>
                        <m:subHide m:val="off"/>
                        <m:supHide m:val="on"/>
                      </m:naryPr>
                      <m:sub>
                        <m:r>
                          <m:t>x</m:t>
                        </m:r>
                        <m:r>
                          <m:rPr>
                            <m:sty m:val="p"/>
                          </m:rPr>
                          <m:t>,</m:t>
                        </m:r>
                        <m:r>
                          <m:t>z</m:t>
                        </m:r>
                        <m:r>
                          <m:rPr>
                            <m:sty m:val="p"/>
                          </m:rPr>
                          <m:t>≠</m:t>
                        </m:r>
                        <m:sSub>
                          <m:e>
                            <m:r>
                              <m:t>z</m:t>
                            </m:r>
                          </m:e>
                          <m:sub>
                            <m:r>
                              <m:t>0</m:t>
                            </m:r>
                          </m:sub>
                        </m:sSub>
                      </m:sub>
                      <m:sup>
                        <m:r>
                          <m:t>​</m:t>
                        </m:r>
                      </m:sup>
                      <m:e>
                        <m:sSub>
                          <m:e>
                            <m:r>
                              <m:t>w</m:t>
                            </m:r>
                          </m:e>
                          <m:sub>
                            <m:r>
                              <m:t>x</m:t>
                            </m:r>
                            <m:r>
                              <m:t>z</m:t>
                            </m:r>
                          </m:sub>
                        </m:sSub>
                      </m:e>
                    </m:nary>
                  </m:den>
                </m:f>
                <m:r>
                  <m:rPr>
                    <m:sty m:val="p"/>
                  </m:rPr>
                  <m:t>,</m:t>
                </m:r>
              </m:e>
            </m:mr>
            <m:mr>
              <m:e>
                <m:sSub>
                  <m:e>
                    <m:r>
                      <m:t>w</m:t>
                    </m:r>
                  </m:e>
                  <m:sub>
                    <m:r>
                      <m:t>x</m:t>
                    </m:r>
                    <m:r>
                      <m:t>z</m:t>
                    </m:r>
                  </m:sub>
                </m:sSub>
              </m:e>
              <m:e>
                <m:r>
                  <m:rPr>
                    <m:sty m:val="p"/>
                  </m:rPr>
                  <m:t>=</m:t>
                </m:r>
                <m:sSub>
                  <m:e>
                    <m:r>
                      <m:t>ι</m:t>
                    </m:r>
                  </m:e>
                  <m:sub>
                    <m:r>
                      <m:t>x</m:t>
                    </m:r>
                  </m:sub>
                </m:sSub>
                <m:sSub>
                  <m:e>
                    <m:r>
                      <m:t>m</m:t>
                    </m:r>
                  </m:e>
                  <m:sub>
                    <m:r>
                      <m:t>x</m:t>
                    </m:r>
                    <m:r>
                      <m:t>z</m:t>
                    </m:r>
                  </m:sub>
                </m:sSub>
                <m:d>
                  <m:dPr>
                    <m:begChr m:val="("/>
                    <m:endChr m:val=")"/>
                    <m:sepChr m:val=""/>
                    <m:grow/>
                  </m:dPr>
                  <m:e>
                    <m:r>
                      <m:t>1</m:t>
                    </m:r>
                    <m:r>
                      <m:rPr>
                        <m:sty m:val="p"/>
                      </m:rPr>
                      <m:t>+</m:t>
                    </m:r>
                    <m:r>
                      <m:t>3</m:t>
                    </m:r>
                    <m:d>
                      <m:dPr>
                        <m:begChr m:val="|"/>
                        <m:endChr m:val="|"/>
                        <m:sepChr m:val=""/>
                        <m:grow/>
                      </m:dPr>
                      <m:e>
                        <m:sSub>
                          <m:e>
                            <m:acc>
                              <m:accPr>
                                <m:chr m:val="‾"/>
                              </m:accPr>
                              <m:e>
                                <m:r>
                                  <m:t>δ</m:t>
                                </m:r>
                              </m:e>
                            </m:acc>
                          </m:e>
                          <m:sub>
                            <m:r>
                              <m:t>x</m:t>
                            </m:r>
                            <m:r>
                              <m:t>z</m:t>
                            </m:r>
                          </m:sub>
                        </m:sSub>
                      </m:e>
                    </m:d>
                  </m:e>
                </m:d>
                <m:r>
                  <m:rPr>
                    <m:sty m:val="p"/>
                  </m:rPr>
                  <m:t>,</m:t>
                </m:r>
              </m:e>
            </m:mr>
            <m:mr>
              <m:e>
                <m:sSub>
                  <m:e>
                    <m:r>
                      <m:rPr>
                        <m:sty m:val="p"/>
                        <m:scr m:val="script"/>
                      </m:rPr>
                      <m:t>L</m:t>
                    </m:r>
                  </m:e>
                  <m:sub>
                    <m:r>
                      <m:rPr>
                        <m:sty m:val="p"/>
                      </m:rPr>
                      <m:t>C</m:t>
                    </m:r>
                    <m:r>
                      <m:rPr>
                        <m:sty m:val="p"/>
                      </m:rPr>
                      <m:t>V</m:t>
                    </m:r>
                  </m:sub>
                </m:sSub>
              </m:e>
              <m:e>
                <m:r>
                  <m:rPr>
                    <m:sty m:val="p"/>
                  </m:rPr>
                  <m:t>=</m:t>
                </m:r>
                <m:sSub>
                  <m:e>
                    <m:r>
                      <m:rPr>
                        <m:sty m:val="p"/>
                        <m:scr m:val="script"/>
                      </m:rPr>
                      <m:t>L</m:t>
                    </m:r>
                  </m:e>
                  <m:sub>
                    <m:r>
                      <m:rPr>
                        <m:sty m:val="p"/>
                      </m:rPr>
                      <m:t>p</m:t>
                    </m:r>
                    <m:r>
                      <m:rPr>
                        <m:sty m:val="p"/>
                      </m:rPr>
                      <m:t>r</m:t>
                    </m:r>
                    <m:r>
                      <m:rPr>
                        <m:sty m:val="p"/>
                      </m:rPr>
                      <m:t>o</m:t>
                    </m:r>
                    <m:r>
                      <m:rPr>
                        <m:sty m:val="p"/>
                      </m:rPr>
                      <m:t>b</m:t>
                    </m:r>
                  </m:sub>
                </m:sSub>
                <m:r>
                  <m:rPr>
                    <m:sty m:val="p"/>
                  </m:rPr>
                  <m:t>+</m:t>
                </m:r>
                <m:sSub>
                  <m:e>
                    <m:r>
                      <m:t>λ</m:t>
                    </m:r>
                  </m:e>
                  <m:sub>
                    <m:r>
                      <m:t>Δ</m:t>
                    </m:r>
                  </m:sub>
                </m:sSub>
                <m:sSub>
                  <m:e>
                    <m:r>
                      <m:rPr>
                        <m:sty m:val="p"/>
                        <m:scr m:val="script"/>
                      </m:rPr>
                      <m:t>L</m:t>
                    </m:r>
                  </m:e>
                  <m:sub>
                    <m:r>
                      <m:t>Δ</m:t>
                    </m:r>
                  </m:sub>
                </m:sSub>
                <m:r>
                  <m:rPr>
                    <m:sty m:val="p"/>
                  </m:rPr>
                  <m:t>.</m:t>
                </m:r>
              </m:e>
            </m:mr>
          </m:m>
          <m:r>
            <m:t>  </m:t>
          </m:r>
          <m:d>
            <m:dPr>
              <m:begChr m:val="("/>
              <m:endChr m:val=")"/>
              <m:sepChr m:val=""/>
              <m:grow/>
            </m:dPr>
            <m:e>
              <m:r>
                <m:t>26</m:t>
              </m:r>
            </m:e>
          </m:d>
        </m:oMath>
      </m:oMathPara>
    </w:p>
    <w:p>
      <w:pPr>
        <w:pStyle w:val="FirstParagraph"/>
        <w:widowControl/>
        <w:spacing w:line="293" w:lineRule="auto" w:after="80"/>
        <w:ind w:firstLine="420"/>
        <w:jc w:val="both"/>
      </w:pPr>
      <w:r>
        <w:t xml:space="preserve">其中，</w:t>
      </w:r>
      <m:oMath>
        <m:sSub>
          <m:e>
            <m:r>
              <m:t>m</m:t>
            </m:r>
          </m:e>
          <m:sub>
            <m:r>
              <m:t>x</m:t>
            </m:r>
            <m:r>
              <m:t>z</m:t>
            </m:r>
          </m:sub>
        </m:sSub>
      </m:oMath>
      <w:r>
        <w:t xml:space="preserve">为候选有效掩码，</w:t>
      </w:r>
      <m:oMath>
        <m:sSub>
          <m:e>
            <m:r>
              <m:t>ι</m:t>
            </m:r>
          </m:e>
          <m:sub>
            <m:r>
              <m:t>x</m:t>
            </m:r>
          </m:sub>
        </m:sSub>
      </m:oMath>
      <w:r>
        <w:t xml:space="preserve">为根状态采样校正权重。条件似然拟合参考成功和候选后果，配对项直接约束相对于参考的收益估计。网络参数由式（26）更新，源策略与CI的候选生成参数在该阶段冻结。不同模型成员对根状态采用独立自助采样，部署价值由成员输出平均得到。</w:t>
      </w:r>
    </w:p>
    <w:bookmarkEnd w:id="38"/>
    <w:bookmarkStart w:id="39" w:name="条件价值引导的联合选择"/>
    <w:p>
      <w:pPr>
        <w:pStyle w:val="Heading2"/>
        <w:keepNext/>
        <w:widowControl/>
        <w:ind w:firstLine="0"/>
      </w:pPr>
      <w:r>
        <w:t xml:space="preserve">3.6 条件价值引导的联合选择</w:t>
      </w:r>
    </w:p>
    <w:p>
      <w:pPr>
        <w:pStyle w:val="FirstParagraph"/>
        <w:widowControl/>
        <w:spacing w:line="293" w:lineRule="auto" w:after="80"/>
        <w:ind w:firstLine="420"/>
        <w:jc w:val="both"/>
      </w:pPr>
      <w:r>
        <w:t xml:space="preserve">CI提供的完整候选方案经统一的可执行定义进入CV评价。参考方案始终保留在候选集中，其相对收益固定为零。记模型成员的平均预测收益为</w:t>
      </w:r>
      <m:oMath>
        <m:sSub>
          <m:e>
            <m:acc>
              <m:accPr>
                <m:chr m:val="‾"/>
              </m:accPr>
              <m:e>
                <m:r>
                  <m:t>Δ</m:t>
                </m:r>
              </m:e>
            </m:acc>
          </m:e>
          <m:sub>
            <m:r>
              <m:t>θ</m:t>
            </m:r>
          </m:sub>
        </m:sSub>
        <m:d>
          <m:dPr>
            <m:begChr m:val="("/>
            <m:endChr m:val=")"/>
            <m:sepChr m:val=""/>
            <m:grow/>
          </m:dPr>
          <m:e>
            <m:r>
              <m:t>x</m:t>
            </m:r>
            <m:r>
              <m:rPr>
                <m:sty m:val="p"/>
              </m:rPr>
              <m:t>,</m:t>
            </m:r>
            <m:r>
              <m:t>z</m:t>
            </m:r>
          </m:e>
        </m:d>
      </m:oMath>
      <w:r>
        <w:t xml:space="preserve">，接受阈值为</w:t>
      </w:r>
      <m:oMath>
        <m:r>
          <m:t>ε</m:t>
        </m:r>
      </m:oMath>
      <w:r>
        <w:t xml:space="preserve">，最终方案按照</w:t>
      </w:r>
    </w:p>
    <w:p>
      <w:pPr>
        <w:pStyle w:val="BodyText"/>
        <w:keepLines/>
        <w:widowControl/>
        <w:spacing w:before="100" w:after="100"/>
        <w:ind w:firstLine="0"/>
        <w:jc w:val="center"/>
      </w:pPr>
      <m:oMathPara>
        <m:oMathParaPr>
          <m:jc m:val="center"/>
        </m:oMathParaPr>
        <m:oMath>
          <m:sSub>
            <m:e>
              <m:r>
                <m:t>S</m:t>
              </m:r>
            </m:e>
            <m:sub>
              <m:r>
                <m:t>θ</m:t>
              </m:r>
            </m:sub>
          </m:sSub>
          <m:d>
            <m:dPr>
              <m:begChr m:val="("/>
              <m:endChr m:val=")"/>
              <m:sepChr m:val=""/>
              <m:grow/>
            </m:dPr>
            <m:e>
              <m:r>
                <m:t>x</m:t>
              </m:r>
              <m:r>
                <m:rPr>
                  <m:sty m:val="p"/>
                </m:rPr>
                <m:t>,</m:t>
              </m:r>
              <m:r>
                <m:t>z</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z</m:t>
                    </m:r>
                    <m:r>
                      <m:rPr>
                        <m:sty m:val="p"/>
                      </m:rPr>
                      <m:t>=</m:t>
                    </m:r>
                    <m:sSub>
                      <m:e>
                        <m:r>
                          <m:t>z</m:t>
                        </m:r>
                      </m:e>
                      <m:sub>
                        <m:r>
                          <m:t>0</m:t>
                        </m:r>
                      </m:sub>
                    </m:sSub>
                    <m:r>
                      <m:rPr>
                        <m:sty m:val="p"/>
                      </m:rPr>
                      <m:t>,</m:t>
                    </m:r>
                  </m:e>
                </m:mr>
                <m:mr>
                  <m:e>
                    <m:sSub>
                      <m:e>
                        <m:acc>
                          <m:accPr>
                            <m:chr m:val="‾"/>
                          </m:accPr>
                          <m:e>
                            <m:r>
                              <m:t>Δ</m:t>
                            </m:r>
                          </m:e>
                        </m:acc>
                      </m:e>
                      <m:sub>
                        <m:r>
                          <m:t>θ</m:t>
                        </m:r>
                      </m:sub>
                    </m:sSub>
                    <m:d>
                      <m:dPr>
                        <m:begChr m:val="("/>
                        <m:endChr m:val=")"/>
                        <m:sepChr m:val=""/>
                        <m:grow/>
                      </m:dPr>
                      <m:e>
                        <m:r>
                          <m:t>x</m:t>
                        </m:r>
                        <m:r>
                          <m:rPr>
                            <m:sty m:val="p"/>
                          </m:rPr>
                          <m:t>,</m:t>
                        </m:r>
                        <m:r>
                          <m:t>z</m:t>
                        </m:r>
                      </m:e>
                    </m:d>
                    <m:r>
                      <m:rPr>
                        <m:sty m:val="p"/>
                      </m:rPr>
                      <m:t>−</m:t>
                    </m:r>
                    <m:r>
                      <m:t>ε</m:t>
                    </m:r>
                    <m:r>
                      <m:rPr>
                        <m:sty m:val="p"/>
                      </m:rPr>
                      <m:t>,</m:t>
                    </m:r>
                  </m:e>
                  <m:e>
                    <m:r>
                      <m:t>z</m:t>
                    </m:r>
                    <m:r>
                      <m:rPr>
                        <m:sty m:val="p"/>
                      </m:rPr>
                      <m:t>≠</m:t>
                    </m:r>
                    <m:sSub>
                      <m:e>
                        <m:r>
                          <m:t>z</m:t>
                        </m:r>
                      </m:e>
                      <m:sub>
                        <m:r>
                          <m:t>0</m:t>
                        </m:r>
                      </m:sub>
                    </m:sSub>
                    <m:r>
                      <m:rPr>
                        <m:sty m:val="p"/>
                      </m:rPr>
                      <m:t>,</m:t>
                    </m:r>
                  </m:e>
                </m:mr>
              </m:m>
            </m:e>
          </m:d>
          <m:r>
            <m:t>  </m:t>
          </m:r>
          <m:sSup>
            <m:e>
              <m:r>
                <m:t>z</m:t>
              </m:r>
            </m:e>
            <m:sup>
              <m:r>
                <m:rPr>
                  <m:sty m:val="p"/>
                </m:rPr>
                <m:t>⋆</m:t>
              </m:r>
            </m:sup>
          </m:sSup>
          <m:r>
            <m:rPr>
              <m:sty m:val="p"/>
            </m:rPr>
            <m:t>∈</m:t>
          </m:r>
          <m:r>
            <m:rPr>
              <m:sty m:val="p"/>
            </m:rPr>
            <m:t>arg</m:t>
          </m:r>
          <m:limLow>
            <m:e>
              <m:r>
                <m:rPr>
                  <m:sty m:val="p"/>
                </m:rPr>
                <m:t>max</m:t>
              </m:r>
            </m:e>
            <m:lim>
              <m:r>
                <m:t>z</m:t>
              </m:r>
              <m:r>
                <m:rPr>
                  <m:sty m:val="p"/>
                </m:rPr>
                <m:t>∈</m:t>
              </m:r>
              <m:sSub>
                <m:e>
                  <m:r>
                    <m:rPr>
                      <m:sty m:val="p"/>
                      <m:scr m:val="script"/>
                    </m:rPr>
                    <m:t>Z</m:t>
                  </m:r>
                </m:e>
                <m:sub>
                  <m:r>
                    <m:rPr>
                      <m:sty m:val="p"/>
                    </m:rPr>
                    <m:t>C</m:t>
                  </m:r>
                  <m:r>
                    <m:rPr>
                      <m:sty m:val="p"/>
                    </m:rPr>
                    <m:t>I</m:t>
                  </m:r>
                </m:sub>
              </m:sSub>
              <m:d>
                <m:dPr>
                  <m:begChr m:val="("/>
                  <m:endChr m:val=")"/>
                  <m:sepChr m:val=""/>
                  <m:grow/>
                </m:dPr>
                <m:e>
                  <m:r>
                    <m:t>x</m:t>
                  </m:r>
                </m:e>
              </m:d>
            </m:lim>
          </m:limLow>
          <m:sSub>
            <m:e>
              <m:r>
                <m:t>S</m:t>
              </m:r>
            </m:e>
            <m:sub>
              <m:r>
                <m:t>θ</m:t>
              </m:r>
            </m:sub>
          </m:sSub>
          <m:d>
            <m:dPr>
              <m:begChr m:val="("/>
              <m:endChr m:val=")"/>
              <m:sepChr m:val=""/>
              <m:grow/>
            </m:dPr>
            <m:e>
              <m:r>
                <m:t>x</m:t>
              </m:r>
              <m:r>
                <m:rPr>
                  <m:sty m:val="p"/>
                </m:rPr>
                <m:t>,</m:t>
              </m:r>
              <m:r>
                <m:t>z</m:t>
              </m:r>
            </m:e>
          </m:d>
          <m:r>
            <m:t>  </m:t>
          </m:r>
          <m:d>
            <m:dPr>
              <m:begChr m:val="("/>
              <m:endChr m:val=")"/>
              <m:sepChr m:val=""/>
              <m:grow/>
            </m:dPr>
            <m:e>
              <m:r>
                <m:t>27</m:t>
              </m:r>
            </m:e>
          </m:d>
        </m:oMath>
      </m:oMathPara>
    </w:p>
    <w:p>
      <w:pPr>
        <w:pStyle w:val="FirstParagraph"/>
        <w:widowControl/>
        <w:spacing w:line="293" w:lineRule="auto" w:after="80"/>
        <w:ind w:firstLine="420"/>
        <w:jc w:val="both"/>
      </w:pPr>
      <w:r>
        <w:t xml:space="preserve">确定。并列最高分为零时选择参考方案。候选的运动交互通过式（13）和式（15）进入方案空间，闭环任务信息通过式（21）和式（27）进入最终排序。选定方案按照式（16）的融合系数过程作用于当前源指令，形成</w:t>
      </w:r>
    </w:p>
    <w:p>
      <w:pPr>
        <w:pStyle w:val="BodyText"/>
        <w:keepLines/>
        <w:widowControl/>
        <w:spacing w:before="100" w:after="100"/>
        <w:ind w:firstLine="0"/>
        <w:jc w:val="center"/>
      </w:pPr>
      <m:oMathPara>
        <m:oMathParaPr>
          <m:jc m:val="center"/>
        </m:oMathParaPr>
        <m:oMath>
          <m:sSub>
            <m:e>
              <m:r>
                <m:rPr>
                  <m:sty m:val="b"/>
                </m:rPr>
                <m:t>u</m:t>
              </m:r>
            </m:e>
            <m:sub>
              <m:r>
                <m:t>i</m:t>
              </m:r>
            </m:sub>
          </m:sSub>
          <m:d>
            <m:dPr>
              <m:begChr m:val="("/>
              <m:endChr m:val=")"/>
              <m:sepChr m:val=""/>
              <m:grow/>
            </m:dPr>
            <m:e>
              <m:r>
                <m:t>t</m:t>
              </m:r>
            </m:e>
          </m:d>
          <m:r>
            <m:rPr>
              <m:sty m:val="p"/>
            </m:rPr>
            <m:t>=</m:t>
          </m:r>
          <m:sSub>
            <m:e>
              <m:r>
                <m:rPr>
                  <m:sty m:val="b"/>
                </m:rPr>
                <m:t>g</m:t>
              </m:r>
            </m:e>
            <m:sub>
              <m:r>
                <m:t>i</m:t>
              </m:r>
            </m:sub>
          </m:sSub>
          <m:d>
            <m:dPr>
              <m:begChr m:val="("/>
              <m:endChr m:val=")"/>
              <m:sepChr m:val=""/>
              <m:grow/>
            </m:dPr>
            <m:e>
              <m:r>
                <m:t>t</m:t>
              </m:r>
              <m:r>
                <m:rPr>
                  <m:sty m:val="p"/>
                </m:rPr>
                <m:t>;</m:t>
              </m:r>
              <m:sSup>
                <m:e>
                  <m:r>
                    <m:t>z</m:t>
                  </m:r>
                </m:e>
                <m:sup>
                  <m:r>
                    <m:rPr>
                      <m:sty m:val="p"/>
                    </m:rPr>
                    <m:t>⋆</m:t>
                  </m:r>
                </m:sup>
              </m:sSup>
            </m:e>
          </m:d>
          <m:r>
            <m:rPr>
              <m:sty m:val="p"/>
            </m:rPr>
            <m:t>⊙</m:t>
          </m:r>
          <m:sSubSup>
            <m:e>
              <m:r>
                <m:rPr>
                  <m:sty m:val="b"/>
                </m:rPr>
                <m:t>u</m:t>
              </m:r>
            </m:e>
            <m:sub>
              <m:r>
                <m:t>i</m:t>
              </m:r>
            </m:sub>
            <m:sup>
              <m:r>
                <m:t>L</m:t>
              </m:r>
            </m:sup>
          </m:sSubSup>
          <m:d>
            <m:dPr>
              <m:begChr m:val="("/>
              <m:endChr m:val=")"/>
              <m:sepChr m:val=""/>
              <m:grow/>
            </m:dPr>
            <m:e>
              <m:sSub>
                <m:e>
                  <m:r>
                    <m:t>x</m:t>
                  </m:r>
                </m:e>
                <m:sub>
                  <m:r>
                    <m:t>t</m:t>
                  </m:r>
                </m:sub>
              </m:sSub>
            </m:e>
          </m:d>
          <m:r>
            <m:rPr>
              <m:sty m:val="p"/>
            </m:rPr>
            <m:t>+</m:t>
          </m:r>
          <m:d>
            <m:dPr>
              <m:begChr m:val="["/>
              <m:endChr m:val="]"/>
              <m:sepChr m:val=""/>
              <m:grow/>
            </m:dPr>
            <m:e>
              <m:r>
                <m:rPr>
                  <m:sty m:val="b"/>
                </m:rPr>
                <m:t>1</m:t>
              </m:r>
              <m:r>
                <m:rPr>
                  <m:sty m:val="p"/>
                </m:rPr>
                <m:t>−</m:t>
              </m:r>
              <m:sSub>
                <m:e>
                  <m:r>
                    <m:rPr>
                      <m:sty m:val="b"/>
                    </m:rPr>
                    <m:t>g</m:t>
                  </m:r>
                </m:e>
                <m:sub>
                  <m:r>
                    <m:t>i</m:t>
                  </m:r>
                </m:sub>
              </m:sSub>
              <m:d>
                <m:dPr>
                  <m:begChr m:val="("/>
                  <m:endChr m:val=")"/>
                  <m:sepChr m:val=""/>
                  <m:grow/>
                </m:dPr>
                <m:e>
                  <m:r>
                    <m:t>t</m:t>
                  </m:r>
                  <m:r>
                    <m:rPr>
                      <m:sty m:val="p"/>
                    </m:rPr>
                    <m:t>;</m:t>
                  </m:r>
                  <m:sSup>
                    <m:e>
                      <m:r>
                        <m:t>z</m:t>
                      </m:r>
                    </m:e>
                    <m:sup>
                      <m:r>
                        <m:rPr>
                          <m:sty m:val="p"/>
                        </m:rPr>
                        <m:t>⋆</m:t>
                      </m:r>
                    </m:sup>
                  </m:sSup>
                </m:e>
              </m:d>
            </m:e>
          </m:d>
          <m:r>
            <m:rPr>
              <m:sty m:val="p"/>
            </m:rPr>
            <m:t>⊙</m:t>
          </m:r>
          <m:sSubSup>
            <m:e>
              <m:r>
                <m:rPr>
                  <m:sty m:val="b"/>
                </m:rPr>
                <m:t>u</m:t>
              </m:r>
            </m:e>
            <m:sub>
              <m:r>
                <m:t>i</m:t>
              </m:r>
            </m:sub>
            <m:sup>
              <m:r>
                <m:t>B</m:t>
              </m:r>
            </m:sup>
          </m:sSubSup>
          <m:d>
            <m:dPr>
              <m:begChr m:val="("/>
              <m:endChr m:val=")"/>
              <m:sepChr m:val=""/>
              <m:grow/>
            </m:dPr>
            <m:e>
              <m:sSub>
                <m:e>
                  <m:r>
                    <m:t>x</m:t>
                  </m:r>
                </m:e>
                <m:sub>
                  <m:r>
                    <m:t>t</m:t>
                  </m:r>
                </m:sub>
              </m:sSub>
            </m:e>
          </m:d>
          <m:r>
            <m:rPr>
              <m:sty m:val="p"/>
            </m:rPr>
            <m:t>.</m:t>
          </m:r>
          <m:r>
            <m:t>  </m:t>
          </m:r>
          <m:d>
            <m:dPr>
              <m:begChr m:val="("/>
              <m:endChr m:val=")"/>
              <m:sepChr m:val=""/>
              <m:grow/>
            </m:dPr>
            <m:e>
              <m:r>
                <m:t>28</m:t>
              </m:r>
            </m:e>
          </m:d>
        </m:oMath>
      </m:oMathPara>
    </w:p>
    <w:p>
      <w:pPr>
        <w:pStyle w:val="FirstParagraph"/>
        <w:widowControl/>
        <w:spacing w:line="293" w:lineRule="auto" w:after="80"/>
        <w:ind w:firstLine="420"/>
        <w:jc w:val="both"/>
      </w:pPr>
      <w:r>
        <w:t xml:space="preserve">在方案作用区间内，艇队持续获得状态反馈，两类源动作随状态重新计算；区间结束后由CI恢复参考联合选择。配对数据生成与在线运行使用相同的方案时序、融合映射和后续控制关系。由此，候选交互建模、条件价值学习和最终推进控制共同作用于统一的团队融合变量。</w:t>
      </w:r>
    </w:p>
    <w:bookmarkEnd w:id="39"/>
    <w:bookmarkStart w:id="40" w:name="奖励与训练过程"/>
    <w:p>
      <w:pPr>
        <w:pStyle w:val="Heading2"/>
        <w:keepNext/>
        <w:widowControl/>
        <w:ind w:firstLine="0"/>
      </w:pPr>
      <w:r>
        <w:t xml:space="preserve">3.7 奖励与训练过程</w:t>
      </w:r>
    </w:p>
    <w:p>
      <w:pPr>
        <w:pStyle w:val="FirstParagraph"/>
        <w:widowControl/>
        <w:spacing w:line="293" w:lineRule="auto" w:after="80"/>
        <w:ind w:firstLine="420"/>
        <w:jc w:val="both"/>
      </w:pPr>
      <w:r>
        <w:t xml:space="preserve">源策略训练采用任务奖励、队形奖励与碰撞惩罚的组合[21]</w:t>
      </w:r>
    </w:p>
    <w:p>
      <w:pPr>
        <w:pStyle w:val="BodyText"/>
        <w:keepLines/>
        <w:widowControl/>
        <w:spacing w:before="100" w:after="100"/>
        <w:ind w:firstLine="0"/>
        <w:jc w:val="center"/>
      </w:pPr>
      <m:oMathPara>
        <m:oMathParaPr>
          <m:jc m:val="center"/>
        </m:oMathParaPr>
        <m:oMath>
          <m:sSub>
            <m:e>
              <m:r>
                <m:t>r</m:t>
              </m:r>
            </m:e>
            <m:sub>
              <m:r>
                <m:t>i</m:t>
              </m:r>
            </m:sub>
          </m:sSub>
          <m:r>
            <m:rPr>
              <m:sty m:val="p"/>
            </m:rPr>
            <m:t>=</m:t>
          </m:r>
          <m:sSubSup>
            <m:e>
              <m:r>
                <m:t>r</m:t>
              </m:r>
            </m:e>
            <m:sub>
              <m:r>
                <m:t>i</m:t>
              </m:r>
            </m:sub>
            <m:sup>
              <m:r>
                <m:rPr>
                  <m:sty m:val="p"/>
                </m:rPr>
                <m:t>t</m:t>
              </m:r>
              <m:r>
                <m:rPr>
                  <m:sty m:val="p"/>
                </m:rPr>
                <m:t>a</m:t>
              </m:r>
              <m:r>
                <m:rPr>
                  <m:sty m:val="p"/>
                </m:rPr>
                <m:t>s</m:t>
              </m:r>
              <m:r>
                <m:rPr>
                  <m:sty m:val="p"/>
                </m:rPr>
                <m:t>k</m:t>
              </m:r>
            </m:sup>
          </m:sSubSup>
          <m:r>
            <m:rPr>
              <m:sty m:val="p"/>
            </m:rPr>
            <m:t>+</m:t>
          </m:r>
          <m:sSubSup>
            <m:e>
              <m:r>
                <m:t>r</m:t>
              </m:r>
            </m:e>
            <m:sub>
              <m:r>
                <m:t>i</m:t>
              </m:r>
            </m:sub>
            <m:sup>
              <m:r>
                <m:rPr>
                  <m:sty m:val="p"/>
                </m:rPr>
                <m:t>f</m:t>
              </m:r>
              <m:r>
                <m:rPr>
                  <m:sty m:val="p"/>
                </m:rPr>
                <m:t>o</m:t>
              </m:r>
              <m:r>
                <m:rPr>
                  <m:sty m:val="p"/>
                </m:rPr>
                <m:t>r</m:t>
              </m:r>
              <m:r>
                <m:rPr>
                  <m:sty m:val="p"/>
                </m:rPr>
                <m:t>m</m:t>
              </m:r>
            </m:sup>
          </m:sSubSup>
          <m:r>
            <m:rPr>
              <m:sty m:val="p"/>
            </m:rPr>
            <m:t>+</m:t>
          </m:r>
          <m:sSubSup>
            <m:e>
              <m:r>
                <m:t>r</m:t>
              </m:r>
            </m:e>
            <m:sub>
              <m:r>
                <m:t>i</m:t>
              </m:r>
            </m:sub>
            <m:sup>
              <m:r>
                <m:rPr>
                  <m:sty m:val="p"/>
                </m:rPr>
                <m:t>c</m:t>
              </m:r>
              <m:r>
                <m:rPr>
                  <m:sty m:val="p"/>
                </m:rPr>
                <m:t>o</m:t>
              </m:r>
              <m:r>
                <m:rPr>
                  <m:sty m:val="p"/>
                </m:rPr>
                <m:t>l</m:t>
              </m:r>
            </m:sup>
          </m:sSubSup>
          <m:r>
            <m:rPr>
              <m:sty m:val="p"/>
            </m:rPr>
            <m:t>.</m:t>
          </m:r>
          <m:r>
            <m:t>  </m:t>
          </m:r>
          <m:d>
            <m:dPr>
              <m:begChr m:val="("/>
              <m:endChr m:val=")"/>
              <m:sepChr m:val=""/>
              <m:grow/>
            </m:dPr>
            <m:e>
              <m:r>
                <m:t>29</m:t>
              </m:r>
            </m:e>
          </m:d>
        </m:oMath>
      </m:oMathPara>
    </w:p>
    <w:p>
      <w:pPr>
        <w:pStyle w:val="FirstParagraph"/>
        <w:widowControl/>
        <w:spacing w:line="293" w:lineRule="auto" w:after="80"/>
        <w:ind w:firstLine="420"/>
        <w:jc w:val="both"/>
      </w:pPr>
      <w:r>
        <w:t xml:space="preserve">任务项根据防御失败、目标捕获及近邻协助给出反馈。完成捕获的防御艇获得捕获奖励，位于捕获邻域内的协助艇获得协作奖励。队形项利用防御艇至攻击艇的单位方向和保护区至攻击艇的方向构造拦截分布。令</w:t>
      </w:r>
      <m:oMath>
        <m:sSub>
          <m:e>
            <m:acc>
              <m:accPr>
                <m:chr m:val="̂"/>
              </m:accPr>
              <m:e>
                <m:r>
                  <m:rPr>
                    <m:sty m:val="b"/>
                  </m:rPr>
                  <m:t>d</m:t>
                </m:r>
              </m:e>
            </m:acc>
          </m:e>
          <m:sub>
            <m:r>
              <m:t>i</m:t>
            </m:r>
            <m:r>
              <m:t>A</m:t>
            </m:r>
          </m:sub>
        </m:sSub>
        <m:r>
          <m:rPr>
            <m:sty m:val="p"/>
          </m:rPr>
          <m:t>=</m:t>
        </m:r>
        <m:d>
          <m:dPr>
            <m:begChr m:val="("/>
            <m:endChr m:val=")"/>
            <m:sepChr m:val=""/>
            <m:grow/>
          </m:dPr>
          <m:e>
            <m:sSub>
              <m:e>
                <m:r>
                  <m:rPr>
                    <m:sty m:val="b"/>
                  </m:rPr>
                  <m:t>p</m:t>
                </m:r>
              </m:e>
              <m:sub>
                <m:r>
                  <m:t>A</m:t>
                </m:r>
              </m:sub>
            </m:sSub>
            <m:r>
              <m:rPr>
                <m:sty m:val="p"/>
              </m:rPr>
              <m:t>−</m:t>
            </m:r>
            <m:sSub>
              <m:e>
                <m:r>
                  <m:rPr>
                    <m:sty m:val="b"/>
                  </m:rPr>
                  <m:t>p</m:t>
                </m:r>
              </m:e>
              <m:sub>
                <m:r>
                  <m:t>i</m:t>
                </m:r>
              </m:sub>
            </m:sSub>
          </m:e>
        </m:d>
        <m:r>
          <m:rPr>
            <m:sty m:val="p"/>
          </m:rPr>
          <m:t>/</m:t>
        </m:r>
        <m:r>
          <m:rPr>
            <m:sty m:val="p"/>
          </m:rPr>
          <m:t>∥</m:t>
        </m:r>
        <m:sSub>
          <m:e>
            <m:r>
              <m:rPr>
                <m:sty m:val="b"/>
              </m:rPr>
              <m:t>p</m:t>
            </m:r>
          </m:e>
          <m:sub>
            <m:r>
              <m:t>A</m:t>
            </m:r>
          </m:sub>
        </m:sSub>
        <m:r>
          <m:rPr>
            <m:sty m:val="p"/>
          </m:rPr>
          <m:t>−</m:t>
        </m:r>
        <m:sSub>
          <m:e>
            <m:r>
              <m:rPr>
                <m:sty m:val="b"/>
              </m:rPr>
              <m:t>p</m:t>
            </m:r>
          </m:e>
          <m:sub>
            <m:r>
              <m:t>i</m:t>
            </m:r>
          </m:sub>
        </m:sSub>
        <m:r>
          <m:rPr>
            <m:sty m:val="p"/>
          </m:rPr>
          <m:t>∥</m:t>
        </m:r>
      </m:oMath>
      <w:r>
        <w:t xml:space="preserve">、</w:t>
      </w:r>
      <m:oMath>
        <m:sSub>
          <m:e>
            <m:r>
              <m:rPr>
                <m:sty m:val="b"/>
              </m:rPr>
              <m:t>d</m:t>
            </m:r>
          </m:e>
          <m:sub>
            <m:r>
              <m:t>D</m:t>
            </m:r>
            <m:r>
              <m:t>A</m:t>
            </m:r>
          </m:sub>
        </m:sSub>
        <m:r>
          <m:rPr>
            <m:sty m:val="p"/>
          </m:rPr>
          <m:t>=</m:t>
        </m:r>
        <m:nary>
          <m:naryPr>
            <m:chr m:val="∑"/>
            <m:limLoc m:val="undOvr"/>
            <m:subHide m:val="off"/>
            <m:supHide m:val="on"/>
          </m:naryPr>
          <m:sub>
            <m:r>
              <m:t>i</m:t>
            </m:r>
          </m:sub>
          <m:sup>
            <m:r>
              <m:t>​</m:t>
            </m:r>
          </m:sup>
          <m:e>
            <m:sSub>
              <m:e>
                <m:acc>
                  <m:accPr>
                    <m:chr m:val="̂"/>
                  </m:accPr>
                  <m:e>
                    <m:r>
                      <m:rPr>
                        <m:sty m:val="b"/>
                      </m:rPr>
                      <m:t>d</m:t>
                    </m:r>
                  </m:e>
                </m:acc>
              </m:e>
              <m:sub>
                <m:r>
                  <m:t>i</m:t>
                </m:r>
                <m:r>
                  <m:t>A</m:t>
                </m:r>
              </m:sub>
            </m:sSub>
          </m:e>
        </m:nary>
      </m:oMath>
      <w:r>
        <w:t xml:space="preserve">、</w:t>
      </w:r>
      <m:oMath>
        <m:sSub>
          <m:e>
            <m:acc>
              <m:accPr>
                <m:chr m:val="̂"/>
              </m:accPr>
              <m:e>
                <m:r>
                  <m:rPr>
                    <m:sty m:val="b"/>
                  </m:rPr>
                  <m:t>d</m:t>
                </m:r>
              </m:e>
            </m:acc>
          </m:e>
          <m:sub>
            <m:r>
              <m:t>T</m:t>
            </m:r>
            <m:r>
              <m:t>A</m:t>
            </m:r>
          </m:sub>
        </m:sSub>
        <m:r>
          <m:rPr>
            <m:sty m:val="p"/>
          </m:rPr>
          <m:t>=</m:t>
        </m:r>
        <m:sSub>
          <m:e>
            <m:r>
              <m:rPr>
                <m:sty m:val="b"/>
              </m:rPr>
              <m:t>p</m:t>
            </m:r>
          </m:e>
          <m:sub>
            <m:r>
              <m:t>A</m:t>
            </m:r>
          </m:sub>
        </m:sSub>
        <m:r>
          <m:rPr>
            <m:sty m:val="p"/>
          </m:rPr>
          <m:t>/</m:t>
        </m:r>
        <m:r>
          <m:rPr>
            <m:sty m:val="p"/>
          </m:rPr>
          <m:t>∥</m:t>
        </m:r>
        <m:sSub>
          <m:e>
            <m:r>
              <m:rPr>
                <m:sty m:val="b"/>
              </m:rPr>
              <m:t>p</m:t>
            </m:r>
          </m:e>
          <m:sub>
            <m:r>
              <m:t>A</m:t>
            </m:r>
          </m:sub>
        </m:sSub>
        <m:r>
          <m:rPr>
            <m:sty m:val="p"/>
          </m:rPr>
          <m:t>∥</m:t>
        </m:r>
      </m:oMath>
      <w:r>
        <w:t xml:space="preserve">，则</w:t>
      </w:r>
    </w:p>
    <w:p>
      <w:pPr>
        <w:pStyle w:val="BodyText"/>
        <w:keepLines/>
        <w:widowControl/>
        <w:spacing w:before="100" w:after="100"/>
        <w:ind w:firstLine="0"/>
        <w:jc w:val="center"/>
      </w:pPr>
      <m:oMathPara>
        <m:oMathParaPr>
          <m:jc m:val="center"/>
        </m:oMathParaPr>
        <m:oMath>
          <m:sSubSup>
            <m:e>
              <m:r>
                <m:t>r</m:t>
              </m:r>
            </m:e>
            <m:sub>
              <m:r>
                <m:t>i</m:t>
              </m:r>
            </m:sub>
            <m:sup>
              <m:r>
                <m:rPr>
                  <m:sty m:val="p"/>
                </m:rPr>
                <m:t>f</m:t>
              </m:r>
              <m:r>
                <m:rPr>
                  <m:sty m:val="p"/>
                </m:rPr>
                <m:t>o</m:t>
              </m:r>
              <m:r>
                <m:rPr>
                  <m:sty m:val="p"/>
                </m:rPr>
                <m:t>r</m:t>
              </m:r>
              <m:r>
                <m:rPr>
                  <m:sty m:val="p"/>
                </m:rPr>
                <m:t>m</m:t>
              </m:r>
            </m:sup>
          </m:sSubSup>
          <m:r>
            <m:rPr>
              <m:sty m:val="p"/>
            </m:rPr>
            <m:t>=</m:t>
          </m:r>
          <m:r>
            <m:t>0.5</m:t>
          </m:r>
          <m:sSubSup>
            <m:e>
              <m:acc>
                <m:accPr>
                  <m:chr m:val="̂"/>
                </m:accPr>
                <m:e>
                  <m:r>
                    <m:rPr>
                      <m:sty m:val="b"/>
                    </m:rPr>
                    <m:t>d</m:t>
                  </m:r>
                </m:e>
              </m:acc>
            </m:e>
            <m:sub>
              <m:r>
                <m:t>T</m:t>
              </m:r>
              <m:r>
                <m:t>A</m:t>
              </m:r>
            </m:sub>
            <m:sup>
              <m:r>
                <m:rPr>
                  <m:sty m:val="p"/>
                  <m:scr m:val="sans-serif"/>
                </m:rPr>
                <m:t>T</m:t>
              </m:r>
            </m:sup>
          </m:sSubSup>
          <m:f>
            <m:fPr>
              <m:type m:val="bar"/>
            </m:fPr>
            <m:num>
              <m:sSub>
                <m:e>
                  <m:r>
                    <m:rPr>
                      <m:sty m:val="b"/>
                    </m:rPr>
                    <m:t>d</m:t>
                  </m:r>
                </m:e>
                <m:sub>
                  <m:r>
                    <m:t>D</m:t>
                  </m:r>
                  <m:r>
                    <m:t>A</m:t>
                  </m:r>
                </m:sub>
              </m:sSub>
            </m:num>
            <m:den>
              <m:r>
                <m:rPr>
                  <m:sty m:val="p"/>
                </m:rPr>
                <m:t>∥</m:t>
              </m:r>
              <m:sSub>
                <m:e>
                  <m:r>
                    <m:rPr>
                      <m:sty m:val="b"/>
                    </m:rPr>
                    <m:t>d</m:t>
                  </m:r>
                </m:e>
                <m:sub>
                  <m:r>
                    <m:t>D</m:t>
                  </m:r>
                  <m:r>
                    <m:t>A</m:t>
                  </m:r>
                </m:sub>
              </m:sSub>
              <m:r>
                <m:rPr>
                  <m:sty m:val="p"/>
                </m:rPr>
                <m:t>∥</m:t>
              </m:r>
            </m:den>
          </m:f>
          <m:r>
            <m:rPr>
              <m:sty m:val="p"/>
            </m:rPr>
            <m:t>−</m:t>
          </m:r>
          <m:f>
            <m:fPr>
              <m:type m:val="bar"/>
            </m:fPr>
            <m:num>
              <m:r>
                <m:rPr>
                  <m:sty m:val="p"/>
                </m:rPr>
                <m:t>∥</m:t>
              </m:r>
              <m:sSub>
                <m:e>
                  <m:r>
                    <m:rPr>
                      <m:sty m:val="b"/>
                    </m:rPr>
                    <m:t>d</m:t>
                  </m:r>
                </m:e>
                <m:sub>
                  <m:r>
                    <m:t>D</m:t>
                  </m:r>
                  <m:r>
                    <m:t>A</m:t>
                  </m:r>
                </m:sub>
              </m:sSub>
              <m:r>
                <m:rPr>
                  <m:sty m:val="p"/>
                </m:rPr>
                <m:t>∥</m:t>
              </m:r>
            </m:num>
            <m:den>
              <m:r>
                <m:t>n</m:t>
              </m:r>
            </m:den>
          </m:f>
          <m:r>
            <m:rPr>
              <m:sty m:val="p"/>
            </m:rPr>
            <m:t>.</m:t>
          </m:r>
          <m:r>
            <m:t>  </m:t>
          </m:r>
          <m:d>
            <m:dPr>
              <m:begChr m:val="("/>
              <m:endChr m:val=")"/>
              <m:sepChr m:val=""/>
              <m:grow/>
            </m:dPr>
            <m:e>
              <m:r>
                <m:t>30</m:t>
              </m:r>
            </m:e>
          </m:d>
        </m:oMath>
      </m:oMathPara>
    </w:p>
    <w:p>
      <w:pPr>
        <w:pStyle w:val="FirstParagraph"/>
        <w:widowControl/>
        <w:spacing w:line="293" w:lineRule="auto" w:after="80"/>
        <w:ind w:firstLine="420"/>
        <w:jc w:val="both"/>
      </w:pPr>
      <w:r>
        <w:t xml:space="preserve">零范数时相应方向项取零，碰撞惩罚由艇间距离阈值触发。任务与碰撞反馈共同确定源控制的优化方向，CV则直接以团队终局结果学习融合方案的条件任务价值。两类反馈分别作用于源动作生成和团队组成评价。</w:t>
      </w:r>
    </w:p>
    <w:p>
      <w:pPr>
        <w:pStyle w:val="BodyText"/>
        <w:widowControl/>
        <w:spacing w:line="293" w:lineRule="auto" w:after="80"/>
        <w:ind w:firstLine="420"/>
        <w:jc w:val="both"/>
      </w:pPr>
      <w:r>
        <w:t xml:space="preserve">源策略采用攻击者机动性课程[28]，每回合从</w:t>
      </w:r>
      <m:oMath>
        <m:r>
          <m:rPr>
            <m:sty m:val="p"/>
            <m:scr m:val="script"/>
          </m:rPr>
          <m:t>U</m:t>
        </m:r>
        <m:d>
          <m:dPr>
            <m:begChr m:val="("/>
            <m:endChr m:val=")"/>
            <m:sepChr m:val=""/>
            <m:grow/>
          </m:dPr>
          <m:e>
            <m:sSub>
              <m:e>
                <m:acc>
                  <m:accPr>
                    <m:chr m:val="‾"/>
                  </m:accPr>
                  <m:e>
                    <m:r>
                      <m:t>L</m:t>
                    </m:r>
                  </m:e>
                </m:acc>
              </m:e>
              <m:sub>
                <m:r>
                  <m:rPr>
                    <m:sty m:val="p"/>
                  </m:rPr>
                  <m:t>a</m:t>
                </m:r>
                <m:r>
                  <m:rPr>
                    <m:sty m:val="p"/>
                  </m:rPr>
                  <m:t>g</m:t>
                </m:r>
                <m:r>
                  <m:rPr>
                    <m:sty m:val="p"/>
                  </m:rPr>
                  <m:t>i</m:t>
                </m:r>
              </m:sub>
            </m:sSub>
            <m:r>
              <m:rPr>
                <m:sty m:val="p"/>
              </m:rPr>
              <m:t>−</m:t>
            </m:r>
            <m:r>
              <m:t>0.5</m:t>
            </m:r>
            <m:r>
              <m:rPr>
                <m:sty m:val="p"/>
              </m:rPr>
              <m:t>,</m:t>
            </m:r>
            <m:sSub>
              <m:e>
                <m:acc>
                  <m:accPr>
                    <m:chr m:val="‾"/>
                  </m:accPr>
                  <m:e>
                    <m:r>
                      <m:t>L</m:t>
                    </m:r>
                  </m:e>
                </m:acc>
              </m:e>
              <m:sub>
                <m:r>
                  <m:rPr>
                    <m:sty m:val="p"/>
                  </m:rPr>
                  <m:t>a</m:t>
                </m:r>
                <m:r>
                  <m:rPr>
                    <m:sty m:val="p"/>
                  </m:rPr>
                  <m:t>g</m:t>
                </m:r>
                <m:r>
                  <m:rPr>
                    <m:sty m:val="p"/>
                  </m:rPr>
                  <m:t>i</m:t>
                </m:r>
              </m:sub>
            </m:sSub>
            <m:r>
              <m:rPr>
                <m:sty m:val="p"/>
              </m:rPr>
              <m:t>+</m:t>
            </m:r>
            <m:r>
              <m:t>0.5</m:t>
            </m:r>
          </m:e>
        </m:d>
      </m:oMath>
      <w:r>
        <w:t xml:space="preserve">采样攻击者机动系数，平均机动性随训练推进逐步提高。完成源策略学习后，固定控制来源，构建CI联合候选并采集配对闭环后果，再训练条件价值网络。模型选择依据开发验证任务，冻结后的完整控制器用于最终任务评价。</w:t>
      </w:r>
    </w:p>
    <w:bookmarkEnd w:id="40"/>
    <w:bookmarkEnd w:id="41"/>
    <w:bookmarkStart w:id="64" w:name="实验与分析"/>
    <w:p>
      <w:pPr>
        <w:pStyle w:val="Heading1"/>
        <w:keepNext/>
        <w:widowControl/>
        <w:ind w:firstLine="0"/>
      </w:pPr>
      <w:r>
        <w:t xml:space="preserve">4 实验与分析</w:t>
      </w:r>
    </w:p>
    <w:bookmarkStart w:id="42" w:name="实验设置"/>
    <w:p>
      <w:pPr>
        <w:pStyle w:val="Heading2"/>
        <w:keepNext/>
        <w:widowControl/>
        <w:ind w:firstLine="0"/>
      </w:pPr>
      <w:r>
        <w:t xml:space="preserve">4.1 实验设置</w:t>
      </w:r>
    </w:p>
    <w:p>
      <w:pPr>
        <w:pStyle w:val="FirstParagraph"/>
        <w:widowControl/>
        <w:spacing w:line="293" w:lineRule="auto" w:after="80"/>
        <w:ind w:firstLine="420"/>
        <w:jc w:val="both"/>
      </w:pPr>
      <w:r>
        <w:t xml:space="preserve">数值评价采用六艘防御艇对单艘攻击艇的区域防御任务。保护区域半径为15 m，捕获距离与艇间碰撞距离均为5 m，任务时限为80 s。动力学积分周期为0.05 s，推进器控制周期为0.2 s，单推进器推力范围为</w:t>
      </w:r>
      <m:oMath>
        <m:d>
          <m:dPr>
            <m:begChr m:val="["/>
            <m:endChr m:val="]"/>
            <m:sepChr m:val=""/>
            <m:grow/>
          </m:dPr>
          <m:e>
            <m:r>
              <m:rPr>
                <m:sty m:val="p"/>
              </m:rPr>
              <m:t>−</m:t>
            </m:r>
            <m:r>
              <m:t>500</m:t>
            </m:r>
            <m:r>
              <m:rPr>
                <m:sty m:val="p"/>
              </m:rPr>
              <m:t>,</m:t>
            </m:r>
            <m:r>
              <m:t>1000</m:t>
            </m:r>
          </m:e>
        </m:d>
      </m:oMath>
      <w:r>
        <w:t xml:space="preserve"> </w:t>
      </w:r>
      <w:r>
        <w:t xml:space="preserve">N。攻击艇采用根据目标吸引和防御艇排斥形成的人工势场策略，主评价覆盖</w:t>
      </w:r>
      <m:oMath>
        <m:sSub>
          <m:e>
            <m:r>
              <m:t>L</m:t>
            </m:r>
          </m:e>
          <m:sub>
            <m:r>
              <m:rPr>
                <m:sty m:val="p"/>
              </m:rPr>
              <m:t>a</m:t>
            </m:r>
            <m:r>
              <m:rPr>
                <m:sty m:val="p"/>
              </m:rPr>
              <m:t>g</m:t>
            </m:r>
            <m:r>
              <m:rPr>
                <m:sty m:val="p"/>
              </m:rPr>
              <m:t>i</m:t>
            </m:r>
          </m:sub>
        </m:sSub>
        <m:r>
          <m:rPr>
            <m:sty m:val="p"/>
          </m:rPr>
          <m:t>=</m:t>
        </m:r>
        <m:r>
          <m:t>2.0</m:t>
        </m:r>
      </m:oMath>
      <w:r>
        <w:t xml:space="preserve">和2.5。初始位置、航向及随机未来按共同任务协议生成，各方法在相同任务上配对评价。</w:t>
      </w:r>
    </w:p>
    <w:p>
      <w:pPr>
        <w:pStyle w:val="BodyText"/>
        <w:widowControl/>
        <w:spacing w:line="293" w:lineRule="auto" w:after="80"/>
        <w:ind w:firstLine="420"/>
        <w:jc w:val="both"/>
      </w:pPr>
      <w:r>
        <w:t xml:space="preserve">CI预测时域为3.2 s，预测步长为0.1 s，学习与规则指令按0.2 s更新。联合配置使用局部先验尺度0.4和交互权重32，候选束宽为128。价值评价保留至多6个联合配置，以单位艇数0.5的代价容差筛选备选方案。CV在第20个控制时刻进行一次方案选择，候选作用时长为5或20个控制周期，执行延迟为零。候选接受阈值在开发任务中确定为0.075，最终评价沿用该配置。</w:t>
      </w:r>
    </w:p>
    <w:p>
      <w:pPr>
        <w:pStyle w:val="BodyText"/>
        <w:widowControl/>
        <w:spacing w:line="293" w:lineRule="auto" w:after="80"/>
        <w:ind w:firstLine="420"/>
        <w:jc w:val="both"/>
      </w:pPr>
      <w:r>
        <w:t xml:space="preserve">源学习策略在六艇条件下完成</w:t>
      </w:r>
      <m:oMath>
        <m:sSup>
          <m:e>
            <m:r>
              <m:t>10</m:t>
            </m:r>
          </m:e>
          <m:sup>
            <m:r>
              <m:t>6</m:t>
            </m:r>
          </m:sup>
        </m:sSup>
      </m:oMath>
      <w:r>
        <w:t xml:space="preserve">步环境交互，并通过训练评价确定检查点。条件价值训练使用772个根状态，验证使用206个根状态，场景及其配对未来保持在同一数据划分。三个关系网络成员采用独立根状态自助采样，每个成员具有96 420个可训练参数，隐藏维数为64。训练上限为每成员4 500次更新，条件价值的选定检查点为每成员1 500次更新，普通价值对照选用每成员4 500次更新。两者共用源控制、关系网络、候选定义、训练样本和最大更新预算。主要参数见表1。</w:t>
      </w:r>
    </w:p>
    <w:p>
      <w:pPr>
        <w:pStyle w:val="BodyText"/>
        <w:keepNext/>
        <w:widowControl/>
        <w:spacing w:before="140" w:after="80"/>
        <w:ind w:firstLine="0"/>
        <w:jc w:val="center"/>
      </w:pPr>
      <w:r>
        <w:rPr>
          <w:rFonts w:ascii="Times New Roman" w:hAnsi="Times New Roman" w:eastAsia="Noto Serif CJK SC"/>
          <w:sz w:val="19"/>
        </w:rPr>
        <w:t xml:space="preserve">表1　任务与方法参数</w:t>
      </w:r>
    </w:p>
    <w:tbl>
      <w:tblPr>
        <w:tblStyle w:val="TableGrid"/>
        <w:tblW w:type="dxa" w:w="9524"/>
        <w:jc w:val="center"/>
        <w:tblLayout w:type="fixed"/>
        <w:tblLook w:firstColumn="1" w:firstRow="1" w:lastColumn="0" w:lastRow="0" w:noHBand="0" w:noVBand="1" w:val="04A0"/>
      </w:tblPr>
      <w:tblGrid>
        <w:gridCol w:w="4535"/>
        <w:gridCol w:w="1757"/>
        <w:gridCol w:w="3231"/>
      </w:tblGrid>
      <w:tr>
        <w:trPr>
          <w:cantSplit/>
          <w:tblHeader/>
        </w:trPr>
        <w:tc>
          <w:tcPr>
            <w:tcW w:type="dxa" w:w="4535"/>
            <w:vAlign w:val="center"/>
            <w:tcBorders>
              <w:top w:val="single"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sz w:val="18"/>
              </w:rPr>
              <w:t xml:space="preserve">参数</w:t>
            </w:r>
          </w:p>
        </w:tc>
        <w:tc>
          <w:tcPr>
            <w:tcW w:type="dxa" w:w="1757"/>
            <w:vAlign w:val="center"/>
            <w:tcBorders>
              <w:top w:val="single"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sz w:val="18"/>
              </w:rPr>
              <w:t xml:space="preserve">符号</w:t>
            </w:r>
          </w:p>
        </w:tc>
        <w:tc>
          <w:tcPr>
            <w:tcW w:type="dxa" w:w="3231"/>
            <w:vAlign w:val="center"/>
            <w:tcBorders>
              <w:top w:val="single"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sz w:val="18"/>
              </w:rPr>
              <w:t xml:space="preserve">设置</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主任务艇数</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n</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6</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任务时限</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T</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80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控制周期</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Δ</m:t>
              </m:r>
              <m:r>
                <m:t>t</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0.2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动力学积分周期</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Δ</m:t>
              </m:r>
              <m:sSub>
                <m:e>
                  <m:r>
                    <m:t>t</m:t>
                  </m:r>
                </m:e>
                <m:sub>
                  <m:r>
                    <m:rPr>
                      <m:sty m:val="p"/>
                    </m:rPr>
                    <m:t>i</m:t>
                  </m:r>
                  <m:r>
                    <m:rPr>
                      <m:sty m:val="p"/>
                    </m:rPr>
                    <m:t>n</m:t>
                  </m:r>
                  <m:r>
                    <m:rPr>
                      <m:sty m:val="p"/>
                    </m:rPr>
                    <m:t>t</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0.05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保护区域半径</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r</m:t>
                  </m:r>
                </m:e>
                <m:sub>
                  <m:r>
                    <m:t>T</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15 m</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数值捕获与碰撞阈值</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r</m:t>
                  </m:r>
                </m:e>
                <m:sub>
                  <m:r>
                    <m:rPr>
                      <m:sty m:val="p"/>
                    </m:rPr>
                    <m:t>c</m:t>
                  </m:r>
                  <m:r>
                    <m:rPr>
                      <m:sty m:val="p"/>
                    </m:rPr>
                    <m:t>a</m:t>
                  </m:r>
                  <m:r>
                    <m:rPr>
                      <m:sty m:val="p"/>
                    </m:rPr>
                    <m:t>p</m:t>
                  </m:r>
                </m:sub>
              </m:sSub>
              <m:r>
                <m:rPr>
                  <m:sty m:val="p"/>
                </m:rPr>
                <m:t>,</m:t>
              </m:r>
              <m:sSub>
                <m:e>
                  <m:r>
                    <m:t>r</m:t>
                  </m:r>
                </m:e>
                <m:sub>
                  <m:r>
                    <m:rPr>
                      <m:sty m:val="p"/>
                    </m:rPr>
                    <m:t>c</m:t>
                  </m:r>
                  <m:r>
                    <m:rPr>
                      <m:sty m:val="p"/>
                    </m:rPr>
                    <m:t>o</m:t>
                  </m:r>
                  <m:r>
                    <m:rPr>
                      <m:sty m:val="p"/>
                    </m:rPr>
                    <m:t>l</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5 m，5 m</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CI预测时域</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H</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3.2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候选接近距离</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r</m:t>
                  </m:r>
                </m:e>
                <m:sub>
                  <m:r>
                    <m:t>s</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7 m</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局部先验尺度</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σ</m:t>
                  </m:r>
                </m:e>
                <m:sub>
                  <m:r>
                    <m:t>g</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0.4</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交互权重</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λ</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32</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联合候选数上限</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K</m:t>
                  </m:r>
                </m:e>
                <m:sub>
                  <m:r>
                    <m:t>G</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6</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单位艇数代价容差</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ρ</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0.5</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CV决策时刻</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t</m:t>
                  </m:r>
                </m:e>
                <m:sub>
                  <m:r>
                    <m:t>d</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4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候选作用时长</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τ</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 s，4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候选执行延迟</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d</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 s</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接受阈值</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r>
                <m:t>ε</m:t>
              </m:r>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0.075</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训练与验证根状态</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772，206</w:t>
            </w:r>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价值网络成员数</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m:oMath>
              <m:r>
                <m:t>3</m:t>
              </m:r>
            </m:oMath>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单成员可训练参数</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m:oMath>
              <m:r>
                <m:t>96</m:t>
              </m:r>
              <m:r>
                <m:t> </m:t>
              </m:r>
              <m:r>
                <m:t>420</m:t>
              </m:r>
            </m:oMath>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最大更新次数／成员</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m:oMath>
              <m:r>
                <m:t>4</m:t>
              </m:r>
              <m:r>
                <m:t> </m:t>
              </m:r>
              <m:r>
                <m:t>500</m:t>
              </m:r>
            </m:oMath>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选定CV更新次数／成员</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m:oMath>
              <m:r>
                <m:t>1</m:t>
              </m:r>
              <m:r>
                <m:t> </m:t>
              </m:r>
              <m:r>
                <m:t>500</m:t>
              </m:r>
            </m:oMath>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学习率</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m:oMath>
              <m:r>
                <m:t>3</m:t>
              </m:r>
              <m:r>
                <m:rPr>
                  <m:sty m:val="p"/>
                </m:rPr>
                <m:t>×</m:t>
              </m:r>
              <m:sSup>
                <m:e>
                  <m:r>
                    <m:t>10</m:t>
                  </m:r>
                </m:e>
                <m:sup>
                  <m:r>
                    <m:rPr>
                      <m:sty m:val="p"/>
                    </m:rPr>
                    <m:t>−</m:t>
                  </m:r>
                  <m:r>
                    <m:t>4</m:t>
                  </m:r>
                </m:sup>
              </m:sSup>
            </m:oMath>
          </w:p>
        </w:tc>
      </w:tr>
      <w:tr>
        <w:trPr>
          <w:cantSplit/>
        </w:trPr>
        <w:tc>
          <w:tcPr>
            <w:tcW w:type="dxa" w:w="4535"/>
            <w:vAlign w:val="center"/>
            <w:tcBorders>
              <w:top w:val="nil" w:sz="4"/>
              <w:bottom w:val="nil" w:sz="4"/>
              <w:left w:val="nil" w:sz="4"/>
              <w:right w:val="nil" w:sz="4"/>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配对收益损失权重</w:t>
            </w:r>
          </w:p>
        </w:tc>
        <w:tc>
          <w:tcPr>
            <w:tcW w:type="dxa" w:w="1757"/>
            <w:vAlign w:val="center"/>
            <w:tcBorders>
              <w:top w:val="nil" w:sz="4"/>
              <w:bottom w:val="nil" w:sz="4"/>
              <w:left w:val="nil" w:sz="4"/>
              <w:right w:val="nil" w:sz="4"/>
            </w:tcBorders>
          </w:tcPr>
          <w:p>
            <w:pPr>
              <w:keepNext w:val="0"/>
              <w:keepLines/>
              <w:spacing w:before="40" w:after="40" w:line="240" w:lineRule="auto"/>
              <w:ind w:firstLine="0" w:left="0" w:right="0"/>
              <w:jc w:val="center"/>
            </w:pPr>
            <m:oMath>
              <m:sSub>
                <m:e>
                  <m:r>
                    <m:t>λ</m:t>
                  </m:r>
                </m:e>
                <m:sub>
                  <m:r>
                    <m:t>Δ</m:t>
                  </m:r>
                </m:sub>
              </m:sSub>
            </m:oMath>
          </w:p>
        </w:tc>
        <w:tc>
          <w:tcPr>
            <w:tcW w:type="dxa" w:w="3231"/>
            <w:vAlign w:val="center"/>
            <w:tcBorders>
              <w:top w:val="nil" w:sz="4"/>
              <w:bottom w:val="nil" w:sz="4"/>
              <w:left w:val="nil" w:sz="4"/>
              <w:right w:val="nil" w:sz="4"/>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2</w:t>
            </w:r>
          </w:p>
        </w:tc>
      </w:tr>
      <w:tr>
        <w:trPr>
          <w:cantSplit/>
        </w:trPr>
        <w:tc>
          <w:tcPr>
            <w:tcW w:type="dxa" w:w="4535"/>
            <w:vAlign w:val="center"/>
            <w:tcBorders>
              <w:top w:val="nil"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主评价任务数</w:t>
            </w:r>
          </w:p>
        </w:tc>
        <w:tc>
          <w:tcPr>
            <w:tcW w:type="dxa" w:w="1757"/>
            <w:vAlign w:val="center"/>
            <w:tcBorders>
              <w:top w:val="nil" w:sz="6"/>
              <w:bottom w:val="single" w:sz="6"/>
              <w:left w:val="nil" w:sz="6"/>
              <w:right w:val="nil" w:sz="6"/>
            </w:tcBorders>
          </w:tcPr>
          <w:p>
            <w:pPr>
              <w:keepNext w:val="0"/>
              <w:keepLines/>
              <w:spacing w:before="40" w:after="40" w:line="240" w:lineRule="auto"/>
              <w:ind w:firstLine="0" w:left="0" w:right="0"/>
              <w:jc w:val="center"/>
            </w:pPr>
            <m:oMath>
              <m:r>
                <m:t>N</m:t>
              </m:r>
            </m:oMath>
          </w:p>
        </w:tc>
        <w:tc>
          <w:tcPr>
            <w:tcW w:type="dxa" w:w="3231"/>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200</w:t>
            </w:r>
          </w:p>
        </w:tc>
      </w:tr>
    </w:tbl>
    <w:p>
      <w:pPr>
        <w:pStyle w:val="BodyText"/>
        <w:widowControl/>
        <w:spacing w:line="293" w:lineRule="auto" w:after="80"/>
        <w:ind w:firstLine="420"/>
        <w:jc w:val="both"/>
      </w:pPr>
      <w:r>
        <w:t xml:space="preserve">正式主评价包含200个独立任务，每种方法使用一个冻结的训练流程。任务成功比例报告Wilson 95%置信区间，直接机制比较采用逐任务配对结果。记被比较方法与参考方法的结果为</w:t>
      </w:r>
      <m:oMath>
        <m:sSubSup>
          <m:e>
            <m:r>
              <m:t>Y</m:t>
            </m:r>
          </m:e>
          <m:sub>
            <m:r>
              <m:t>e</m:t>
            </m:r>
          </m:sub>
          <m:sup>
            <m:r>
              <m:t>π</m:t>
            </m:r>
          </m:sup>
        </m:sSubSup>
      </m:oMath>
      <w:r>
        <w:t xml:space="preserve">和</w:t>
      </w:r>
      <m:oMath>
        <m:sSubSup>
          <m:e>
            <m:r>
              <m:t>Y</m:t>
            </m:r>
          </m:e>
          <m:sub>
            <m:r>
              <m:t>e</m:t>
            </m:r>
          </m:sub>
          <m:sup>
            <m:sSub>
              <m:e>
                <m:r>
                  <m:t>π</m:t>
                </m:r>
              </m:e>
              <m:sub>
                <m:r>
                  <m:t>b</m:t>
                </m:r>
              </m:sub>
            </m:sSub>
          </m:sup>
        </m:sSubSup>
      </m:oMath>
      <w:r>
        <w:t xml:space="preserve">，配对成功率差为</w:t>
      </w:r>
    </w:p>
    <w:p>
      <w:pPr>
        <w:pStyle w:val="BodyText"/>
        <w:keepLines/>
        <w:widowControl/>
        <w:spacing w:before="100" w:after="100"/>
        <w:ind w:firstLine="0"/>
        <w:jc w:val="center"/>
      </w:pPr>
      <m:oMathPara>
        <m:oMathParaPr>
          <m:jc m:val="center"/>
        </m:oMathParaPr>
        <m:oMath>
          <m:sSub>
            <m:e>
              <m:acc>
                <m:accPr>
                  <m:chr m:val="̂"/>
                </m:accPr>
                <m:e>
                  <m:r>
                    <m:t>δ</m:t>
                  </m:r>
                </m:e>
              </m:acc>
            </m:e>
            <m:sub>
              <m:r>
                <m:rPr>
                  <m:sty m:val="p"/>
                </m:rPr>
                <m:t>S</m:t>
              </m:r>
              <m:r>
                <m:rPr>
                  <m:sty m:val="p"/>
                </m:rPr>
                <m:t>R</m:t>
              </m:r>
            </m:sub>
          </m:sSub>
          <m:d>
            <m:dPr>
              <m:begChr m:val="("/>
              <m:endChr m:val=")"/>
              <m:sepChr m:val=""/>
              <m:grow/>
            </m:dPr>
            <m:e>
              <m:r>
                <m:t>π</m:t>
              </m:r>
              <m:r>
                <m:rPr>
                  <m:sty m:val="p"/>
                </m:rPr>
                <m:t>,</m:t>
              </m:r>
              <m:sSub>
                <m:e>
                  <m:r>
                    <m:t>π</m:t>
                  </m:r>
                </m:e>
                <m:sub>
                  <m:r>
                    <m:t>b</m:t>
                  </m:r>
                </m:sub>
              </m:sSub>
            </m:e>
          </m:d>
          <m:r>
            <m:rPr>
              <m:sty m:val="p"/>
            </m:rPr>
            <m:t>=</m:t>
          </m:r>
          <m:f>
            <m:fPr>
              <m:type m:val="bar"/>
            </m:fPr>
            <m:num>
              <m:r>
                <m:t>1</m:t>
              </m:r>
            </m:num>
            <m:den>
              <m:r>
                <m:t>N</m:t>
              </m:r>
            </m:den>
          </m:f>
          <m:nary>
            <m:naryPr>
              <m:chr m:val="∑"/>
              <m:limLoc m:val="undOvr"/>
              <m:subHide m:val="off"/>
              <m:supHide m:val="off"/>
            </m:naryPr>
            <m:sub>
              <m:r>
                <m:t>e</m:t>
              </m:r>
              <m:r>
                <m:rPr>
                  <m:sty m:val="p"/>
                </m:rPr>
                <m:t>=</m:t>
              </m:r>
              <m:r>
                <m:t>1</m:t>
              </m:r>
            </m:sub>
            <m:sup>
              <m:r>
                <m:t>N</m:t>
              </m:r>
            </m:sup>
            <m:e>
              <m:d>
                <m:dPr>
                  <m:begChr m:val="("/>
                  <m:endChr m:val=")"/>
                  <m:sepChr m:val=""/>
                  <m:grow/>
                </m:dPr>
                <m:e>
                  <m:sSubSup>
                    <m:e>
                      <m:r>
                        <m:t>Y</m:t>
                      </m:r>
                    </m:e>
                    <m:sub>
                      <m:r>
                        <m:t>e</m:t>
                      </m:r>
                    </m:sub>
                    <m:sup>
                      <m:r>
                        <m:t>π</m:t>
                      </m:r>
                    </m:sup>
                  </m:sSubSup>
                  <m:r>
                    <m:rPr>
                      <m:sty m:val="p"/>
                    </m:rPr>
                    <m:t>−</m:t>
                  </m:r>
                  <m:sSubSup>
                    <m:e>
                      <m:r>
                        <m:t>Y</m:t>
                      </m:r>
                    </m:e>
                    <m:sub>
                      <m:r>
                        <m:t>e</m:t>
                      </m:r>
                    </m:sub>
                    <m:sup>
                      <m:sSub>
                        <m:e>
                          <m:r>
                            <m:t>π</m:t>
                          </m:r>
                        </m:e>
                        <m:sub>
                          <m:r>
                            <m:t>b</m:t>
                          </m:r>
                        </m:sub>
                      </m:sSub>
                    </m:sup>
                  </m:sSubSup>
                </m:e>
              </m:d>
            </m:e>
          </m:nary>
          <m:r>
            <m:rPr>
              <m:sty m:val="p"/>
            </m:rPr>
            <m:t>=</m:t>
          </m:r>
          <m:f>
            <m:fPr>
              <m:type m:val="bar"/>
            </m:fPr>
            <m:num>
              <m:sSub>
                <m:e>
                  <m:r>
                    <m:t>N</m:t>
                  </m:r>
                </m:e>
                <m:sub>
                  <m:r>
                    <m:t>01</m:t>
                  </m:r>
                </m:sub>
              </m:sSub>
              <m:r>
                <m:rPr>
                  <m:sty m:val="p"/>
                </m:rPr>
                <m:t>−</m:t>
              </m:r>
              <m:sSub>
                <m:e>
                  <m:r>
                    <m:t>N</m:t>
                  </m:r>
                </m:e>
                <m:sub>
                  <m:r>
                    <m:t>10</m:t>
                  </m:r>
                </m:sub>
              </m:sSub>
            </m:num>
            <m:den>
              <m:r>
                <m:t>N</m:t>
              </m:r>
            </m:den>
          </m:f>
          <m:r>
            <m:rPr>
              <m:sty m:val="p"/>
            </m:rPr>
            <m:t>,</m:t>
          </m:r>
          <m:r>
            <m:t>  </m:t>
          </m:r>
          <m:d>
            <m:dPr>
              <m:begChr m:val="("/>
              <m:endChr m:val=")"/>
              <m:sepChr m:val=""/>
              <m:grow/>
            </m:dPr>
            <m:e>
              <m:r>
                <m:t>31</m:t>
              </m:r>
            </m:e>
          </m:d>
        </m:oMath>
      </m:oMathPara>
    </w:p>
    <w:p>
      <w:pPr>
        <w:pStyle w:val="FirstParagraph"/>
        <w:widowControl/>
        <w:spacing w:line="293" w:lineRule="auto" w:after="80"/>
        <w:ind w:firstLine="420"/>
        <w:jc w:val="both"/>
      </w:pPr>
      <w:r>
        <w:t xml:space="preserve">其中，</w:t>
      </w:r>
      <m:oMath>
        <m:sSub>
          <m:e>
            <m:r>
              <m:t>N</m:t>
            </m:r>
          </m:e>
          <m:sub>
            <m:r>
              <m:t>01</m:t>
            </m:r>
          </m:sub>
        </m:sSub>
      </m:oMath>
      <w:r>
        <w:t xml:space="preserve">为参考失败而被比较方法成功的任务数，</w:t>
      </w:r>
      <m:oMath>
        <m:sSub>
          <m:e>
            <m:r>
              <m:t>N</m:t>
            </m:r>
          </m:e>
          <m:sub>
            <m:r>
              <m:t>10</m:t>
            </m:r>
          </m:sub>
        </m:sSub>
      </m:oMath>
      <w:r>
        <w:t xml:space="preserve">为参考成功而被比较方法失败的任务数。数值试验同时记录捕获、碰撞、径向失守、物理突破和任务时长。捕获时间以成功捕获回合为统计总体，两种策略共同捕获的任务另行计算配对时间差。源策略环境交互、配对闭环续行及价值网络更新分别计量，在线计算覆盖候选预测、联合求解与价值选择。独立完整训练的均值、标准差及运行间差值列于补充表S2，相应统计数值为［　］。</w:t>
      </w:r>
    </w:p>
    <w:bookmarkEnd w:id="42"/>
    <w:bookmarkStart w:id="46" w:name="高保真闭环防御"/>
    <w:p>
      <w:pPr>
        <w:pStyle w:val="Heading2"/>
        <w:keepNext/>
        <w:widowControl/>
        <w:ind w:firstLine="0"/>
      </w:pPr>
      <w:r>
        <w:t xml:space="preserve">4.2 高保真闭环防御</w:t>
      </w:r>
    </w:p>
    <w:p>
      <w:pPr>
        <w:pStyle w:val="FirstParagraph"/>
        <w:widowControl/>
        <w:spacing w:line="293" w:lineRule="auto" w:after="80"/>
        <w:ind w:firstLine="420"/>
        <w:jc w:val="both"/>
      </w:pPr>
      <w:r>
        <w:t xml:space="preserve">高保真试验在Gazebo VRX水面环境中运行WAM-V防御艇与攻击艇，完整方法、仅CI和ARBoids采用相同初始位置、推力接口及控制周期。任务时限为80 s，保护区域半径为15 m，艇间碰撞阈值为5 m，捕获阈值为5.5 m。12组共同场景共形成36次有效闭环任务。图4展示其中一组场景的真实仿真画面与记录轨迹，防御艇从保护水域附近出发，通过不同推进和转向组合接近攻击者，在攻击者进入目标区域之前形成捕获。</w:t>
      </w:r>
    </w:p>
    <w:p>
      <w:pPr>
        <w:pStyle w:val="BodyText"/>
        <w:keepNext/>
        <w:widowControl/>
        <w:spacing w:before="140" w:after="60"/>
        <w:ind w:firstLine="0"/>
        <w:jc w:val="center"/>
      </w:pPr>
      <w:r>
        <w:drawing>
          <wp:inline>
            <wp:extent cx="5806440" cy="2923381"/>
            <wp:effectExtent b="0" l="0" r="0" t="0"/>
            <wp:docPr descr="" title="" id="44" name="Picture"/>
            <a:graphic>
              <a:graphicData uri="http://schemas.openxmlformats.org/drawingml/2006/picture">
                <pic:pic>
                  <pic:nvPicPr>
                    <pic:cNvPr descr="figures/fig4_vrx.png" id="45" name="Picture"/>
                    <pic:cNvPicPr>
                      <a:picLocks noChangeArrowheads="1" noChangeAspect="1"/>
                    </pic:cNvPicPr>
                  </pic:nvPicPr>
                  <pic:blipFill>
                    <a:blip r:embed="rId43"/>
                    <a:stretch>
                      <a:fillRect/>
                    </a:stretch>
                  </pic:blipFill>
                  <pic:spPr bwMode="auto">
                    <a:xfrm>
                      <a:off x="0" y="0"/>
                      <a:ext cx="5806440" cy="2923381"/>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图4　真实VRX防御场景及对应轨迹。（a）规定场景序列中的首个场景，在6.95 s时的仿真画面。（b）同一任务的记录轨迹，攻击艇在7.85 s时被捕获。</w:t>
      </w:r>
    </w:p>
    <w:p>
      <w:pPr>
        <w:pStyle w:val="BodyText"/>
        <w:widowControl/>
        <w:spacing w:line="293" w:lineRule="auto" w:after="80"/>
        <w:ind w:firstLine="420"/>
        <w:jc w:val="both"/>
      </w:pPr>
      <w:r>
        <w:t xml:space="preserve">CIV-RL与仅CI均在12组场景中完成捕获，ARBoids完成11次捕获，另一次以艇间碰撞终止。相应成功捕获平均时间分别为8.88 s、8.80 s和7.85 s。完整方法的候选选择保持了CI所形成的联合拦截能力，艇队在全部配对场景中维持有效的运动分离。该组高保真结果与数值主评价中较低的艇间碰撞率相对应，表现出联合融合模型在不同动力学实现中的可执行性。</w:t>
      </w:r>
    </w:p>
    <w:p>
      <w:pPr>
        <w:pStyle w:val="BodyText"/>
        <w:widowControl/>
        <w:spacing w:line="293" w:lineRule="auto" w:after="80"/>
        <w:ind w:firstLine="420"/>
        <w:jc w:val="both"/>
      </w:pPr>
      <w:r>
        <w:t xml:space="preserve">在线时延按每个有效控制周期记录。CIV-RL的平均决策时间为119.09 ms，95%分位为169.61 ms；仅CI对应为118.25 ms和165.39 ms。两者的95%分位均低于200 ms控制周期。CIV-RL有2.22%的控制样本超过该周期，仅CI为2.62%，完整记录见表2。条件价值评价在联合候选优化的基础上参与控制，其实际时延由候选预测、配置求解和网络评价共同构成。</w:t>
      </w:r>
    </w:p>
    <w:p>
      <w:pPr>
        <w:pStyle w:val="BodyText"/>
        <w:keepNext/>
        <w:widowControl/>
        <w:spacing w:before="140" w:after="80"/>
        <w:ind w:firstLine="0"/>
        <w:jc w:val="center"/>
      </w:pPr>
      <w:r>
        <w:rPr>
          <w:rFonts w:ascii="Times New Roman" w:hAnsi="Times New Roman" w:eastAsia="Noto Serif CJK SC"/>
          <w:sz w:val="19"/>
        </w:rPr>
        <w:t xml:space="preserve">表2　VRX配对任务与决策时延</w:t>
      </w:r>
    </w:p>
    <w:tbl>
      <w:tblPr>
        <w:tblStyle w:val="TableGrid"/>
        <w:tblW w:type="dxa" w:w="9524"/>
        <w:jc w:val="center"/>
        <w:tblLayout w:type="fixed"/>
        <w:tblLook w:firstColumn="1" w:firstRow="1" w:lastColumn="0" w:lastRow="0" w:noHBand="0" w:noVBand="1" w:val="04A0"/>
      </w:tblPr>
      <w:tblGrid>
        <w:gridCol w:w="1474"/>
        <w:gridCol w:w="907"/>
        <w:gridCol w:w="850"/>
        <w:gridCol w:w="1474"/>
        <w:gridCol w:w="1587"/>
        <w:gridCol w:w="1644"/>
        <w:gridCol w:w="1587"/>
      </w:tblGrid>
      <w:tr>
        <w:trPr>
          <w:cantSplit/>
          <w:tblHeader/>
        </w:trPr>
        <w:tc>
          <w:tcPr>
            <w:tcW w:type="dxa" w:w="1474"/>
            <w:vAlign w:val="center"/>
            <w:tcBorders>
              <w:top w:val="single" w:sz="6"/>
              <w:bottom w:val="single" w:sz="6"/>
              <w:left w:val="nil" w:sz="6"/>
              <w:right w:val="nil" w:sz="6"/>
            </w:tcBorders>
          </w:tcPr>
          <w:p>
            <w:pPr>
              <w:keepNext/>
              <w:keepLines/>
              <w:spacing w:before="40" w:after="40" w:line="240" w:lineRule="auto"/>
              <w:ind w:firstLine="0" w:left="0" w:right="0"/>
              <w:jc w:val="left"/>
            </w:pPr>
            <w:r>
              <w:rPr>
                <w:rFonts w:ascii="Times New Roman" w:hAnsi="Times New Roman" w:eastAsia="Noto Serif CJK SC"/>
                <w:b/>
                <w:sz w:val="18"/>
              </w:rPr>
              <w:t xml:space="preserve">方法</w:t>
            </w:r>
          </w:p>
        </w:tc>
        <w:tc>
          <w:tcPr>
            <w:tcW w:type="dxa" w:w="90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捕获数</w:t>
            </w:r>
          </w:p>
        </w:tc>
        <w:tc>
          <w:tcPr>
            <w:tcW w:type="dxa" w:w="85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碰撞数</w:t>
            </w:r>
          </w:p>
        </w:tc>
        <w:tc>
          <w:tcPr>
            <w:tcW w:type="dxa" w:w="1474"/>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平均捕获／s</w:t>
            </w:r>
          </w:p>
        </w:tc>
        <w:tc>
          <w:tcPr>
            <w:tcW w:type="dxa" w:w="158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平均时延／ms</w:t>
            </w:r>
          </w:p>
        </w:tc>
        <w:tc>
          <w:tcPr>
            <w:tcW w:type="dxa" w:w="1644"/>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95%分位／ms</w:t>
            </w:r>
          </w:p>
        </w:tc>
        <w:tc>
          <w:tcPr>
            <w:tcW w:type="dxa" w:w="158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超期比例／%</w:t>
            </w:r>
          </w:p>
        </w:tc>
      </w:tr>
      <w:tr>
        <w:trPr>
          <w:cantSplit/>
        </w:trPr>
        <w:tc>
          <w:tcPr>
            <w:tcW w:type="dxa" w:w="147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CIV-RL</w:t>
            </w:r>
          </w:p>
        </w:tc>
        <w:tc>
          <w:tcPr>
            <w:tcW w:type="dxa" w:w="90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12/12</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147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8.88</w:t>
            </w:r>
          </w:p>
        </w:tc>
        <w:tc>
          <w:tcPr>
            <w:tcW w:type="dxa" w:w="158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119.09</w:t>
            </w:r>
          </w:p>
        </w:tc>
        <w:tc>
          <w:tcPr>
            <w:tcW w:type="dxa" w:w="164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169.61</w:t>
            </w:r>
          </w:p>
        </w:tc>
        <w:tc>
          <w:tcPr>
            <w:tcW w:type="dxa" w:w="158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2.22</w:t>
            </w:r>
          </w:p>
        </w:tc>
      </w:tr>
      <w:tr>
        <w:trPr>
          <w:cantSplit/>
        </w:trPr>
        <w:tc>
          <w:tcPr>
            <w:tcW w:type="dxa" w:w="147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仅CI</w:t>
            </w:r>
          </w:p>
        </w:tc>
        <w:tc>
          <w:tcPr>
            <w:tcW w:type="dxa" w:w="90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12/12</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147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8.80</w:t>
            </w:r>
          </w:p>
        </w:tc>
        <w:tc>
          <w:tcPr>
            <w:tcW w:type="dxa" w:w="158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118.25</w:t>
            </w:r>
          </w:p>
        </w:tc>
        <w:tc>
          <w:tcPr>
            <w:tcW w:type="dxa" w:w="164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165.39</w:t>
            </w:r>
          </w:p>
        </w:tc>
        <w:tc>
          <w:tcPr>
            <w:tcW w:type="dxa" w:w="158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2.62</w:t>
            </w:r>
          </w:p>
        </w:tc>
      </w:tr>
      <w:tr>
        <w:trPr>
          <w:cantSplit/>
        </w:trPr>
        <w:tc>
          <w:tcPr>
            <w:tcW w:type="dxa" w:w="1474"/>
            <w:vAlign w:val="center"/>
            <w:tcBorders>
              <w:top w:val="nil"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ARBoids</w:t>
            </w:r>
          </w:p>
        </w:tc>
        <w:tc>
          <w:tcPr>
            <w:tcW w:type="dxa" w:w="90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11/12</w:t>
            </w:r>
          </w:p>
        </w:tc>
        <w:tc>
          <w:tcPr>
            <w:tcW w:type="dxa" w:w="85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w:t>
            </w:r>
          </w:p>
        </w:tc>
        <w:tc>
          <w:tcPr>
            <w:tcW w:type="dxa" w:w="1474"/>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7.85</w:t>
            </w:r>
          </w:p>
        </w:tc>
        <w:tc>
          <w:tcPr>
            <w:tcW w:type="dxa" w:w="158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3.50</w:t>
            </w:r>
          </w:p>
        </w:tc>
        <w:tc>
          <w:tcPr>
            <w:tcW w:type="dxa" w:w="1644"/>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4.37</w:t>
            </w:r>
          </w:p>
        </w:tc>
        <w:tc>
          <w:tcPr>
            <w:tcW w:type="dxa" w:w="158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0.00</w:t>
            </w:r>
          </w:p>
        </w:tc>
      </w:tr>
    </w:tbl>
    <w:bookmarkEnd w:id="46"/>
    <w:bookmarkStart w:id="54" w:name="基线比较与机制分析"/>
    <w:p>
      <w:pPr>
        <w:pStyle w:val="Heading2"/>
        <w:keepNext/>
        <w:widowControl/>
        <w:ind w:firstLine="0"/>
      </w:pPr>
      <w:r>
        <w:t xml:space="preserve">4.3 基线比较与机制分析</w:t>
      </w:r>
    </w:p>
    <w:bookmarkStart w:id="50" w:name="整体性能与学习过程"/>
    <w:p>
      <w:pPr>
        <w:pStyle w:val="Heading3"/>
        <w:keepNext/>
        <w:widowControl/>
        <w:ind w:firstLine="0"/>
      </w:pPr>
      <w:r>
        <w:t xml:space="preserve">4.3.1 整体性能与学习过程</w:t>
      </w:r>
    </w:p>
    <w:p>
      <w:pPr>
        <w:pStyle w:val="FirstParagraph"/>
        <w:widowControl/>
        <w:spacing w:line="293" w:lineRule="auto" w:after="80"/>
        <w:ind w:firstLine="420"/>
        <w:jc w:val="both"/>
      </w:pPr>
      <w:r>
        <w:t xml:space="preserve">竞争性比较包含Boids、SAC、传统残差策略RP、自适应残差方法ARBoids和MAPPO[14,18,21,27]。Boids执行群体规则指令，SAC直接学习连续推进控制，RP叠加规则动作与学习残差，ARBoids通过状态相关权重形成源动作融合，MAPPO采用集中式价值训练与分布式策略执行。各学习基线在六艇任务中按照自身结构训练，环境交互预算为</w:t>
      </w:r>
      <m:oMath>
        <m:sSup>
          <m:e>
            <m:r>
              <m:t>10</m:t>
            </m:r>
          </m:e>
          <m:sup>
            <m:r>
              <m:t>6</m:t>
            </m:r>
          </m:sup>
        </m:sSup>
      </m:oMath>
      <w:r>
        <w:t xml:space="preserve">步。所有方法接受相同的任务终止判据与正式评价场景。</w:t>
      </w:r>
    </w:p>
    <w:p>
      <w:pPr>
        <w:pStyle w:val="BodyText"/>
        <w:widowControl/>
        <w:spacing w:line="293" w:lineRule="auto" w:after="80"/>
        <w:ind w:firstLine="420"/>
        <w:jc w:val="both"/>
      </w:pPr>
      <w:r>
        <w:t xml:space="preserve">完整方法设置两项核心消融。w/o CI以局部融合评价形成候选组合，移除艇对交互和联合配置优化，条件价值模型依据该参考控制重新采集的数据训练。w/o CV保留CI的候选预测、交互评价和联合求解，直接执行参考配置。w/o CI的价值模型采用相同关系结构和每成员4 500次更新，其训练和验证根状态数分别为158和31。两项消融与五种已有算法共同构成表3的八项主比较。</w:t>
      </w:r>
    </w:p>
    <w:p>
      <w:pPr>
        <w:pStyle w:val="BodyText"/>
        <w:keepNext/>
        <w:widowControl/>
        <w:spacing w:before="140" w:after="60"/>
        <w:ind w:firstLine="0"/>
        <w:jc w:val="center"/>
      </w:pPr>
      <w:r>
        <w:drawing>
          <wp:inline>
            <wp:extent cx="5806440" cy="5020018"/>
            <wp:effectExtent b="0" l="0" r="0" t="0"/>
            <wp:docPr descr="" title="" id="48" name="Picture"/>
            <a:graphic>
              <a:graphicData uri="http://schemas.openxmlformats.org/drawingml/2006/picture">
                <pic:pic>
                  <pic:nvPicPr>
                    <pic:cNvPr descr="figures/fig5_performance.png" id="49" name="Picture"/>
                    <pic:cNvPicPr>
                      <a:picLocks noChangeArrowheads="1" noChangeAspect="1"/>
                    </pic:cNvPicPr>
                  </pic:nvPicPr>
                  <pic:blipFill>
                    <a:blip r:embed="rId47"/>
                    <a:stretch>
                      <a:fillRect/>
                    </a:stretch>
                  </pic:blipFill>
                  <pic:spPr bwMode="auto">
                    <a:xfrm>
                      <a:off x="0" y="0"/>
                      <a:ext cx="5806440" cy="5020018"/>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图5　学习过程及独立任务性能。（a）源策略的实际训练评价记录，训练种子为42。（b）三个CV成员在相同更新进度下的完整闭环成功率，零次更新对应CI参考。（c）八种冻结方法在200个配对任务上的成功率，误差棒为任务比例的Wilson 95%置信区间。</w:t>
      </w:r>
    </w:p>
    <w:p>
      <w:pPr>
        <w:pStyle w:val="BodyText"/>
        <w:widowControl/>
        <w:spacing w:line="293" w:lineRule="auto" w:after="80"/>
        <w:ind w:firstLine="420"/>
        <w:jc w:val="both"/>
      </w:pPr>
      <w:r>
        <w:t xml:space="preserve">在200个共同任务中，CIV-RL完成180次防御，成功率为90.0%，95%置信区间为85.06%至93.43%。ARBoids、RP、SAC、Boids和MAPPO的成功率分别为64.5%、40.0%、12.5%、16.5%和12.0%。相对于ARBoids，完整方法增加51次成功，成功率提高25.5个百分点，艇间碰撞由70次减少至5次。相对于RP，成功率提高50.0个百分点，碰撞由115次减少至5次。CIV-RL的180次成功全部通过捕获完成，物理突破记录为零，任务失败由5次碰撞和15次径向失守组成。</w:t>
      </w:r>
    </w:p>
    <w:p>
      <w:pPr>
        <w:pStyle w:val="BodyText"/>
        <w:keepNext/>
        <w:widowControl/>
        <w:spacing w:before="140" w:after="80"/>
        <w:ind w:firstLine="0"/>
        <w:jc w:val="center"/>
      </w:pPr>
      <w:r>
        <w:rPr>
          <w:rFonts w:ascii="Times New Roman" w:hAnsi="Times New Roman" w:eastAsia="Noto Serif CJK SC"/>
          <w:sz w:val="19"/>
        </w:rPr>
        <w:t xml:space="preserve">表3　统一任务下的算法性能</w:t>
      </w:r>
    </w:p>
    <w:tbl>
      <w:tblPr>
        <w:tblStyle w:val="TableGrid"/>
        <w:tblW w:type="dxa" w:w="9524"/>
        <w:jc w:val="center"/>
        <w:tblLayout w:type="fixed"/>
        <w:tblLook w:firstColumn="1" w:firstRow="1" w:lastColumn="0" w:lastRow="0" w:noHBand="0" w:noVBand="1" w:val="04A0"/>
      </w:tblPr>
      <w:tblGrid>
        <w:gridCol w:w="1808"/>
        <w:gridCol w:w="1417"/>
        <w:gridCol w:w="1417"/>
        <w:gridCol w:w="1417"/>
        <w:gridCol w:w="1808"/>
        <w:gridCol w:w="1658"/>
      </w:tblGrid>
      <w:tr>
        <w:trPr>
          <w:cantSplit/>
          <w:tblHeader/>
        </w:trPr>
        <w:tc>
          <w:tcPr>
            <w:tcW w:type="dxa" w:w="1808"/>
            <w:vAlign w:val="center"/>
            <w:tcBorders>
              <w:top w:val="single" w:sz="6"/>
              <w:bottom w:val="single" w:sz="6"/>
              <w:left w:val="nil" w:sz="6"/>
              <w:right w:val="nil" w:sz="6"/>
            </w:tcBorders>
          </w:tcPr>
          <w:p>
            <w:pPr>
              <w:keepNext/>
              <w:keepLines/>
              <w:spacing w:before="40" w:after="40" w:line="240" w:lineRule="auto"/>
              <w:ind w:firstLine="0" w:left="0" w:right="0"/>
              <w:jc w:val="left"/>
            </w:pPr>
            <w:r>
              <w:rPr>
                <w:rFonts w:ascii="Times New Roman" w:hAnsi="Times New Roman" w:eastAsia="Noto Serif CJK SC"/>
                <w:b/>
                <w:sz w:val="18"/>
              </w:rPr>
              <w:t xml:space="preserve">方法</w:t>
            </w:r>
          </w:p>
        </w:tc>
        <w:tc>
          <w:tcPr>
            <w:tcW w:type="dxa" w:w="141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成功率／%</w:t>
            </w:r>
          </w:p>
        </w:tc>
        <w:tc>
          <w:tcPr>
            <w:tcW w:type="dxa" w:w="141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捕获率／%</w:t>
            </w:r>
          </w:p>
        </w:tc>
        <w:tc>
          <w:tcPr>
            <w:tcW w:type="dxa" w:w="141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碰撞率／%</w:t>
            </w:r>
          </w:p>
        </w:tc>
        <w:tc>
          <w:tcPr>
            <w:tcW w:type="dxa" w:w="1808"/>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物理突破率／%</w:t>
            </w:r>
          </w:p>
        </w:tc>
        <w:tc>
          <w:tcPr>
            <w:tcW w:type="dxa" w:w="1658"/>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捕获时间／s</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CIV-RL</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2.5</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24.02</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w/o CI</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65.0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65.0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34.0</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18.78</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w/o CV</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2.5</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24.84</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ARBoids</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64.5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64.5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35.0</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18.86</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RP</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40.0</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57.5</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14.57</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SAC</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12.5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12.5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37.5</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16.5</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16.80</w:t>
            </w:r>
          </w:p>
        </w:tc>
      </w:tr>
      <w:tr>
        <w:trPr>
          <w:cantSplit/>
        </w:trPr>
        <w:tc>
          <w:tcPr>
            <w:tcW w:type="dxa" w:w="1808"/>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Boids</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16.5</w:t>
            </w:r>
          </w:p>
        </w:tc>
        <w:tc>
          <w:tcPr>
            <w:tcW w:type="dxa" w:w="141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83.5</w:t>
            </w:r>
          </w:p>
        </w:tc>
        <w:tc>
          <w:tcPr>
            <w:tcW w:type="dxa" w:w="180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658"/>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9.13</w:t>
            </w:r>
          </w:p>
        </w:tc>
      </w:tr>
      <w:tr>
        <w:trPr>
          <w:cantSplit/>
        </w:trPr>
        <w:tc>
          <w:tcPr>
            <w:tcW w:type="dxa" w:w="1808"/>
            <w:vAlign w:val="center"/>
            <w:tcBorders>
              <w:top w:val="nil"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MAPPO</w:t>
            </w:r>
          </w:p>
        </w:tc>
        <w:tc>
          <w:tcPr>
            <w:tcW w:type="dxa" w:w="141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12.0</w:t>
            </w:r>
          </w:p>
        </w:tc>
        <w:tc>
          <w:tcPr>
            <w:tcW w:type="dxa" w:w="141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7.5</w:t>
            </w:r>
          </w:p>
        </w:tc>
        <w:tc>
          <w:tcPr>
            <w:tcW w:type="dxa" w:w="141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36.5</w:t>
            </w:r>
          </w:p>
        </w:tc>
        <w:tc>
          <w:tcPr>
            <w:tcW w:type="dxa" w:w="1808"/>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42.0</w:t>
            </w:r>
          </w:p>
        </w:tc>
        <w:tc>
          <w:tcPr>
            <w:tcW w:type="dxa" w:w="1658"/>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14.81</w:t>
            </w:r>
          </w:p>
        </w:tc>
      </w:tr>
    </w:tbl>
    <w:p>
      <w:pPr>
        <w:pStyle w:val="BodyText"/>
        <w:widowControl/>
        <w:spacing w:line="293" w:lineRule="auto" w:after="80"/>
        <w:ind w:firstLine="420"/>
        <w:jc w:val="both"/>
      </w:pPr>
      <w:r>
        <w:t xml:space="preserve">w/o CI的成功率为65.0%，完整方法较其增加50次成功。w/o CV与完整方法同为90.0%，两者的碰撞次数均为5次。由此，整体任务优势主要体现于候选运动的联合配置，而条件价值参与后维持了该组任务的防御水平。图5中源策略学习以环境交互步数表示，CV学习以各成员更新次数表示。CV在1 500、3 000和4 500次更新的冻结评价成功率分别为90.0%、88.5%和87.5%，最终采用开发阶段选定的1 500次更新模型。该序列记录了同一控制基础上价值学习与实际闭环表现之间的对应。</w:t>
      </w:r>
    </w:p>
    <w:bookmarkEnd w:id="50"/>
    <w:bookmarkStart w:id="51" w:name="候选交互联合决策"/>
    <w:p>
      <w:pPr>
        <w:pStyle w:val="Heading3"/>
        <w:keepNext/>
        <w:widowControl/>
        <w:ind w:firstLine="0"/>
      </w:pPr>
      <w:r>
        <w:t xml:space="preserve">4.3.2 候选交互联合决策</w:t>
      </w:r>
    </w:p>
    <w:p>
      <w:pPr>
        <w:pStyle w:val="FirstParagraph"/>
        <w:widowControl/>
        <w:spacing w:line="293" w:lineRule="auto" w:after="80"/>
        <w:ind w:firstLine="420"/>
        <w:jc w:val="both"/>
      </w:pPr>
      <w:r>
        <w:t xml:space="preserve">联合与独立融合选择使用相同源策略、候选控制、局部评价和预测艇对代价。独立方法根据队友候选的局部偏好构造分布</w:t>
      </w:r>
    </w:p>
    <w:p>
      <w:pPr>
        <w:pStyle w:val="BodyText"/>
        <w:keepLines/>
        <w:widowControl/>
        <w:spacing w:before="100" w:after="100"/>
        <w:ind w:firstLine="0"/>
        <w:jc w:val="center"/>
      </w:pPr>
      <m:oMathPara>
        <m:oMathParaPr>
          <m:jc m:val="center"/>
        </m:oMathParaPr>
        <m:oMath>
          <m:sSub>
            <m:e>
              <m:r>
                <m:t>ρ</m:t>
              </m:r>
            </m:e>
            <m:sub>
              <m:r>
                <m:t>j</m:t>
              </m:r>
            </m:sub>
          </m:sSub>
          <m:d>
            <m:dPr>
              <m:begChr m:val="("/>
              <m:endChr m:val=")"/>
              <m:sepChr m:val=""/>
              <m:grow/>
            </m:dPr>
            <m:e>
              <m:r>
                <m:rPr>
                  <m:sty m:val="p"/>
                </m:rPr>
                <m:t>ℓ</m:t>
              </m:r>
              <m:r>
                <m:rPr>
                  <m:sty m:val="p"/>
                </m:rPr>
                <m:t>∣</m:t>
              </m:r>
              <m:r>
                <m:t>x</m:t>
              </m:r>
            </m:e>
          </m:d>
          <m:r>
            <m:rPr>
              <m:sty m:val="p"/>
            </m:rPr>
            <m:t>=</m:t>
          </m:r>
          <m:f>
            <m:fPr>
              <m:type m:val="bar"/>
            </m:fPr>
            <m:num>
              <m:r>
                <m:rPr>
                  <m:sty m:val="p"/>
                </m:rPr>
                <m:t>exp</m:t>
              </m:r>
              <m:d>
                <m:dPr>
                  <m:begChr m:val="["/>
                  <m:endChr m:val="]"/>
                  <m:sepChr m:val=""/>
                  <m:grow/>
                </m:dPr>
                <m:e>
                  <m:r>
                    <m:rPr>
                      <m:sty m:val="p"/>
                    </m:rPr>
                    <m:t>−</m:t>
                  </m:r>
                  <m:sSub>
                    <m:e>
                      <m:r>
                        <m:t>ϕ</m:t>
                      </m:r>
                    </m:e>
                    <m:sub>
                      <m:r>
                        <m:t>j</m:t>
                      </m:r>
                    </m:sub>
                  </m:sSub>
                  <m:d>
                    <m:dPr>
                      <m:begChr m:val="("/>
                      <m:endChr m:val=")"/>
                      <m:sepChr m:val=""/>
                      <m:grow/>
                    </m:dPr>
                    <m:e>
                      <m:r>
                        <m:rPr>
                          <m:sty m:val="p"/>
                        </m:rPr>
                        <m:t>ℓ</m:t>
                      </m:r>
                      <m:r>
                        <m:rPr>
                          <m:sty m:val="p"/>
                        </m:rPr>
                        <m:t>;</m:t>
                      </m:r>
                      <m:r>
                        <m:t>x</m:t>
                      </m:r>
                    </m:e>
                  </m:d>
                </m:e>
              </m:d>
            </m:num>
            <m:den>
              <m:nary>
                <m:naryPr>
                  <m:chr m:val="∑"/>
                  <m:limLoc m:val="undOvr"/>
                  <m:subHide m:val="off"/>
                  <m:supHide m:val="off"/>
                </m:naryPr>
                <m:sub>
                  <m:r>
                    <m:t>q</m:t>
                  </m:r>
                  <m:r>
                    <m:rPr>
                      <m:sty m:val="p"/>
                    </m:rPr>
                    <m:t>=</m:t>
                  </m:r>
                  <m:r>
                    <m:t>1</m:t>
                  </m:r>
                </m:sub>
                <m:sup>
                  <m:sSub>
                    <m:e>
                      <m:r>
                        <m:t>K</m:t>
                      </m:r>
                    </m:e>
                    <m:sub>
                      <m:r>
                        <m:t>j</m:t>
                      </m:r>
                    </m:sub>
                  </m:sSub>
                </m:sup>
                <m:e>
                  <m:r>
                    <m:rPr>
                      <m:sty m:val="p"/>
                    </m:rPr>
                    <m:t>exp</m:t>
                  </m:r>
                </m:e>
              </m:nary>
              <m:d>
                <m:dPr>
                  <m:begChr m:val="["/>
                  <m:endChr m:val="]"/>
                  <m:sepChr m:val=""/>
                  <m:grow/>
                </m:dPr>
                <m:e>
                  <m:r>
                    <m:rPr>
                      <m:sty m:val="p"/>
                    </m:rPr>
                    <m:t>−</m:t>
                  </m:r>
                  <m:sSub>
                    <m:e>
                      <m:r>
                        <m:t>ϕ</m:t>
                      </m:r>
                    </m:e>
                    <m:sub>
                      <m:r>
                        <m:t>j</m:t>
                      </m:r>
                    </m:sub>
                  </m:sSub>
                  <m:d>
                    <m:dPr>
                      <m:begChr m:val="("/>
                      <m:endChr m:val=")"/>
                      <m:sepChr m:val=""/>
                      <m:grow/>
                    </m:dPr>
                    <m:e>
                      <m:r>
                        <m:t>q</m:t>
                      </m:r>
                      <m:r>
                        <m:rPr>
                          <m:sty m:val="p"/>
                        </m:rPr>
                        <m:t>;</m:t>
                      </m:r>
                      <m:r>
                        <m:t>x</m:t>
                      </m:r>
                    </m:e>
                  </m:d>
                </m:e>
              </m:d>
            </m:den>
          </m:f>
          <m:r>
            <m:rPr>
              <m:sty m:val="p"/>
            </m:rPr>
            <m:t>,</m:t>
          </m:r>
          <m:r>
            <m:t>  </m:t>
          </m:r>
          <m:d>
            <m:dPr>
              <m:begChr m:val="("/>
              <m:endChr m:val=")"/>
              <m:sepChr m:val=""/>
              <m:grow/>
            </m:dPr>
            <m:e>
              <m:r>
                <m:t>32</m:t>
              </m:r>
            </m:e>
          </m:d>
        </m:oMath>
      </m:oMathPara>
    </w:p>
    <w:p>
      <w:pPr>
        <w:pStyle w:val="FirstParagraph"/>
        <w:widowControl/>
        <w:spacing w:line="293" w:lineRule="auto" w:after="80"/>
        <w:ind w:firstLine="420"/>
        <w:jc w:val="both"/>
      </w:pPr>
      <w:r>
        <w:t xml:space="preserve">并由各艇分别选择期望代价最小的候选</w:t>
      </w:r>
    </w:p>
    <w:p>
      <w:pPr>
        <w:pStyle w:val="BodyText"/>
        <w:keepLines/>
        <w:widowControl/>
        <w:spacing w:before="100" w:after="100"/>
        <w:ind w:firstLine="0"/>
        <w:jc w:val="center"/>
      </w:pPr>
      <m:oMathPara>
        <m:oMathParaPr>
          <m:jc m:val="center"/>
        </m:oMathParaPr>
        <m:oMath>
          <m:sSubSup>
            <m:e>
              <m:r>
                <m:t>k</m:t>
              </m:r>
            </m:e>
            <m:sub>
              <m:r>
                <m:t>i</m:t>
              </m:r>
            </m:sub>
            <m:sup>
              <m:r>
                <m:rPr>
                  <m:sty m:val="p"/>
                </m:rPr>
                <m:t>i</m:t>
              </m:r>
              <m:r>
                <m:rPr>
                  <m:sty m:val="p"/>
                </m:rPr>
                <m:t>n</m:t>
              </m:r>
              <m:r>
                <m:rPr>
                  <m:sty m:val="p"/>
                </m:rPr>
                <m:t>d</m:t>
              </m:r>
            </m:sup>
          </m:sSubSup>
          <m:r>
            <m:rPr>
              <m:sty m:val="p"/>
            </m:rPr>
            <m:t>∈</m:t>
          </m:r>
          <m:r>
            <m:rPr>
              <m:sty m:val="p"/>
            </m:rPr>
            <m:t>arg</m:t>
          </m:r>
          <m:limLow>
            <m:e>
              <m:r>
                <m:rPr>
                  <m:sty m:val="p"/>
                </m:rPr>
                <m:t>min</m:t>
              </m:r>
            </m:e>
            <m:lim>
              <m:r>
                <m:t>k</m:t>
              </m:r>
            </m:lim>
          </m:limLow>
          <m:d>
            <m:dPr>
              <m:begChr m:val="["/>
              <m:endChr m:val="]"/>
              <m:sepChr m:val=""/>
              <m:grow/>
            </m:dPr>
            <m:e>
              <m:sSub>
                <m:e>
                  <m:r>
                    <m:t>ϕ</m:t>
                  </m:r>
                </m:e>
                <m:sub>
                  <m:r>
                    <m:t>i</m:t>
                  </m:r>
                </m:sub>
              </m:sSub>
              <m:d>
                <m:dPr>
                  <m:begChr m:val="("/>
                  <m:endChr m:val=")"/>
                  <m:sepChr m:val=""/>
                  <m:grow/>
                </m:dPr>
                <m:e>
                  <m:r>
                    <m:t>k</m:t>
                  </m:r>
                  <m:r>
                    <m:rPr>
                      <m:sty m:val="p"/>
                    </m:rPr>
                    <m:t>;</m:t>
                  </m:r>
                  <m:r>
                    <m:t>x</m:t>
                  </m:r>
                </m:e>
              </m:d>
              <m:r>
                <m:rPr>
                  <m:sty m:val="p"/>
                </m:rPr>
                <m:t>+</m:t>
              </m:r>
              <m:r>
                <m:t>λ</m:t>
              </m:r>
              <m:nary>
                <m:naryPr>
                  <m:chr m:val="∑"/>
                  <m:limLoc m:val="undOvr"/>
                  <m:subHide m:val="off"/>
                  <m:supHide m:val="on"/>
                </m:naryPr>
                <m:sub>
                  <m:r>
                    <m:t>j</m:t>
                  </m:r>
                  <m:r>
                    <m:rPr>
                      <m:sty m:val="p"/>
                    </m:rPr>
                    <m:t>≠</m:t>
                  </m:r>
                  <m:r>
                    <m:t>i</m:t>
                  </m:r>
                </m:sub>
                <m:sup>
                  <m:r>
                    <m:t>​</m:t>
                  </m:r>
                </m:sup>
                <m:e>
                  <m:nary>
                    <m:naryPr>
                      <m:chr m:val="∑"/>
                      <m:limLoc m:val="undOvr"/>
                      <m:subHide m:val="off"/>
                      <m:supHide m:val="off"/>
                    </m:naryPr>
                    <m:sub>
                      <m:r>
                        <m:rPr>
                          <m:sty m:val="p"/>
                        </m:rPr>
                        <m:t>ℓ</m:t>
                      </m:r>
                      <m:r>
                        <m:rPr>
                          <m:sty m:val="p"/>
                        </m:rPr>
                        <m:t>=</m:t>
                      </m:r>
                      <m:r>
                        <m:t>1</m:t>
                      </m:r>
                    </m:sub>
                    <m:sup>
                      <m:sSub>
                        <m:e>
                          <m:r>
                            <m:t>K</m:t>
                          </m:r>
                        </m:e>
                        <m:sub>
                          <m:r>
                            <m:t>j</m:t>
                          </m:r>
                        </m:sub>
                      </m:sSub>
                    </m:sup>
                    <m:e>
                      <m:sSub>
                        <m:e>
                          <m:r>
                            <m:t>ρ</m:t>
                          </m:r>
                        </m:e>
                        <m:sub>
                          <m:r>
                            <m:t>j</m:t>
                          </m:r>
                        </m:sub>
                      </m:sSub>
                    </m:e>
                  </m:nary>
                </m:e>
              </m:nary>
              <m:d>
                <m:dPr>
                  <m:begChr m:val="("/>
                  <m:endChr m:val=")"/>
                  <m:sepChr m:val=""/>
                  <m:grow/>
                </m:dPr>
                <m:e>
                  <m:r>
                    <m:rPr>
                      <m:sty m:val="p"/>
                    </m:rPr>
                    <m:t>ℓ</m:t>
                  </m:r>
                  <m:r>
                    <m:rPr>
                      <m:sty m:val="p"/>
                    </m:rPr>
                    <m:t>∣</m:t>
                  </m:r>
                  <m:r>
                    <m:t>x</m:t>
                  </m:r>
                </m:e>
              </m:d>
              <m:sSub>
                <m:e>
                  <m:r>
                    <m:t>ψ</m:t>
                  </m:r>
                </m:e>
                <m:sub>
                  <m:r>
                    <m:t>i</m:t>
                  </m:r>
                  <m:r>
                    <m:t>j</m:t>
                  </m:r>
                </m:sub>
              </m:sSub>
              <m:d>
                <m:dPr>
                  <m:begChr m:val="("/>
                  <m:endChr m:val=")"/>
                  <m:sepChr m:val=""/>
                  <m:grow/>
                </m:dPr>
                <m:e>
                  <m:r>
                    <m:t>k</m:t>
                  </m:r>
                  <m:r>
                    <m:rPr>
                      <m:sty m:val="p"/>
                    </m:rPr>
                    <m:t>,</m:t>
                  </m:r>
                  <m:r>
                    <m:rPr>
                      <m:sty m:val="p"/>
                    </m:rPr>
                    <m:t>ℓ</m:t>
                  </m:r>
                  <m:r>
                    <m:rPr>
                      <m:sty m:val="p"/>
                    </m:rPr>
                    <m:t>;</m:t>
                  </m:r>
                  <m:r>
                    <m:t>x</m:t>
                  </m:r>
                </m:e>
              </m:d>
            </m:e>
          </m:d>
          <m:r>
            <m:rPr>
              <m:sty m:val="p"/>
            </m:rPr>
            <m:t>.</m:t>
          </m:r>
          <m:r>
            <m:t>  </m:t>
          </m:r>
          <m:d>
            <m:dPr>
              <m:begChr m:val="("/>
              <m:endChr m:val=")"/>
              <m:sepChr m:val=""/>
              <m:grow/>
            </m:dPr>
            <m:e>
              <m:r>
                <m:t>33</m:t>
              </m:r>
            </m:e>
          </m:d>
        </m:oMath>
      </m:oMathPara>
    </w:p>
    <w:p>
      <w:pPr>
        <w:pStyle w:val="FirstParagraph"/>
        <w:widowControl/>
        <w:spacing w:line="293" w:lineRule="auto" w:after="80"/>
        <w:ind w:firstLine="420"/>
        <w:jc w:val="both"/>
      </w:pPr>
      <w:r>
        <w:t xml:space="preserve">两种选择器均读取艇对候选信息，分别通过联合配置能量和局部期望代价确定整队动作。在200个正式任务中，独立选择完成163次防御，CI完成180次，成功率由81.5%提高至90.0%。逐任务比较中，联合选择取得26次有利变化和9次不利变化，净增17次成功，对应8.5个百分点的增益，配对95%区间为3.0至14.5个百分点。艇间碰撞由10次减至5次。该比较将候选运动信息保持一致，任务差异对应于对候选组合进行联合求解的作用。</w:t>
      </w:r>
    </w:p>
    <w:p>
      <w:pPr>
        <w:pStyle w:val="BodyText"/>
        <w:widowControl/>
        <w:spacing w:line="293" w:lineRule="auto" w:after="80"/>
        <w:ind w:firstLine="420"/>
        <w:jc w:val="both"/>
      </w:pPr>
      <w:r>
        <w:t xml:space="preserve">当多个艇的局部偏好同时指向相互接近的运动时，式（13）以双方候选的组合代价协调融合系数。独立期望评价将队友的多种选择平均纳入局部得分，联合选择则评价实际共同执行的整组组合。成功率与碰撞次数的同步变化与这一决策依赖相联系，说明候选交互的作用需要在整队配置层面体现。表4汇总联合选择、条件价值及普通价值替代的直接比较。</w:t>
      </w:r>
    </w:p>
    <w:p>
      <w:pPr>
        <w:pStyle w:val="BodyText"/>
        <w:keepNext/>
        <w:widowControl/>
        <w:spacing w:before="140" w:after="80"/>
        <w:ind w:firstLine="0"/>
        <w:jc w:val="center"/>
      </w:pPr>
      <w:r>
        <w:rPr>
          <w:rFonts w:ascii="Times New Roman" w:hAnsi="Times New Roman" w:eastAsia="Noto Serif CJK SC"/>
          <w:sz w:val="19"/>
        </w:rPr>
        <w:t xml:space="preserve">表4　候选交互与条件价值的直接比较</w:t>
      </w:r>
    </w:p>
    <w:tbl>
      <w:tblPr>
        <w:tblStyle w:val="TableGrid"/>
        <w:tblW w:type="dxa" w:w="9524"/>
        <w:jc w:val="center"/>
        <w:tblLayout w:type="fixed"/>
        <w:tblLook w:firstColumn="1" w:firstRow="1" w:lastColumn="0" w:lastRow="0" w:noHBand="0" w:noVBand="1" w:val="04A0"/>
      </w:tblPr>
      <w:tblGrid>
        <w:gridCol w:w="2324"/>
        <w:gridCol w:w="1332"/>
        <w:gridCol w:w="765"/>
        <w:gridCol w:w="765"/>
        <w:gridCol w:w="2154"/>
        <w:gridCol w:w="2183"/>
      </w:tblGrid>
      <w:tr>
        <w:trPr>
          <w:cantSplit/>
          <w:tblHeader/>
        </w:trPr>
        <w:tc>
          <w:tcPr>
            <w:tcW w:type="dxa" w:w="2324"/>
            <w:vAlign w:val="center"/>
            <w:tcBorders>
              <w:top w:val="single" w:sz="6"/>
              <w:bottom w:val="single" w:sz="6"/>
              <w:left w:val="nil" w:sz="6"/>
              <w:right w:val="nil" w:sz="6"/>
            </w:tcBorders>
          </w:tcPr>
          <w:p>
            <w:pPr>
              <w:keepNext/>
              <w:keepLines/>
              <w:spacing w:before="40" w:after="40" w:line="240" w:lineRule="auto"/>
              <w:ind w:firstLine="0" w:left="0" w:right="0"/>
              <w:jc w:val="left"/>
            </w:pPr>
            <w:r>
              <w:rPr>
                <w:rFonts w:ascii="Times New Roman" w:hAnsi="Times New Roman" w:eastAsia="Noto Serif CJK SC"/>
                <w:b/>
                <w:sz w:val="18"/>
              </w:rPr>
              <w:t xml:space="preserve">配对比较</w:t>
            </w:r>
          </w:p>
        </w:tc>
        <w:tc>
          <w:tcPr>
            <w:tcW w:type="dxa" w:w="1332"/>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成功数</w:t>
            </w:r>
          </w:p>
        </w:tc>
        <w:tc>
          <w:tcPr>
            <w:tcW w:type="dxa" w:w="765"/>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救回</w:t>
            </w:r>
          </w:p>
        </w:tc>
        <w:tc>
          <w:tcPr>
            <w:tcW w:type="dxa" w:w="765"/>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损害</w:t>
            </w:r>
          </w:p>
        </w:tc>
        <w:tc>
          <w:tcPr>
            <w:tcW w:type="dxa" w:w="2154"/>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成功率差／百分点</w:t>
            </w:r>
          </w:p>
        </w:tc>
        <w:tc>
          <w:tcPr>
            <w:tcW w:type="dxa" w:w="2183"/>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95%区间</w:t>
            </w:r>
          </w:p>
        </w:tc>
      </w:tr>
      <w:tr>
        <w:trPr>
          <w:cantSplit/>
        </w:trPr>
        <w:tc>
          <w:tcPr>
            <w:tcW w:type="dxa" w:w="232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CI相对独立选择</w:t>
            </w:r>
          </w:p>
        </w:tc>
        <w:tc>
          <w:tcPr>
            <w:tcW w:type="dxa" w:w="1332"/>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180／163</w:t>
            </w:r>
          </w:p>
        </w:tc>
        <w:tc>
          <w:tcPr>
            <w:tcW w:type="dxa" w:w="765"/>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26</w:t>
            </w:r>
          </w:p>
        </w:tc>
        <w:tc>
          <w:tcPr>
            <w:tcW w:type="dxa" w:w="765"/>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8.5</w:t>
            </w:r>
          </w:p>
        </w:tc>
        <w:tc>
          <w:tcPr>
            <w:tcW w:type="dxa" w:w="2183"/>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[3.0, 14.5]</w:t>
            </w:r>
          </w:p>
        </w:tc>
      </w:tr>
      <w:tr>
        <w:trPr>
          <w:cantSplit/>
        </w:trPr>
        <w:tc>
          <w:tcPr>
            <w:tcW w:type="dxa" w:w="232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CIV-RL相对仅CI</w:t>
            </w:r>
          </w:p>
        </w:tc>
        <w:tc>
          <w:tcPr>
            <w:tcW w:type="dxa" w:w="1332"/>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180／180</w:t>
            </w:r>
          </w:p>
        </w:tc>
        <w:tc>
          <w:tcPr>
            <w:tcW w:type="dxa" w:w="765"/>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765"/>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2183"/>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[-3.0, 2.5]</w:t>
            </w:r>
          </w:p>
        </w:tc>
      </w:tr>
      <w:tr>
        <w:trPr>
          <w:cantSplit/>
        </w:trPr>
        <w:tc>
          <w:tcPr>
            <w:tcW w:type="dxa" w:w="2324"/>
            <w:vAlign w:val="center"/>
            <w:tcBorders>
              <w:top w:val="nil"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CV相对普通价值</w:t>
            </w:r>
          </w:p>
        </w:tc>
        <w:tc>
          <w:tcPr>
            <w:tcW w:type="dxa" w:w="1332"/>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180／179</w:t>
            </w:r>
          </w:p>
        </w:tc>
        <w:tc>
          <w:tcPr>
            <w:tcW w:type="dxa" w:w="765"/>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765"/>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2154"/>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0.5</w:t>
            </w:r>
          </w:p>
        </w:tc>
        <w:tc>
          <w:tcPr>
            <w:tcW w:type="dxa" w:w="2183"/>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[-2.0, 3.0]</w:t>
            </w:r>
          </w:p>
        </w:tc>
      </w:tr>
    </w:tbl>
    <w:bookmarkEnd w:id="51"/>
    <w:bookmarkStart w:id="52" w:name="条件价值与融合选择"/>
    <w:p>
      <w:pPr>
        <w:pStyle w:val="Heading3"/>
        <w:keepNext/>
        <w:widowControl/>
        <w:ind w:firstLine="0"/>
      </w:pPr>
      <w:r>
        <w:t xml:space="preserve">4.3.3 条件价值与融合选择</w:t>
      </w:r>
    </w:p>
    <w:p>
      <w:pPr>
        <w:pStyle w:val="FirstParagraph"/>
        <w:widowControl/>
        <w:spacing w:line="293" w:lineRule="auto" w:after="80"/>
        <w:ind w:firstLine="420"/>
        <w:jc w:val="both"/>
      </w:pPr>
      <w:r>
        <w:t xml:space="preserve">条件价值与普通终局价值对照采用相同CI参考、根状态、联合候选和关系网络。普通模型以完整方案成功标签为监督，各输出共同拟合终局成功概率；条件模型采用式（24）至式（26）学习事实结果条件下的候选后果与配对收益。两种模型使用相同的候选接受接口及开发验证规则，选定的方案通过相同闭环过程执行。</w:t>
      </w:r>
    </w:p>
    <w:p>
      <w:pPr>
        <w:pStyle w:val="BodyText"/>
        <w:widowControl/>
        <w:spacing w:line="293" w:lineRule="auto" w:after="80"/>
        <w:ind w:firstLine="420"/>
        <w:jc w:val="both"/>
      </w:pPr>
      <w:r>
        <w:t xml:space="preserve">完整CIV-RL在主评价中接受38次候选方案，相对于仅CI产生4次救回和4次损害，最终成功数均为180。普通价值方法完成179次成功，条件价值相对其产生4次救回与3次损害，净增1次成功。完整方法与仅CI共同捕获的176个任务中，配对捕获时间平均变化为</w:t>
      </w:r>
      <m:oMath>
        <m:r>
          <m:rPr>
            <m:sty m:val="p"/>
          </m:rPr>
          <m:t>−</m:t>
        </m:r>
        <m:r>
          <m:t>0.83</m:t>
        </m:r>
      </m:oMath>
      <w:r>
        <w:t xml:space="preserve"> </w:t>
      </w:r>
      <w:r>
        <w:t xml:space="preserve">s。条件价值参与后的平均捕获回合耗时为24.02 s，仅CI为24.84 s，成功率保持90.0%。该组结果表现为既有防御水平上的候选机动调整，终局数量和时间统计分别描述其任务完成与执行过程。</w:t>
      </w:r>
    </w:p>
    <w:p>
      <w:pPr>
        <w:pStyle w:val="BodyText"/>
        <w:widowControl/>
        <w:spacing w:line="293" w:lineRule="auto" w:after="80"/>
        <w:ind w:firstLine="420"/>
        <w:jc w:val="both"/>
      </w:pPr>
      <w:r>
        <w:t xml:space="preserve">条件价值的直接辨识评价在未参与拟合的根状态上开展。以</w:t>
      </w:r>
      <m:oMath>
        <m:sSub>
          <m:e>
            <m:r>
              <m:rPr>
                <m:sty m:val="p"/>
                <m:scr m:val="script"/>
              </m:rPr>
              <m:t>P</m:t>
            </m:r>
          </m:e>
          <m:sub>
            <m:r>
              <m:rPr>
                <m:sty m:val="p"/>
              </m:rPr>
              <m:t>≠</m:t>
            </m:r>
          </m:sub>
        </m:sSub>
      </m:oMath>
      <w:r>
        <w:t xml:space="preserve">表示经验价值存在差异的候选对集合，排序一致率与收益误差为</w:t>
      </w:r>
    </w:p>
    <w:p>
      <w:pPr>
        <w:pStyle w:val="BodyText"/>
        <w:keepLines/>
        <w:widowControl/>
        <w:spacing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t>A</m:t>
                    </m:r>
                  </m:e>
                  <m:sub>
                    <m:r>
                      <m:rPr>
                        <m:sty m:val="p"/>
                      </m:rPr>
                      <m:t>o</m:t>
                    </m:r>
                    <m:r>
                      <m:rPr>
                        <m:sty m:val="p"/>
                      </m:rPr>
                      <m:t>r</m:t>
                    </m:r>
                    <m:r>
                      <m:rPr>
                        <m:sty m:val="p"/>
                      </m:rPr>
                      <m:t>d</m:t>
                    </m:r>
                  </m:sub>
                </m:sSub>
              </m:e>
              <m:e>
                <m:r>
                  <m:rPr>
                    <m:sty m:val="p"/>
                  </m:rPr>
                  <m:t>=</m:t>
                </m:r>
                <m:f>
                  <m:fPr>
                    <m:type m:val="bar"/>
                  </m:fPr>
                  <m:num>
                    <m:r>
                      <m:t>1</m:t>
                    </m:r>
                  </m:num>
                  <m:den>
                    <m:d>
                      <m:dPr>
                        <m:begChr m:val="|"/>
                        <m:endChr m:val="|"/>
                        <m:sepChr m:val=""/>
                        <m:grow/>
                      </m:dPr>
                      <m:e>
                        <m:sSub>
                          <m:e>
                            <m:r>
                              <m:rPr>
                                <m:sty m:val="p"/>
                                <m:scr m:val="script"/>
                              </m:rPr>
                              <m:t>P</m:t>
                            </m:r>
                          </m:e>
                          <m:sub>
                            <m:r>
                              <m:rPr>
                                <m:sty m:val="p"/>
                              </m:rPr>
                              <m:t>≠</m:t>
                            </m:r>
                          </m:sub>
                        </m:sSub>
                      </m:e>
                    </m:d>
                  </m:den>
                </m:f>
                <m:nary>
                  <m:naryPr>
                    <m:chr m:val="∑"/>
                    <m:limLoc m:val="undOvr"/>
                    <m:subHide m:val="off"/>
                    <m:supHide m:val="on"/>
                  </m:naryPr>
                  <m:sub>
                    <m:d>
                      <m:dPr>
                        <m:begChr m:val="("/>
                        <m:endChr m:val=")"/>
                        <m:sepChr m:val=""/>
                        <m:grow/>
                      </m:dPr>
                      <m:e>
                        <m:r>
                          <m:t>x</m:t>
                        </m:r>
                        <m:r>
                          <m:rPr>
                            <m:sty m:val="p"/>
                          </m:rPr>
                          <m:t>,</m:t>
                        </m:r>
                        <m:r>
                          <m:t>z</m:t>
                        </m:r>
                        <m:r>
                          <m:rPr>
                            <m:sty m:val="p"/>
                          </m:rPr>
                          <m:t>,</m:t>
                        </m:r>
                        <m:r>
                          <m:t>z</m:t>
                        </m:r>
                        <m:r>
                          <m:rPr>
                            <m:sty m:val="p"/>
                          </m:rPr>
                          <m:t>′</m:t>
                        </m:r>
                      </m:e>
                    </m:d>
                    <m:r>
                      <m:rPr>
                        <m:sty m:val="p"/>
                      </m:rPr>
                      <m:t>∈</m:t>
                    </m:r>
                    <m:sSub>
                      <m:e>
                        <m:r>
                          <m:rPr>
                            <m:sty m:val="p"/>
                            <m:scr m:val="script"/>
                          </m:rPr>
                          <m:t>P</m:t>
                        </m:r>
                      </m:e>
                      <m:sub>
                        <m:r>
                          <m:rPr>
                            <m:sty m:val="p"/>
                          </m:rPr>
                          <m:t>≠</m:t>
                        </m:r>
                      </m:sub>
                    </m:sSub>
                  </m:sub>
                  <m:sup>
                    <m:r>
                      <m:t>​</m:t>
                    </m:r>
                  </m:sup>
                  <m:e>
                    <m:r>
                      <m:rPr>
                        <m:sty m:val="p"/>
                        <m:scr m:val="double-struck"/>
                      </m:rPr>
                      <m:t>I</m:t>
                    </m:r>
                  </m:e>
                </m:nary>
                <m:r>
                  <m:rPr>
                    <m:sty m:val="p"/>
                  </m:rPr>
                  <m:t>{</m:t>
                </m:r>
                <m:sSub>
                  <m:e>
                    <m:r>
                      <m:t>Δ</m:t>
                    </m:r>
                  </m:e>
                  <m:sub>
                    <m:r>
                      <m:t>θ</m:t>
                    </m:r>
                  </m:sub>
                </m:sSub>
                <m:d>
                  <m:dPr>
                    <m:begChr m:val="("/>
                    <m:endChr m:val=")"/>
                    <m:sepChr m:val=""/>
                    <m:grow/>
                  </m:dPr>
                  <m:e>
                    <m:r>
                      <m:t>x</m:t>
                    </m:r>
                    <m:r>
                      <m:rPr>
                        <m:sty m:val="p"/>
                      </m:rPr>
                      <m:t>;</m:t>
                    </m:r>
                    <m:r>
                      <m:t>z</m:t>
                    </m:r>
                    <m:r>
                      <m:rPr>
                        <m:sty m:val="p"/>
                      </m:rPr>
                      <m:t>,</m:t>
                    </m:r>
                    <m:r>
                      <m:t>z</m:t>
                    </m:r>
                    <m:r>
                      <m:rPr>
                        <m:sty m:val="p"/>
                      </m:rPr>
                      <m:t>′</m:t>
                    </m:r>
                  </m:e>
                </m:d>
                <m:acc>
                  <m:accPr>
                    <m:chr m:val="̂"/>
                  </m:accPr>
                  <m:e>
                    <m:r>
                      <m:t>Δ</m:t>
                    </m:r>
                  </m:e>
                </m:acc>
                <m:d>
                  <m:dPr>
                    <m:begChr m:val="("/>
                    <m:endChr m:val=")"/>
                    <m:sepChr m:val=""/>
                    <m:grow/>
                  </m:dPr>
                  <m:e>
                    <m:r>
                      <m:t>x</m:t>
                    </m:r>
                    <m:r>
                      <m:rPr>
                        <m:sty m:val="p"/>
                      </m:rPr>
                      <m:t>;</m:t>
                    </m:r>
                    <m:r>
                      <m:t>z</m:t>
                    </m:r>
                    <m:r>
                      <m:rPr>
                        <m:sty m:val="p"/>
                      </m:rPr>
                      <m:t>,</m:t>
                    </m:r>
                    <m:r>
                      <m:t>z</m:t>
                    </m:r>
                    <m:r>
                      <m:rPr>
                        <m:sty m:val="p"/>
                      </m:rPr>
                      <m:t>′</m:t>
                    </m:r>
                  </m:e>
                </m:d>
                <m:r>
                  <m:rPr>
                    <m:sty m:val="p"/>
                  </m:rPr>
                  <m:t>&gt;</m:t>
                </m:r>
                <m:r>
                  <m:t>0</m:t>
                </m:r>
                <m:r>
                  <m:rPr>
                    <m:sty m:val="p"/>
                  </m:rPr>
                  <m:t>}</m:t>
                </m:r>
                <m:r>
                  <m:rPr>
                    <m:sty m:val="p"/>
                  </m:rPr>
                  <m:t>,</m:t>
                </m:r>
              </m:e>
            </m:mr>
            <m:mr>
              <m:e>
                <m:sSub>
                  <m:e>
                    <m:r>
                      <m:t>E</m:t>
                    </m:r>
                  </m:e>
                  <m:sub>
                    <m:r>
                      <m:t>Δ</m:t>
                    </m:r>
                  </m:sub>
                </m:sSub>
              </m:e>
              <m:e>
                <m:r>
                  <m:rPr>
                    <m:sty m:val="p"/>
                  </m:rPr>
                  <m:t>=</m:t>
                </m:r>
                <m:r>
                  <m:rPr>
                    <m:sty m:val="p"/>
                    <m:scr m:val="double-struck"/>
                  </m:rPr>
                  <m:t>E</m:t>
                </m:r>
                <m:r>
                  <m:rPr>
                    <m:sty m:val="p"/>
                  </m:rPr>
                  <m:t>[</m:t>
                </m:r>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acc>
                  <m:accPr>
                    <m:chr m:val="̂"/>
                  </m:accPr>
                  <m:e>
                    <m:r>
                      <m:t>Δ</m:t>
                    </m:r>
                  </m:e>
                </m:acc>
                <m:d>
                  <m:dPr>
                    <m:begChr m:val="("/>
                    <m:endChr m:val=")"/>
                    <m:sepChr m:val=""/>
                    <m:grow/>
                  </m:dPr>
                  <m:e>
                    <m:r>
                      <m:t>x</m:t>
                    </m:r>
                    <m:r>
                      <m:rPr>
                        <m:sty m:val="p"/>
                      </m:rPr>
                      <m:t>;</m:t>
                    </m:r>
                    <m:r>
                      <m:t>z</m:t>
                    </m:r>
                    <m:r>
                      <m:rPr>
                        <m:sty m:val="p"/>
                      </m:rPr>
                      <m:t>,</m:t>
                    </m:r>
                    <m:r>
                      <m:t>z</m:t>
                    </m:r>
                    <m:r>
                      <m:rPr>
                        <m:sty m:val="p"/>
                      </m:rPr>
                      <m:t>′</m:t>
                    </m:r>
                  </m:e>
                </m:d>
                <m:sSup>
                  <m:e>
                    <m:r>
                      <m:rPr>
                        <m:sty m:val="p"/>
                      </m:rPr>
                      <m:t>]</m:t>
                    </m:r>
                  </m:e>
                  <m:sup>
                    <m:r>
                      <m:t>2</m:t>
                    </m:r>
                  </m:sup>
                </m:sSup>
                <m:r>
                  <m:rPr>
                    <m:sty m:val="p"/>
                  </m:rPr>
                  <m:t>.</m:t>
                </m:r>
              </m:e>
            </m:mr>
          </m:m>
          <m:r>
            <m:t>  </m:t>
          </m:r>
          <m:d>
            <m:dPr>
              <m:begChr m:val="("/>
              <m:endChr m:val=")"/>
              <m:sepChr m:val=""/>
              <m:grow/>
            </m:dPr>
            <m:e>
              <m:r>
                <m:t>34</m:t>
              </m:r>
            </m:e>
          </m:d>
        </m:oMath>
      </m:oMathPara>
    </w:p>
    <w:p>
      <w:pPr>
        <w:pStyle w:val="FirstParagraph"/>
        <w:widowControl/>
        <w:spacing w:line="293" w:lineRule="auto" w:after="80"/>
        <w:ind w:firstLine="420"/>
        <w:jc w:val="both"/>
      </w:pPr>
      <w:r>
        <w:t xml:space="preserve">CV与普通价值模型的排序一致率分别为［　］和［　］，收益误差分别为［　］和［　］。相应候选辨识结果与表4的闭环配对结果共同刻画学习价值在融合选择中的作用。</w:t>
      </w:r>
    </w:p>
    <w:bookmarkEnd w:id="52"/>
    <w:bookmarkStart w:id="53" w:name="关键参数"/>
    <w:p>
      <w:pPr>
        <w:pStyle w:val="Heading3"/>
        <w:keepNext/>
        <w:widowControl/>
        <w:ind w:firstLine="0"/>
      </w:pPr>
      <w:r>
        <w:t xml:space="preserve">4.3.4 关键参数</w:t>
      </w:r>
    </w:p>
    <w:p>
      <w:pPr>
        <w:pStyle w:val="FirstParagraph"/>
        <w:widowControl/>
        <w:spacing w:line="293" w:lineRule="auto" w:after="80"/>
        <w:ind w:firstLine="420"/>
        <w:jc w:val="both"/>
      </w:pPr>
      <w:r>
        <w:t xml:space="preserve">交互权重和候选接受阈值在100个开发任务中进行小规模分析。CI取</w:t>
      </w:r>
      <m:oMath>
        <m:r>
          <m:t>λ</m:t>
        </m:r>
        <m:r>
          <m:rPr>
            <m:sty m:val="p"/>
          </m:rPr>
          <m:t>∈</m:t>
        </m:r>
        <m:r>
          <m:rPr>
            <m:sty m:val="p"/>
          </m:rPr>
          <m:t>{</m:t>
        </m:r>
        <m:r>
          <m:t>0</m:t>
        </m:r>
        <m:r>
          <m:rPr>
            <m:sty m:val="p"/>
          </m:rPr>
          <m:t>,</m:t>
        </m:r>
        <m:r>
          <m:t>16</m:t>
        </m:r>
        <m:r>
          <m:rPr>
            <m:sty m:val="p"/>
          </m:rPr>
          <m:t>,</m:t>
        </m:r>
        <m:r>
          <m:t>32</m:t>
        </m:r>
        <m:r>
          <m:rPr>
            <m:sty m:val="p"/>
          </m:rPr>
          <m:t>,</m:t>
        </m:r>
        <m:r>
          <m:t>64</m:t>
        </m:r>
        <m:r>
          <m:rPr>
            <m:sty m:val="p"/>
          </m:rPr>
          <m:t>}</m:t>
        </m:r>
      </m:oMath>
      <w:r>
        <w:t xml:space="preserve">时，成功率分别为66.0%、91.0%、91.0%和89.0%，碰撞次数分别为34、2、3和4。引入艇对交互后，联合候选能够同时保持较高成功率和较低碰撞水平，名义权重附近的结果体现了交互项的有效作用区间。</w:t>
      </w:r>
    </w:p>
    <w:p>
      <w:pPr>
        <w:pStyle w:val="BodyText"/>
        <w:widowControl/>
        <w:spacing w:line="293" w:lineRule="auto" w:after="80"/>
        <w:ind w:firstLine="420"/>
        <w:jc w:val="both"/>
      </w:pPr>
      <w:r>
        <w:t xml:space="preserve">固定价值网络与联合候选时，接受阈值</w:t>
      </w:r>
      <m:oMath>
        <m:r>
          <m:t>ε</m:t>
        </m:r>
        <m:r>
          <m:rPr>
            <m:sty m:val="p"/>
          </m:rPr>
          <m:t>∈</m:t>
        </m:r>
        <m:r>
          <m:rPr>
            <m:sty m:val="p"/>
          </m:rPr>
          <m:t>{</m:t>
        </m:r>
        <m:r>
          <m:t>0</m:t>
        </m:r>
        <m:r>
          <m:rPr>
            <m:sty m:val="p"/>
          </m:rPr>
          <m:t>,</m:t>
        </m:r>
        <m:r>
          <m:t>0.025</m:t>
        </m:r>
        <m:r>
          <m:rPr>
            <m:sty m:val="p"/>
          </m:rPr>
          <m:t>,</m:t>
        </m:r>
        <m:r>
          <m:t>0.075</m:t>
        </m:r>
        <m:r>
          <m:rPr>
            <m:sty m:val="p"/>
          </m:rPr>
          <m:t>,</m:t>
        </m:r>
        <m:r>
          <m:t>0.15</m:t>
        </m:r>
        <m:r>
          <m:rPr>
            <m:sty m:val="p"/>
          </m:rPr>
          <m:t>}</m:t>
        </m:r>
      </m:oMath>
      <w:r>
        <w:t xml:space="preserve">对应的成功率分别为95.0%、95.0%、95.0%和92.0%，候选接受次数分别为71、49、16和2。阈值为0.075时，相对于仅CI增加4次成功，配对结果为4次救回与零次损害。该组参数关系体现了接受门槛对候选执行频率及净结果的调节，完整数据列于补充表S1。正式主评价采用固定的</w:t>
      </w:r>
      <m:oMath>
        <m:r>
          <m:t>λ</m:t>
        </m:r>
        <m:r>
          <m:rPr>
            <m:sty m:val="p"/>
          </m:rPr>
          <m:t>=</m:t>
        </m:r>
        <m:r>
          <m:t>32</m:t>
        </m:r>
      </m:oMath>
      <w:r>
        <w:t xml:space="preserve">与</w:t>
      </w:r>
      <m:oMath>
        <m:r>
          <m:t>ε</m:t>
        </m:r>
        <m:r>
          <m:rPr>
            <m:sty m:val="p"/>
          </m:rPr>
          <m:t>=</m:t>
        </m:r>
        <m:r>
          <m:t>0.075</m:t>
        </m:r>
      </m:oMath>
      <w:r>
        <w:t xml:space="preserve">。</w:t>
      </w:r>
    </w:p>
    <w:bookmarkEnd w:id="53"/>
    <w:bookmarkEnd w:id="54"/>
    <w:bookmarkStart w:id="55" w:name="攻击者机动性"/>
    <w:p>
      <w:pPr>
        <w:pStyle w:val="Heading2"/>
        <w:keepNext/>
        <w:widowControl/>
        <w:ind w:firstLine="0"/>
      </w:pPr>
      <w:r>
        <w:t xml:space="preserve">4.4 攻击者机动性</w:t>
      </w:r>
    </w:p>
    <w:p>
      <w:pPr>
        <w:pStyle w:val="FirstParagraph"/>
        <w:widowControl/>
        <w:spacing w:line="293" w:lineRule="auto" w:after="80"/>
        <w:ind w:firstLine="420"/>
        <w:jc w:val="both"/>
      </w:pPr>
      <w:r>
        <w:t xml:space="preserve">机动性试验固定防御艇数为6，使用同一源策略、CI参数与条件价值模型，攻击者机动系数取1.0、1.5、2.0、2.5、3.0和3.5，各评价24个配对任务。图6(a)给出完整方法、仅CI、ARBoids及RP的成功率。各机动等级分别形成独立统计，初始几何与未来扰动在同一等级内保持配对。</w:t>
      </w:r>
    </w:p>
    <w:p>
      <w:pPr>
        <w:pStyle w:val="BodyText"/>
        <w:widowControl/>
        <w:spacing w:line="293" w:lineRule="auto" w:after="80"/>
        <w:ind w:firstLine="420"/>
        <w:jc w:val="both"/>
      </w:pPr>
      <w:r>
        <w:t xml:space="preserve">CIV-RL在六个等级中分别完成22、22、19、23、23和15次防御，成功率为91.67%、91.67%、79.17%、95.83%、95.83%和62.50%。在</w:t>
      </w:r>
      <m:oMath>
        <m:sSub>
          <m:e>
            <m:r>
              <m:t>L</m:t>
            </m:r>
          </m:e>
          <m:sub>
            <m:r>
              <m:rPr>
                <m:sty m:val="p"/>
              </m:rPr>
              <m:t>a</m:t>
            </m:r>
            <m:r>
              <m:rPr>
                <m:sty m:val="p"/>
              </m:rPr>
              <m:t>g</m:t>
            </m:r>
            <m:r>
              <m:rPr>
                <m:sty m:val="p"/>
              </m:rPr>
              <m:t>i</m:t>
            </m:r>
          </m:sub>
        </m:sSub>
        <m:r>
          <m:rPr>
            <m:sty m:val="p"/>
          </m:rPr>
          <m:t>=</m:t>
        </m:r>
        <m:r>
          <m:t>2.5</m:t>
        </m:r>
      </m:oMath>
      <w:r>
        <w:t xml:space="preserve">和3.0时，ARBoids分别完成18次和15次，RP分别完成13次和9次，而完整方法均完成23次且未发生艇间碰撞。在</w:t>
      </w:r>
      <m:oMath>
        <m:sSub>
          <m:e>
            <m:r>
              <m:t>L</m:t>
            </m:r>
          </m:e>
          <m:sub>
            <m:r>
              <m:rPr>
                <m:sty m:val="p"/>
              </m:rPr>
              <m:t>a</m:t>
            </m:r>
            <m:r>
              <m:rPr>
                <m:sty m:val="p"/>
              </m:rPr>
              <m:t>g</m:t>
            </m:r>
            <m:r>
              <m:rPr>
                <m:sty m:val="p"/>
              </m:rPr>
              <m:t>i</m:t>
            </m:r>
          </m:sub>
        </m:sSub>
        <m:r>
          <m:rPr>
            <m:sty m:val="p"/>
          </m:rPr>
          <m:t>=</m:t>
        </m:r>
        <m:r>
          <m:t>3.5</m:t>
        </m:r>
      </m:oMath>
      <w:r>
        <w:t xml:space="preserve">时，完整方法与ARBoids均完成15次防御，碰撞次数分别为3次和9次。不同机动条件下的成功与碰撞统计共同体现了联合配置对艇间分离的持续作用。</w:t>
      </w:r>
    </w:p>
    <w:bookmarkEnd w:id="55"/>
    <w:bookmarkStart w:id="59" w:name="未见艇队规模"/>
    <w:p>
      <w:pPr>
        <w:pStyle w:val="Heading2"/>
        <w:keepNext/>
        <w:widowControl/>
        <w:ind w:firstLine="0"/>
      </w:pPr>
      <w:r>
        <w:t xml:space="preserve">4.5 未见艇队规模</w:t>
      </w:r>
    </w:p>
    <w:p>
      <w:pPr>
        <w:pStyle w:val="FirstParagraph"/>
        <w:widowControl/>
        <w:spacing w:line="293" w:lineRule="auto" w:after="80"/>
        <w:ind w:firstLine="420"/>
        <w:jc w:val="both"/>
      </w:pPr>
      <w:r>
        <w:t xml:space="preserve">规模评价采用六艇训练完成的冻结源策略与条件价值模型，测试3、4、5、7和8艘防御艇，每个未见规模使用24个配对任务。六艇参考点由机动性2.0和2.5的48个任务组成。CI在当前艇集合上构造候选交互，CV通过共享节点映射及艇队聚合评价对应完整方案，各规模均使用相同融合参数和接受规则。图6(b)展示冻结策略在不同艇数下的任务表现。</w:t>
      </w:r>
    </w:p>
    <w:p>
      <w:pPr>
        <w:pStyle w:val="BodyText"/>
        <w:keepNext/>
        <w:widowControl/>
        <w:spacing w:before="140" w:after="60"/>
        <w:ind w:firstLine="0"/>
        <w:jc w:val="center"/>
      </w:pPr>
      <w:r>
        <w:drawing>
          <wp:inline>
            <wp:extent cx="5806440" cy="2142894"/>
            <wp:effectExtent b="0" l="0" r="0" t="0"/>
            <wp:docPr descr="" title="" id="57" name="Picture"/>
            <a:graphic>
              <a:graphicData uri="http://schemas.openxmlformats.org/drawingml/2006/picture">
                <pic:pic>
                  <pic:nvPicPr>
                    <pic:cNvPr descr="figures/fig6_scope.png" id="58" name="Picture"/>
                    <pic:cNvPicPr>
                      <a:picLocks noChangeArrowheads="1" noChangeAspect="1"/>
                    </pic:cNvPicPr>
                  </pic:nvPicPr>
                  <pic:blipFill>
                    <a:blip r:embed="rId56"/>
                    <a:stretch>
                      <a:fillRect/>
                    </a:stretch>
                  </pic:blipFill>
                  <pic:spPr bwMode="auto">
                    <a:xfrm>
                      <a:off x="0" y="0"/>
                      <a:ext cx="5806440" cy="2142894"/>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图6　冻结策略的机动性与规模评价。（a）六艇条件下各机动等级使用24个任务。（b）各未见规模使用24个任务，六艇参考点使用48个任务。两组试验均采用相同冻结模型。</w:t>
      </w:r>
    </w:p>
    <w:p>
      <w:pPr>
        <w:pStyle w:val="BodyText"/>
        <w:widowControl/>
        <w:spacing w:line="293" w:lineRule="auto" w:after="80"/>
        <w:ind w:firstLine="420"/>
        <w:jc w:val="both"/>
      </w:pPr>
      <w:r>
        <w:t xml:space="preserve">在5、7和8艘艇条件下，CIV-RL分别完成23/24、22/24和19/24次防御，ARBoids分别完成17/24、10/24和4/24次。相应CIV-RL碰撞次数为0、0和4，ARBoids为5、14和20。较密集艇队中的性能差异与艇对候选的联合评价相对应，增加防御艇时，CI能够在多种局部融合组合中保持较好的运动相容性。</w:t>
      </w:r>
    </w:p>
    <w:p>
      <w:pPr>
        <w:pStyle w:val="BodyText"/>
        <w:widowControl/>
        <w:spacing w:line="293" w:lineRule="auto" w:after="80"/>
        <w:ind w:firstLine="420"/>
        <w:jc w:val="both"/>
      </w:pPr>
      <w:r>
        <w:t xml:space="preserve">在3艘和4艘艇条件下，完整方法分别完成15/24和16/24次防御，ARBoids分别完成16/24和18/24次。相对于仅CI，完整方法在3艘和5艘艇条件下分别增加1次和2次成功，其余测试规模的成功数保持一致。各规模下候选价值仍由同一共享模型给出，联合融合与价值选择共同作用于当前艇队的控制组成。</w:t>
      </w:r>
    </w:p>
    <w:bookmarkEnd w:id="59"/>
    <w:bookmarkStart w:id="63" w:name="学习型攻击者"/>
    <w:p>
      <w:pPr>
        <w:pStyle w:val="Heading2"/>
        <w:keepNext/>
        <w:widowControl/>
        <w:ind w:firstLine="0"/>
      </w:pPr>
      <w:r>
        <w:t xml:space="preserve">4.6 学习型攻击者</w:t>
      </w:r>
    </w:p>
    <w:p>
      <w:pPr>
        <w:pStyle w:val="FirstParagraph"/>
        <w:widowControl/>
        <w:spacing w:line="293" w:lineRule="auto" w:after="80"/>
        <w:ind w:firstLine="420"/>
        <w:jc w:val="both"/>
      </w:pPr>
      <w:r>
        <w:t xml:space="preserve">对手适应试验首先冻结当前CIV-RL，使已训练的SAC攻击者继续与该防御策略交互，随后固定更新后的攻击者并继续学习条件价值模型。攻击阶段新增32 883步环境交互，在新增0、8 000、16 000及32 883步时使用相同64个任务评价。各阶段完整防御成功数分别为55、59、55和59，碰撞次数分别为1、1、0和0。图7(a)按照实际新增交互量记录这一过程，防御成功率处于85.94%至92.19%。</w:t>
      </w:r>
    </w:p>
    <w:p>
      <w:pPr>
        <w:pStyle w:val="BodyText"/>
        <w:widowControl/>
        <w:spacing w:line="293" w:lineRule="auto" w:after="80"/>
        <w:ind w:firstLine="420"/>
        <w:jc w:val="both"/>
      </w:pPr>
      <w:r>
        <w:t xml:space="preserve">防御更新阶段从当前攻击策略下的192个任务中获得190个可行动根状态，每个根状态使用两组配对未来，共形成4 180条闭环分支。CI保持固定，条件价值网络根据新的对抗后果继续训练。另一个训练阶段将原人工势场任务的参考与候选观测共同纳入，形成兼顾当前对手与原任务的价值学习。图7(b)分别给出两类攻击条件下的结果。</w:t>
      </w:r>
    </w:p>
    <w:p>
      <w:pPr>
        <w:pStyle w:val="BodyText"/>
        <w:keepNext/>
        <w:widowControl/>
        <w:spacing w:before="140" w:after="60"/>
        <w:ind w:firstLine="0"/>
        <w:jc w:val="center"/>
      </w:pPr>
      <w:r>
        <w:drawing>
          <wp:inline>
            <wp:extent cx="5806440" cy="2011348"/>
            <wp:effectExtent b="0" l="0" r="0" t="0"/>
            <wp:docPr descr="" title="" id="61" name="Picture"/>
            <a:graphic>
              <a:graphicData uri="http://schemas.openxmlformats.org/drawingml/2006/picture">
                <pic:pic>
                  <pic:nvPicPr>
                    <pic:cNvPr descr="figures/fig7_adaptation.png" id="62" name="Picture"/>
                    <pic:cNvPicPr>
                      <a:picLocks noChangeArrowheads="1" noChangeAspect="1"/>
                    </pic:cNvPicPr>
                  </pic:nvPicPr>
                  <pic:blipFill>
                    <a:blip r:embed="rId60"/>
                    <a:stretch>
                      <a:fillRect/>
                    </a:stretch>
                  </pic:blipFill>
                  <pic:spPr bwMode="auto">
                    <a:xfrm>
                      <a:off x="0" y="0"/>
                      <a:ext cx="5806440" cy="2011348"/>
                    </a:xfrm>
                    <a:prstGeom prst="rect">
                      <a:avLst/>
                    </a:prstGeom>
                    <a:noFill/>
                    <a:ln w="9525">
                      <a:noFill/>
                      <a:headEnd/>
                      <a:tailEnd/>
                    </a:ln>
                  </pic:spPr>
                </pic:pic>
              </a:graphicData>
            </a:graphic>
          </wp:inline>
        </w:drawing>
      </w:r>
    </w:p>
    <w:p>
      <w:pPr>
        <w:pStyle w:val="BodyText"/>
        <w:keepLines/>
        <w:widowControl/>
        <w:spacing w:before="40" w:after="180"/>
        <w:ind w:firstLine="0"/>
        <w:jc w:val="both"/>
      </w:pPr>
      <w:r>
        <w:rPr>
          <w:rFonts w:ascii="Times New Roman" w:hAnsi="Times New Roman" w:eastAsia="Noto Serif CJK SC"/>
          <w:sz w:val="18"/>
        </w:rPr>
        <w:t xml:space="preserve">图7　学习型攻击者与防御策略更新。（a）攻击者继续学习过程中的64任务评价。（b）防御更新前后在学习型攻击者和原人工势场攻击者下的任务表现，图中标注成功数。</w:t>
      </w:r>
    </w:p>
    <w:p>
      <w:pPr>
        <w:pStyle w:val="BodyText"/>
        <w:widowControl/>
        <w:spacing w:line="293" w:lineRule="auto" w:after="80"/>
        <w:ind w:firstLine="420"/>
        <w:jc w:val="both"/>
      </w:pPr>
      <w:r>
        <w:t xml:space="preserve">在最终学习型攻击者下，更新前、当前对手数据更新后以及加入原任务数据后，CIV-RL分别完成59/64、59/64和60/64次防御。原人工势场攻击者下的对应结果为63/64、61/64和63/64。加入原任务观测后的策略在两类对手下分别达到93.75%和98.44%的成功率，两组评价均未出现艇间碰撞。条件价值在固定联合融合结构中利用新的闭环结果更新候选评价，原任务与新对手数据共同参与时保持了相应的任务完成水平。</w:t>
      </w:r>
    </w:p>
    <w:bookmarkEnd w:id="63"/>
    <w:bookmarkEnd w:id="64"/>
    <w:bookmarkStart w:id="65" w:name="结论"/>
    <w:p>
      <w:pPr>
        <w:pStyle w:val="Heading1"/>
        <w:keepNext/>
        <w:widowControl/>
        <w:ind w:firstLine="0"/>
      </w:pPr>
      <w:r>
        <w:t xml:space="preserve">5 结论</w:t>
      </w:r>
    </w:p>
    <w:p>
      <w:pPr>
        <w:pStyle w:val="FirstParagraph"/>
        <w:widowControl/>
        <w:spacing w:line="293" w:lineRule="auto" w:after="80"/>
        <w:ind w:firstLine="420"/>
        <w:jc w:val="both"/>
      </w:pPr>
      <w:r>
        <w:t xml:space="preserve">本文提出以候选交互联合融合为核心的多无人艇协同防御方法CIV-RL。该方法将双推进器的规则与学习控制组成表示为团队配置，利用反馈运动预测建立艇对交互势，并结合局部融合先验进行联合求解。配对闭环条件价值学习以相同候选空间中的完整方案为对象，将参考成功条件、候选终局结果和相对收益联系起来，学习所得价值参与最终融合选择。</w:t>
      </w:r>
    </w:p>
    <w:p>
      <w:pPr>
        <w:pStyle w:val="BodyText"/>
        <w:widowControl/>
        <w:spacing w:line="293" w:lineRule="auto" w:after="80"/>
        <w:ind w:firstLine="420"/>
        <w:jc w:val="both"/>
      </w:pPr>
      <w:r>
        <w:t xml:space="preserve">六艇独立任务评价中，完整方法取得90.0%的防御成功率，较ARBoids提高25.5个百分点，艇间碰撞率由35.0%降至2.5%。相同候选与预测条件下，CI较独立融合选择提高8.5个百分点，表明显式联合配置对协同运动具有实际作用。条件价值参与后保持了90.0%的成功率，并在共同捕获任务上获得较短的平均捕获时间。12组VRX配对场景均完成捕获，冻结策略在5、7和8艘艇条件下分别取得95.83%、91.67%和79.17%的成功率。上述结果体现了候选运动交互对多艇融合控制的主要贡献，以及条件任务价值与联合控制组成相联系的决策能力。</w:t>
      </w:r>
    </w:p>
    <w:bookmarkEnd w:id="65"/>
    <w:bookmarkStart w:id="66" w:name="参考文献"/>
    <w:p>
      <w:pPr>
        <w:pStyle w:val="Heading1"/>
        <w:keepNext/>
        <w:widowControl/>
        <w:ind w:firstLine="0"/>
      </w:pPr>
      <w:r>
        <w:t xml:space="preserve">参考文献</w:t>
      </w:r>
    </w:p>
    <w:p>
      <w:pPr>
        <w:pStyle w:val="FirstParagraph"/>
        <w:widowControl/>
        <w:spacing w:after="80" w:line="259" w:lineRule="auto"/>
        <w:ind w:hanging="397" w:left="397"/>
      </w:pPr>
      <w:r>
        <w:rPr>
          <w:rFonts w:ascii="Times New Roman" w:hAnsi="Times New Roman" w:eastAsia="Noto Serif CJK SC"/>
          <w:sz w:val="19"/>
        </w:rPr>
        <w:t xml:space="preserve">[1] Qiao Y, Yin J, Wang W, et al. Survey of deep learning for autonomous surface vehicles in marine environments. IEEE Transactions on Intelligent Transportation Systems, 2023, 24(4), 3678-3701. DOI 10.1109/TITS.2023.3235911.</w:t>
      </w:r>
    </w:p>
    <w:p>
      <w:pPr>
        <w:pStyle w:val="BodyText"/>
        <w:widowControl/>
        <w:spacing w:after="80" w:line="259" w:lineRule="auto"/>
        <w:ind w:hanging="397" w:left="397"/>
      </w:pPr>
      <w:r>
        <w:rPr>
          <w:rFonts w:ascii="Times New Roman" w:hAnsi="Times New Roman" w:eastAsia="Noto Serif CJK SC"/>
          <w:sz w:val="19"/>
        </w:rPr>
        <w:t xml:space="preserve">[2] Fu H, Liu H H T. Guarding a territory against an intelligent intruder. Strategy design and experimental verification. IEEE/ASME Transactions on Mechatronics, 2020, 25(4), 1765-1772. DOI 10.1109/TMECH.2020.2996901.</w:t>
      </w:r>
    </w:p>
    <w:p>
      <w:pPr>
        <w:pStyle w:val="BodyText"/>
        <w:widowControl/>
        <w:spacing w:after="80" w:line="259" w:lineRule="auto"/>
        <w:ind w:hanging="397" w:left="397"/>
      </w:pPr>
      <w:r>
        <w:rPr>
          <w:rFonts w:ascii="Times New Roman" w:hAnsi="Times New Roman" w:eastAsia="Noto Serif CJK SC"/>
          <w:sz w:val="19"/>
        </w:rPr>
        <w:t xml:space="preserve">[3] Chen Y, Wu Y, Yang H, et al. A distributed pipeline for collaborative pursuit in the target guarding problem. IEEE Robotics and Automation Letters, 2024, 9(3), 2064-2071. DOI 10.1109/LRA.2024.3349977.</w:t>
      </w:r>
    </w:p>
    <w:p>
      <w:pPr>
        <w:pStyle w:val="BodyText"/>
        <w:widowControl/>
        <w:spacing w:after="80" w:line="259" w:lineRule="auto"/>
        <w:ind w:hanging="397" w:left="397"/>
      </w:pPr>
      <w:r>
        <w:rPr>
          <w:rFonts w:ascii="Times New Roman" w:hAnsi="Times New Roman" w:eastAsia="Noto Serif CJK SC"/>
          <w:sz w:val="19"/>
        </w:rPr>
        <w:t xml:space="preserve">[4] Yan R, Duan X, Zou R, et al. Multiplayer homicidal chauffeur reach-avoid games. A pursuit enclosure function approach. Automatica, 2024, 167, 111770. DOI 10.1016/j.automatica.2024.111770.</w:t>
      </w:r>
    </w:p>
    <w:p>
      <w:pPr>
        <w:pStyle w:val="BodyText"/>
        <w:widowControl/>
        <w:spacing w:after="80" w:line="259" w:lineRule="auto"/>
        <w:ind w:hanging="397" w:left="397"/>
      </w:pPr>
      <w:r>
        <w:rPr>
          <w:rFonts w:ascii="Times New Roman" w:hAnsi="Times New Roman" w:eastAsia="Noto Serif CJK SC"/>
          <w:sz w:val="19"/>
        </w:rPr>
        <w:t xml:space="preserve">[5] Fang X, Wang C, Xie L, Chen J. Cooperative pursuit with multi-pursuer and one faster free-moving evader. IEEE Transactions on Cybernetics, 2022, 52(3), 1405-1414. DOI 10.1109/TCYB.2019.2958548.</w:t>
      </w:r>
    </w:p>
    <w:p>
      <w:pPr>
        <w:pStyle w:val="BodyText"/>
        <w:widowControl/>
        <w:spacing w:after="80" w:line="259" w:lineRule="auto"/>
        <w:ind w:hanging="397" w:left="397"/>
      </w:pPr>
      <w:r>
        <w:rPr>
          <w:rFonts w:ascii="Times New Roman" w:hAnsi="Times New Roman" w:eastAsia="Noto Serif CJK SC"/>
          <w:sz w:val="19"/>
        </w:rPr>
        <w:t xml:space="preserve">[6] Guo X, Cui R, Yan W. Pursuit-evasion games of marine surface vessels using neural network-based control. IEEE Transactions on Systems, Man, and Cybernetics. Systems, 2025, 55(1), 18-27. DOI 10.1109/TSMC.2023.3347044.</w:t>
      </w:r>
    </w:p>
    <w:p>
      <w:pPr>
        <w:pStyle w:val="BodyText"/>
        <w:widowControl/>
        <w:spacing w:after="80" w:line="259" w:lineRule="auto"/>
        <w:ind w:hanging="397" w:left="397"/>
      </w:pPr>
      <w:r>
        <w:rPr>
          <w:rFonts w:ascii="Times New Roman" w:hAnsi="Times New Roman" w:eastAsia="Noto Serif CJK SC"/>
          <w:sz w:val="19"/>
        </w:rPr>
        <w:t xml:space="preserve">[7] Reynolds C W. Flocks, herds and schools. A distributed behavioral model. Computer Graphics, 1987, 21(4), 25-34. DOI 10.1145/37402.37406.</w:t>
      </w:r>
    </w:p>
    <w:p>
      <w:pPr>
        <w:pStyle w:val="BodyText"/>
        <w:widowControl/>
        <w:spacing w:after="80" w:line="259" w:lineRule="auto"/>
        <w:ind w:hanging="397" w:left="397"/>
      </w:pPr>
      <w:r>
        <w:rPr>
          <w:rFonts w:ascii="Times New Roman" w:hAnsi="Times New Roman" w:eastAsia="Noto Serif CJK SC"/>
          <w:sz w:val="19"/>
        </w:rPr>
        <w:t xml:space="preserve">[8] de Souza C, Newbury R, Cosgun A, et al. Decentralized multi-agent pursuit using deep reinforcement learning. IEEE Robotics and Automation Letters, 2021, 6(3), 4552-4559. DOI 10.1109/LRA.2021.3068952.</w:t>
      </w:r>
    </w:p>
    <w:p>
      <w:pPr>
        <w:pStyle w:val="BodyText"/>
        <w:widowControl/>
        <w:spacing w:after="80" w:line="259" w:lineRule="auto"/>
        <w:ind w:hanging="397" w:left="397"/>
      </w:pPr>
      <w:r>
        <w:rPr>
          <w:rFonts w:ascii="Times New Roman" w:hAnsi="Times New Roman" w:eastAsia="Noto Serif CJK SC"/>
          <w:sz w:val="19"/>
        </w:rPr>
        <w:t xml:space="preserve">[9] 夏家伟，朱旭芳，张建强，罗亚松，刘忠. 基于多智能体强化学习的无人艇协同围捕方法. 控制与决策，2023，38(5)，1438-1447. DOI 10.13195/j.kzyjc.2022.0564.</w:t>
      </w:r>
    </w:p>
    <w:p>
      <w:pPr>
        <w:pStyle w:val="BodyText"/>
        <w:widowControl/>
        <w:spacing w:after="80" w:line="259" w:lineRule="auto"/>
        <w:ind w:hanging="397" w:left="397"/>
      </w:pPr>
      <w:r>
        <w:rPr>
          <w:rFonts w:ascii="Times New Roman" w:hAnsi="Times New Roman" w:eastAsia="Noto Serif CJK SC"/>
          <w:sz w:val="19"/>
        </w:rPr>
        <w:t xml:space="preserve">[10] Xue S, Zhao N, Wang L, et al. Multi-agent self-attention reinforcement learning for multi-USV hunting target. Neural Networks, 2025, 189, 107574. DOI 10.1016/j.neunet.2025.107574.</w:t>
      </w:r>
    </w:p>
    <w:p>
      <w:pPr>
        <w:pStyle w:val="BodyText"/>
        <w:widowControl/>
        <w:spacing w:after="80" w:line="259" w:lineRule="auto"/>
        <w:ind w:hanging="397" w:left="397"/>
      </w:pPr>
      <w:r>
        <w:rPr>
          <w:rFonts w:ascii="Times New Roman" w:hAnsi="Times New Roman" w:eastAsia="Noto Serif CJK SC"/>
          <w:sz w:val="19"/>
        </w:rPr>
        <w:t xml:space="preserve">[11] Yu J, et al. A cooperative hunting method for multi-USVs based on trajectory prediction by OR-LSTM. IEEE Transactions on Vehicular Technology, 2024, 73(12), 18087-18101. DOI 10.1109/TVT.2024.3432739.</w:t>
      </w:r>
    </w:p>
    <w:p>
      <w:pPr>
        <w:pStyle w:val="BodyText"/>
        <w:widowControl/>
        <w:spacing w:after="80" w:line="259" w:lineRule="auto"/>
        <w:ind w:hanging="397" w:left="397"/>
      </w:pPr>
      <w:r>
        <w:rPr>
          <w:rFonts w:ascii="Times New Roman" w:hAnsi="Times New Roman" w:eastAsia="Noto Serif CJK SC"/>
          <w:sz w:val="19"/>
        </w:rPr>
        <w:t xml:space="preserve">[12] Hüttenrauch M, Šošić A, Neumann G. Deep reinforcement learning for swarm systems. Journal of Machine Learning Research, 2019, 20(54), 1-31.</w:t>
      </w:r>
    </w:p>
    <w:p>
      <w:pPr>
        <w:pStyle w:val="BodyText"/>
        <w:widowControl/>
        <w:spacing w:after="80" w:line="259" w:lineRule="auto"/>
        <w:ind w:hanging="397" w:left="397"/>
      </w:pPr>
      <w:r>
        <w:rPr>
          <w:rFonts w:ascii="Times New Roman" w:hAnsi="Times New Roman" w:eastAsia="Noto Serif CJK SC"/>
          <w:sz w:val="19"/>
        </w:rPr>
        <w:t xml:space="preserve">[13] Rashid T, Samvelyan M, de Witt C S, et al. Monotonic value function factorisation for deep multi-agent reinforcement learning. Journal of Machine Learning Research, 2020, 21(178), 1-51.</w:t>
      </w:r>
    </w:p>
    <w:p>
      <w:pPr>
        <w:pStyle w:val="BodyText"/>
        <w:widowControl/>
        <w:spacing w:after="80" w:line="259" w:lineRule="auto"/>
        <w:ind w:hanging="397" w:left="397"/>
      </w:pPr>
      <w:r>
        <w:rPr>
          <w:rFonts w:ascii="Times New Roman" w:hAnsi="Times New Roman" w:eastAsia="Noto Serif CJK SC"/>
          <w:sz w:val="19"/>
        </w:rPr>
        <w:t xml:space="preserve">[14] Yu C, Velu A, Vinitsky E, et al. The surprising effectiveness of PPO in cooperative multi-agent games. Advances in Neural Information Processing Systems, 2022, 35, 24611-24624.</w:t>
      </w:r>
    </w:p>
    <w:p>
      <w:pPr>
        <w:pStyle w:val="BodyText"/>
        <w:widowControl/>
        <w:spacing w:after="80" w:line="259" w:lineRule="auto"/>
        <w:ind w:hanging="397" w:left="397"/>
      </w:pPr>
      <w:r>
        <w:rPr>
          <w:rFonts w:ascii="Times New Roman" w:hAnsi="Times New Roman" w:eastAsia="Noto Serif CJK SC"/>
          <w:sz w:val="19"/>
        </w:rPr>
        <w:t xml:space="preserve">[15] Boehmer W, Kurin V, Whiteson S. Deep coordination graphs. Proceedings of the 37th International Conference on Machine Learning, 2020, 119, 980-991.</w:t>
      </w:r>
    </w:p>
    <w:p>
      <w:pPr>
        <w:pStyle w:val="BodyText"/>
        <w:widowControl/>
        <w:spacing w:after="80" w:line="259" w:lineRule="auto"/>
        <w:ind w:hanging="397" w:left="397"/>
      </w:pPr>
      <w:r>
        <w:rPr>
          <w:rFonts w:ascii="Times New Roman" w:hAnsi="Times New Roman" w:eastAsia="Noto Serif CJK SC"/>
          <w:sz w:val="19"/>
        </w:rPr>
        <w:t xml:space="preserve">[16] Ma Z, Luo Y, Pan J. Learning selective communication for multi-agent path finding. IEEE Robotics and Automation Letters, 2022, 7(2), 1455-1462. DOI 10.1109/LRA.2021.3139145.</w:t>
      </w:r>
    </w:p>
    <w:p>
      <w:pPr>
        <w:pStyle w:val="BodyText"/>
        <w:widowControl/>
        <w:spacing w:after="80" w:line="259" w:lineRule="auto"/>
        <w:ind w:hanging="397" w:left="397"/>
      </w:pPr>
      <w:r>
        <w:rPr>
          <w:rFonts w:ascii="Times New Roman" w:hAnsi="Times New Roman" w:eastAsia="Noto Serif CJK SC"/>
          <w:sz w:val="19"/>
        </w:rPr>
        <w:t xml:space="preserve">[17] Li Q, Lin W, Liu Z, Prorok A. Message-aware graph attention networks for large-scale multi-robot path planning. IEEE Robotics and Automation Letters, 2021, 6(3), 5533-5540. DOI 10.1109/LRA.2021.3077863.</w:t>
      </w:r>
    </w:p>
    <w:p>
      <w:pPr>
        <w:pStyle w:val="BodyText"/>
        <w:widowControl/>
        <w:spacing w:after="80" w:line="259" w:lineRule="auto"/>
        <w:ind w:hanging="397" w:left="397"/>
      </w:pPr>
      <w:r>
        <w:rPr>
          <w:rFonts w:ascii="Times New Roman" w:hAnsi="Times New Roman" w:eastAsia="Noto Serif CJK SC"/>
          <w:sz w:val="19"/>
        </w:rPr>
        <w:t xml:space="preserve">[18] Johannink T, Bahl S, Nair A, et al. Residual reinforcement learning for robot control. Proceedings of the IEEE International Conference on Robotics and Automation, 2019, 6023-6029. DOI 10.1109/ICRA.2019.8794127.</w:t>
      </w:r>
    </w:p>
    <w:p>
      <w:pPr>
        <w:pStyle w:val="BodyText"/>
        <w:widowControl/>
        <w:spacing w:after="80" w:line="259" w:lineRule="auto"/>
        <w:ind w:hanging="397" w:left="397"/>
      </w:pPr>
      <w:r>
        <w:rPr>
          <w:rFonts w:ascii="Times New Roman" w:hAnsi="Times New Roman" w:eastAsia="Noto Serif CJK SC"/>
          <w:sz w:val="19"/>
        </w:rPr>
        <w:t xml:space="preserve">[19] Rana K, et al. Bayesian controller fusion. Leveraging control priors in deep reinforcement learning for robotics. The International Journal of Robotics Research, 2023, 42(3), 123-146. DOI 10.1177/02783649231167210.</w:t>
      </w:r>
    </w:p>
    <w:p>
      <w:pPr>
        <w:pStyle w:val="BodyText"/>
        <w:widowControl/>
        <w:spacing w:after="80" w:line="259" w:lineRule="auto"/>
        <w:ind w:hanging="397" w:left="397"/>
      </w:pPr>
      <w:r>
        <w:rPr>
          <w:rFonts w:ascii="Times New Roman" w:hAnsi="Times New Roman" w:eastAsia="Noto Serif CJK SC"/>
          <w:sz w:val="19"/>
        </w:rPr>
        <w:t xml:space="preserve">[20] Jeon S H, Lee H J, Hong S, Kim S. Residual MPC. Blending reinforcement learning with GPU-parallelized model predictive control. arXiv, 2025, 2510.12717.</w:t>
      </w:r>
    </w:p>
    <w:p>
      <w:pPr>
        <w:pStyle w:val="BodyText"/>
        <w:widowControl/>
        <w:spacing w:after="80" w:line="259" w:lineRule="auto"/>
        <w:ind w:hanging="397" w:left="397"/>
      </w:pPr>
      <w:r>
        <w:rPr>
          <w:rFonts w:ascii="Times New Roman" w:hAnsi="Times New Roman" w:eastAsia="Noto Serif CJK SC"/>
          <w:sz w:val="19"/>
        </w:rPr>
        <w:t xml:space="preserve">[21] Tao J, Shen T, Zhao D, Zhang F. ARBoids. Adaptive residual reinforcement learning with Boids model for cooperative multi-USV target defense. IEEE Robotics and Automation Letters, 2026, 11(3), 3637-3644. DOI 10.1109/LRA.2026.3662620.</w:t>
      </w:r>
    </w:p>
    <w:p>
      <w:pPr>
        <w:pStyle w:val="BodyText"/>
        <w:widowControl/>
        <w:spacing w:after="80" w:line="259" w:lineRule="auto"/>
        <w:ind w:hanging="397" w:left="397"/>
      </w:pPr>
      <w:r>
        <w:rPr>
          <w:rFonts w:ascii="Times New Roman" w:hAnsi="Times New Roman" w:eastAsia="Noto Serif CJK SC"/>
          <w:sz w:val="19"/>
        </w:rPr>
        <w:t xml:space="preserve">[22] Foerster J, Farquhar G, Afouras T, et al. Counterfactual multi-agent policy gradients. Proceedings of the AAAI Conference on Artificial Intelligence, 2018, 32(1), 2974-2982. DOI 10.1609/aaai.v32i1.11794.</w:t>
      </w:r>
    </w:p>
    <w:p>
      <w:pPr>
        <w:pStyle w:val="BodyText"/>
        <w:widowControl/>
        <w:spacing w:after="80" w:line="259" w:lineRule="auto"/>
        <w:ind w:hanging="397" w:left="397"/>
      </w:pPr>
      <w:r>
        <w:rPr>
          <w:rFonts w:ascii="Times New Roman" w:hAnsi="Times New Roman" w:eastAsia="Noto Serif CJK SC"/>
          <w:sz w:val="19"/>
        </w:rPr>
        <w:t xml:space="preserve">[23] Bhattacharya S, Kailas S, Badyal S, Gil S, Bertsekas D. Multiagent reinforcement learning. Rollout and policy iteration for POMDP with application to multirobot problems. IEEE Transactions on Robotics, 2024, 40, 2003-2023. DOI 10.1109/TRO.2023.3347128.</w:t>
      </w:r>
    </w:p>
    <w:p>
      <w:pPr>
        <w:pStyle w:val="BodyText"/>
        <w:widowControl/>
        <w:spacing w:after="80" w:line="259" w:lineRule="auto"/>
        <w:ind w:hanging="397" w:left="397"/>
      </w:pPr>
      <w:r>
        <w:rPr>
          <w:rFonts w:ascii="Times New Roman" w:hAnsi="Times New Roman" w:eastAsia="Noto Serif CJK SC"/>
          <w:sz w:val="19"/>
        </w:rPr>
        <w:t xml:space="preserve">[24] Feinberg V, Wan A, Stoica I, Jordan M I, Gonzalez J E, Levine S. Model-based value estimation for efficient model-free reinforcement learning. arXiv, 2018, 1803.00101.</w:t>
      </w:r>
    </w:p>
    <w:p>
      <w:pPr>
        <w:pStyle w:val="BodyText"/>
        <w:widowControl/>
        <w:spacing w:after="80" w:line="259" w:lineRule="auto"/>
        <w:ind w:hanging="397" w:left="397"/>
      </w:pPr>
      <w:r>
        <w:rPr>
          <w:rFonts w:ascii="Times New Roman" w:hAnsi="Times New Roman" w:eastAsia="Noto Serif CJK SC"/>
          <w:sz w:val="19"/>
        </w:rPr>
        <w:t xml:space="preserve">[25] Fossen T I. Handbook of Marine Craft Hydrodynamics and Motion Control. Chichester, Wiley, 2011.</w:t>
      </w:r>
    </w:p>
    <w:p>
      <w:pPr>
        <w:pStyle w:val="BodyText"/>
        <w:widowControl/>
        <w:spacing w:after="80" w:line="259" w:lineRule="auto"/>
        <w:ind w:hanging="397" w:left="397"/>
      </w:pPr>
      <w:r>
        <w:rPr>
          <w:rFonts w:ascii="Times New Roman" w:hAnsi="Times New Roman" w:eastAsia="Noto Serif CJK SC"/>
          <w:sz w:val="19"/>
        </w:rPr>
        <w:t xml:space="preserve">[26] Bingham B, Aguero C, McCarrin M, et al. Toward maritime robotic simulation in Gazebo. Proceedings of the MTS/IEEE OCEANS Conference, 2019, 1-10. DOI 10.23919/OCEANS40490.2019.8962725.</w:t>
      </w:r>
    </w:p>
    <w:p>
      <w:pPr>
        <w:pStyle w:val="BodyText"/>
        <w:widowControl/>
        <w:spacing w:after="80" w:line="259" w:lineRule="auto"/>
        <w:ind w:hanging="397" w:left="397"/>
      </w:pPr>
      <w:r>
        <w:rPr>
          <w:rFonts w:ascii="Times New Roman" w:hAnsi="Times New Roman" w:eastAsia="Noto Serif CJK SC"/>
          <w:sz w:val="19"/>
        </w:rPr>
        <w:t xml:space="preserve">[27] Haarnoja T, Zhou A, Abbeel P, Levine S. Soft actor-critic. Off-policy maximum entropy deep reinforcement learning with a stochastic actor. Proceedings of the 35th International Conference on Machine Learning, 2018, 80, 1861-1870.</w:t>
      </w:r>
    </w:p>
    <w:p>
      <w:pPr>
        <w:pStyle w:val="BodyText"/>
        <w:widowControl/>
        <w:spacing w:after="80" w:line="259" w:lineRule="auto"/>
        <w:ind w:hanging="397" w:left="397"/>
      </w:pPr>
      <w:r>
        <w:rPr>
          <w:rFonts w:ascii="Times New Roman" w:hAnsi="Times New Roman" w:eastAsia="Noto Serif CJK SC"/>
          <w:sz w:val="19"/>
        </w:rPr>
        <w:t xml:space="preserve">[28] Bengio Y, Louradour J, Collobert R, Weston J. Curriculum learning. Proceedings of the 26th Annual International Conference on Machine Learning, 2009, 41-48. DOI 10.1145/1553374.1553380.</w:t>
      </w:r>
    </w:p>
    <w:bookmarkEnd w:id="66"/>
    <w:bookmarkStart w:id="69" w:name="补充材料"/>
    <w:p>
      <w:pPr>
        <w:pStyle w:val="Heading1"/>
        <w:keepNext/>
        <w:pageBreakBefore/>
        <w:widowControl/>
        <w:ind w:firstLine="0"/>
      </w:pPr>
      <w:r>
        <w:t xml:space="preserve">补充材料</w:t>
      </w:r>
    </w:p>
    <w:bookmarkStart w:id="67" w:name="s1-关键参数敏感性"/>
    <w:p>
      <w:pPr>
        <w:pStyle w:val="Heading2"/>
        <w:keepNext/>
        <w:widowControl/>
        <w:ind w:firstLine="0"/>
      </w:pPr>
      <w:r>
        <w:t xml:space="preserve">S1 关键参数敏感性</w:t>
      </w:r>
    </w:p>
    <w:p>
      <w:pPr>
        <w:pStyle w:val="FirstParagraph"/>
        <w:widowControl/>
        <w:spacing w:line="293" w:lineRule="auto" w:after="80"/>
        <w:ind w:firstLine="420"/>
        <w:jc w:val="both"/>
      </w:pPr>
      <w:r>
        <w:t xml:space="preserve">交互权重分析固定源策略、候选集合与预测时域，在同一开发任务中改变艇对代价的权重。接受阈值分析固定CI与CV模型，在相同任务中改变候选的价值接受门槛。两项结果分别反映运动交互与条件价值选择对闭环行为的作用，统计见表S1。</w:t>
      </w:r>
    </w:p>
    <w:p>
      <w:pPr>
        <w:pStyle w:val="BodyText"/>
        <w:keepNext/>
        <w:widowControl/>
        <w:spacing w:before="140" w:after="80"/>
        <w:ind w:firstLine="0"/>
        <w:jc w:val="center"/>
      </w:pPr>
      <w:r>
        <w:rPr>
          <w:rFonts w:ascii="Times New Roman" w:hAnsi="Times New Roman" w:eastAsia="Noto Serif CJK SC"/>
          <w:sz w:val="19"/>
        </w:rPr>
        <w:t xml:space="preserve">表S1　关键参数与配对任务结果</w:t>
      </w:r>
    </w:p>
    <w:tbl>
      <w:tblPr>
        <w:tblStyle w:val="TableGrid"/>
        <w:tblW w:type="dxa" w:w="9524"/>
        <w:jc w:val="center"/>
        <w:tblLayout w:type="fixed"/>
        <w:tblLook w:firstColumn="1" w:firstRow="1" w:lastColumn="0" w:lastRow="0" w:noHBand="0" w:noVBand="1" w:val="04A0"/>
      </w:tblPr>
      <w:tblGrid>
        <w:gridCol w:w="1247"/>
        <w:gridCol w:w="1020"/>
        <w:gridCol w:w="1361"/>
        <w:gridCol w:w="1020"/>
        <w:gridCol w:w="1020"/>
        <w:gridCol w:w="850"/>
        <w:gridCol w:w="850"/>
        <w:gridCol w:w="2154"/>
      </w:tblGrid>
      <w:tr>
        <w:trPr>
          <w:cantSplit/>
          <w:tblHeader/>
        </w:trPr>
        <w:tc>
          <w:tcPr>
            <w:tcW w:type="dxa" w:w="1247"/>
            <w:vAlign w:val="center"/>
            <w:tcBorders>
              <w:top w:val="single" w:sz="6"/>
              <w:bottom w:val="single" w:sz="6"/>
              <w:left w:val="nil" w:sz="6"/>
              <w:right w:val="nil" w:sz="6"/>
            </w:tcBorders>
          </w:tcPr>
          <w:p>
            <w:pPr>
              <w:keepNext/>
              <w:keepLines/>
              <w:spacing w:before="40" w:after="40" w:line="240" w:lineRule="auto"/>
              <w:ind w:firstLine="0" w:left="0" w:right="0"/>
              <w:jc w:val="left"/>
            </w:pPr>
            <w:r>
              <w:rPr>
                <w:rFonts w:ascii="Times New Roman" w:hAnsi="Times New Roman" w:eastAsia="Noto Serif CJK SC"/>
                <w:b/>
                <w:sz w:val="18"/>
              </w:rPr>
              <w:t xml:space="preserve">参数</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取值</w:t>
            </w:r>
          </w:p>
        </w:tc>
        <w:tc>
          <w:tcPr>
            <w:tcW w:type="dxa" w:w="1361"/>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成功率／%</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碰撞数</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接受数</w:t>
            </w:r>
          </w:p>
        </w:tc>
        <w:tc>
          <w:tcPr>
            <w:tcW w:type="dxa" w:w="85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救回</w:t>
            </w:r>
          </w:p>
        </w:tc>
        <w:tc>
          <w:tcPr>
            <w:tcW w:type="dxa" w:w="85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损害</w:t>
            </w:r>
          </w:p>
        </w:tc>
        <w:tc>
          <w:tcPr>
            <w:tcW w:type="dxa" w:w="2154"/>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净增／百分点</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λ</m:t>
              </m:r>
              <m:r>
                <m:rPr>
                  <m:sty m:val="p"/>
                </m:rPr>
                <m:t>/</m:t>
              </m:r>
              <m:sSub>
                <m:e>
                  <m:r>
                    <m:t>λ</m:t>
                  </m:r>
                </m:e>
                <m:sub>
                  <m:r>
                    <m:t>0</m:t>
                  </m:r>
                </m:sub>
              </m:sSub>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66.0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34</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29</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-25.0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λ</m:t>
              </m:r>
              <m:r>
                <m:rPr>
                  <m:sty m:val="p"/>
                </m:rPr>
                <m:t>/</m:t>
              </m:r>
              <m:sSub>
                <m:e>
                  <m:r>
                    <m:t>λ</m:t>
                  </m:r>
                </m:e>
                <m:sub>
                  <m:r>
                    <m:t>0</m:t>
                  </m:r>
                </m:sub>
              </m:sSub>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0.5</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91.0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λ</m:t>
              </m:r>
              <m:r>
                <m:rPr>
                  <m:sty m:val="p"/>
                </m:rPr>
                <m:t>/</m:t>
              </m:r>
              <m:sSub>
                <m:e>
                  <m:r>
                    <m:t>λ</m:t>
                  </m:r>
                </m:e>
                <m:sub>
                  <m:r>
                    <m:t>0</m:t>
                  </m:r>
                </m:sub>
              </m:sSub>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1.0</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91.0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λ</m:t>
              </m:r>
              <m:r>
                <m:rPr>
                  <m:sty m:val="p"/>
                </m:rPr>
                <m:t>/</m:t>
              </m:r>
              <m:sSub>
                <m:e>
                  <m:r>
                    <m:t>λ</m:t>
                  </m:r>
                </m:e>
                <m:sub>
                  <m:r>
                    <m:t>0</m:t>
                  </m:r>
                </m:sub>
              </m:sSub>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2.0</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89.0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ε</m:t>
              </m:r>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95.0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71</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ε</m:t>
              </m:r>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0.025</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95.0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49</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6</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2</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4.0</w:t>
            </w:r>
          </w:p>
        </w:tc>
      </w:tr>
      <w:tr>
        <w:trPr>
          <w:cantSplit/>
        </w:trPr>
        <w:tc>
          <w:tcPr>
            <w:tcW w:type="dxa" w:w="1247"/>
            <w:vAlign w:val="center"/>
            <w:tcBorders>
              <w:top w:val="nil" w:sz="4"/>
              <w:bottom w:val="nil" w:sz="4"/>
              <w:left w:val="nil" w:sz="4"/>
              <w:right w:val="nil" w:sz="4"/>
            </w:tcBorders>
          </w:tcPr>
          <w:p>
            <w:pPr>
              <w:keepNext/>
              <w:keepLines/>
              <w:spacing w:before="40" w:after="40" w:line="240" w:lineRule="auto"/>
              <w:ind w:firstLine="0" w:left="0" w:right="0"/>
              <w:jc w:val="left"/>
            </w:pPr>
            <m:oMath>
              <m:r>
                <m:t>ε</m:t>
              </m:r>
            </m:oMath>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0.075</w:t>
            </w:r>
          </w:p>
        </w:tc>
        <w:tc>
          <w:tcPr>
            <w:tcW w:type="dxa" w:w="1361"/>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95.0</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16</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w:t>
            </w:r>
          </w:p>
        </w:tc>
        <w:tc>
          <w:tcPr>
            <w:tcW w:type="dxa" w:w="85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2154"/>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4.0</w:t>
            </w:r>
          </w:p>
        </w:tc>
      </w:tr>
      <w:tr>
        <w:trPr>
          <w:cantSplit/>
        </w:trPr>
        <w:tc>
          <w:tcPr>
            <w:tcW w:type="dxa" w:w="1247"/>
            <w:vAlign w:val="center"/>
            <w:tcBorders>
              <w:top w:val="nil" w:sz="6"/>
              <w:bottom w:val="single" w:sz="6"/>
              <w:left w:val="nil" w:sz="6"/>
              <w:right w:val="nil" w:sz="6"/>
            </w:tcBorders>
          </w:tcPr>
          <w:p>
            <w:pPr>
              <w:keepNext w:val="0"/>
              <w:keepLines/>
              <w:spacing w:before="40" w:after="40" w:line="240" w:lineRule="auto"/>
              <w:ind w:firstLine="0" w:left="0" w:right="0"/>
              <w:jc w:val="left"/>
            </w:pPr>
            <m:oMath>
              <m:r>
                <m:t>ε</m:t>
              </m:r>
            </m:oMath>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0.15</w:t>
            </w:r>
          </w:p>
        </w:tc>
        <w:tc>
          <w:tcPr>
            <w:tcW w:type="dxa" w:w="1361"/>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92.0</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3</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2</w:t>
            </w:r>
          </w:p>
        </w:tc>
        <w:tc>
          <w:tcPr>
            <w:tcW w:type="dxa" w:w="85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w:t>
            </w:r>
          </w:p>
        </w:tc>
        <w:tc>
          <w:tcPr>
            <w:tcW w:type="dxa" w:w="85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0</w:t>
            </w:r>
          </w:p>
        </w:tc>
        <w:tc>
          <w:tcPr>
            <w:tcW w:type="dxa" w:w="2154"/>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1.0</w:t>
            </w:r>
          </w:p>
        </w:tc>
      </w:tr>
    </w:tbl>
    <w:bookmarkEnd w:id="67"/>
    <w:bookmarkStart w:id="68" w:name="s2-独立完整训练统计"/>
    <w:p>
      <w:pPr>
        <w:pStyle w:val="Heading2"/>
        <w:keepNext/>
        <w:widowControl/>
        <w:ind w:firstLine="0"/>
      </w:pPr>
      <w:r>
        <w:t xml:space="preserve">S2 独立完整训练统计</w:t>
      </w:r>
    </w:p>
    <w:p>
      <w:pPr>
        <w:pStyle w:val="FirstParagraph"/>
        <w:widowControl/>
        <w:spacing w:line="293" w:lineRule="auto" w:after="80"/>
        <w:ind w:firstLine="420"/>
        <w:jc w:val="both"/>
      </w:pPr>
      <w:r>
        <w:t xml:space="preserve">独立完整训练以源策略、候选交互模型及其对应条件价值学习为共同运行单元。各运行采用相同训练配置与正式任务分布，源策略和价值学习使用各自独立随机初始化，统计结果按训练运行汇总。</w:t>
      </w:r>
    </w:p>
    <w:tbl>
      <w:tblPr>
        <w:tblStyle w:val="TableGrid"/>
        <w:tblW w:type="dxa" w:w="9524"/>
        <w:jc w:val="center"/>
        <w:tblLayout w:type="fixed"/>
        <w:tblLook w:firstColumn="1" w:firstRow="1" w:lastColumn="0" w:lastRow="0" w:noHBand="0" w:noVBand="1" w:val="04A0"/>
      </w:tblPr>
      <w:tblGrid>
        <w:gridCol w:w="2324"/>
        <w:gridCol w:w="1020"/>
        <w:gridCol w:w="1020"/>
        <w:gridCol w:w="1020"/>
        <w:gridCol w:w="1020"/>
        <w:gridCol w:w="1020"/>
        <w:gridCol w:w="1020"/>
        <w:gridCol w:w="1077"/>
      </w:tblGrid>
      <w:tr>
        <w:trPr>
          <w:cantSplit/>
          <w:tblHeader/>
        </w:trPr>
        <w:tc>
          <w:tcPr>
            <w:tcW w:type="dxa" w:w="2324"/>
            <w:vAlign w:val="center"/>
            <w:tcBorders>
              <w:top w:val="single" w:sz="6"/>
              <w:bottom w:val="single" w:sz="6"/>
              <w:left w:val="nil" w:sz="6"/>
              <w:right w:val="nil" w:sz="6"/>
            </w:tcBorders>
          </w:tcPr>
          <w:p>
            <w:pPr>
              <w:keepNext/>
              <w:keepLines/>
              <w:spacing w:before="40" w:after="40" w:line="240" w:lineRule="auto"/>
              <w:ind w:firstLine="0" w:left="0" w:right="0"/>
              <w:jc w:val="left"/>
            </w:pPr>
            <w:r>
              <w:rPr>
                <w:rFonts w:ascii="Times New Roman" w:hAnsi="Times New Roman" w:eastAsia="Noto Serif CJK SC"/>
                <w:b/>
                <w:sz w:val="18"/>
              </w:rPr>
              <w:t xml:space="preserve">统计量</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CIV-RL</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w/o CI</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w/o CV</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ARBoids</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RP</w:t>
            </w:r>
          </w:p>
        </w:tc>
        <w:tc>
          <w:tcPr>
            <w:tcW w:type="dxa" w:w="1020"/>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SAC</w:t>
            </w:r>
          </w:p>
        </w:tc>
        <w:tc>
          <w:tcPr>
            <w:tcW w:type="dxa" w:w="1077"/>
            <w:vAlign w:val="center"/>
            <w:tcBorders>
              <w:top w:val="single" w:sz="6"/>
              <w:bottom w:val="single" w:sz="6"/>
              <w:left w:val="nil" w:sz="6"/>
              <w:right w:val="nil" w:sz="6"/>
            </w:tcBorders>
          </w:tcPr>
          <w:p>
            <w:pPr>
              <w:keepNext/>
              <w:keepLines/>
              <w:spacing w:before="40" w:after="40" w:line="240" w:lineRule="auto"/>
              <w:ind w:firstLine="0" w:left="0" w:right="0"/>
              <w:jc w:val="center"/>
            </w:pPr>
            <w:r>
              <w:rPr>
                <w:rFonts w:ascii="Times New Roman" w:hAnsi="Times New Roman" w:eastAsia="Noto Serif CJK SC"/>
                <w:b/>
                <w:sz w:val="18"/>
              </w:rPr>
              <w:t xml:space="preserve">MAPPO</w:t>
            </w:r>
          </w:p>
        </w:tc>
      </w:tr>
      <w:tr>
        <w:trPr>
          <w:cantSplit/>
        </w:trPr>
        <w:tc>
          <w:tcPr>
            <w:tcW w:type="dxa" w:w="232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完整训练运行数</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7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r>
      <w:tr>
        <w:trPr>
          <w:cantSplit/>
        </w:trPr>
        <w:tc>
          <w:tcPr>
            <w:tcW w:type="dxa" w:w="232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防御成功率均值</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7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r>
      <w:tr>
        <w:trPr>
          <w:cantSplit/>
        </w:trPr>
        <w:tc>
          <w:tcPr>
            <w:tcW w:type="dxa" w:w="2324"/>
            <w:vAlign w:val="center"/>
            <w:tcBorders>
              <w:top w:val="nil" w:sz="4"/>
              <w:bottom w:val="nil" w:sz="4"/>
              <w:left w:val="nil" w:sz="4"/>
              <w:right w:val="nil" w:sz="4"/>
            </w:tcBorders>
          </w:tcPr>
          <w:p>
            <w:pPr>
              <w:keepNext/>
              <w:keepLines/>
              <w:spacing w:before="40" w:after="40" w:line="240" w:lineRule="auto"/>
              <w:ind w:firstLine="0" w:left="0" w:right="0"/>
              <w:jc w:val="left"/>
            </w:pPr>
            <w:r>
              <w:rPr>
                <w:rFonts w:ascii="Times New Roman" w:hAnsi="Times New Roman" w:eastAsia="Noto Serif CJK SC"/>
                <w:b w:val="0"/>
                <w:sz w:val="18"/>
              </w:rPr>
              <w:t xml:space="preserve">运行间标准差</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77"/>
            <w:vAlign w:val="center"/>
            <w:tcBorders>
              <w:top w:val="nil" w:sz="4"/>
              <w:bottom w:val="nil" w:sz="4"/>
              <w:left w:val="nil" w:sz="4"/>
              <w:right w:val="nil" w:sz="4"/>
            </w:tcBorders>
          </w:tcPr>
          <w:p>
            <w:pPr>
              <w:keepNext/>
              <w:keepLines/>
              <w:spacing w:before="40" w:after="40" w:line="240" w:lineRule="auto"/>
              <w:ind w:firstLine="0" w:left="0" w:right="0"/>
              <w:jc w:val="center"/>
            </w:pPr>
            <w:r>
              <w:rPr>
                <w:rFonts w:ascii="Times New Roman" w:hAnsi="Times New Roman" w:eastAsia="Noto Serif CJK SC"/>
                <w:b w:val="0"/>
                <w:sz w:val="18"/>
              </w:rPr>
              <w:t xml:space="preserve">［　］</w:t>
            </w:r>
          </w:p>
        </w:tc>
      </w:tr>
      <w:tr>
        <w:trPr>
          <w:cantSplit/>
        </w:trPr>
        <w:tc>
          <w:tcPr>
            <w:tcW w:type="dxa" w:w="2324"/>
            <w:vAlign w:val="center"/>
            <w:tcBorders>
              <w:top w:val="nil" w:sz="6"/>
              <w:bottom w:val="single" w:sz="6"/>
              <w:left w:val="nil" w:sz="6"/>
              <w:right w:val="nil" w:sz="6"/>
            </w:tcBorders>
          </w:tcPr>
          <w:p>
            <w:pPr>
              <w:keepNext w:val="0"/>
              <w:keepLines/>
              <w:spacing w:before="40" w:after="40" w:line="240" w:lineRule="auto"/>
              <w:ind w:firstLine="0" w:left="0" w:right="0"/>
              <w:jc w:val="left"/>
            </w:pPr>
            <w:r>
              <w:rPr>
                <w:rFonts w:ascii="Times New Roman" w:hAnsi="Times New Roman" w:eastAsia="Noto Serif CJK SC"/>
                <w:b w:val="0"/>
                <w:sz w:val="18"/>
              </w:rPr>
              <w:t xml:space="preserve">相对既定参考的平均配对差</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20"/>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c>
          <w:tcPr>
            <w:tcW w:type="dxa" w:w="1077"/>
            <w:vAlign w:val="center"/>
            <w:tcBorders>
              <w:top w:val="nil" w:sz="6"/>
              <w:bottom w:val="single" w:sz="6"/>
              <w:left w:val="nil" w:sz="6"/>
              <w:right w:val="nil" w:sz="6"/>
            </w:tcBorders>
          </w:tcPr>
          <w:p>
            <w:pPr>
              <w:keepNext w:val="0"/>
              <w:keepLines/>
              <w:spacing w:before="40" w:after="40" w:line="240" w:lineRule="auto"/>
              <w:ind w:firstLine="0" w:left="0" w:right="0"/>
              <w:jc w:val="center"/>
            </w:pPr>
            <w:r>
              <w:rPr>
                <w:rFonts w:ascii="Times New Roman" w:hAnsi="Times New Roman" w:eastAsia="Noto Serif CJK SC"/>
                <w:b w:val="0"/>
                <w:sz w:val="18"/>
              </w:rPr>
              <w:t xml:space="preserve">［　］</w:t>
            </w:r>
          </w:p>
        </w:tc>
      </w:tr>
    </w:tbl>
    <w:bookmarkEnd w:id="68"/>
    <w:bookmarkEnd w:id="69"/>
    <w:bookmarkEnd w:id="70"/>
    <w:sectPr w:rsidR="00FC693F" w:rsidRPr="0006063C" w:rsidSect="00034616">
      <w:headerReference w:type="default" r:id="rId9"/>
      <w:footerReference w:type="default" r:id="rId10"/>
      <w:pgSz w:h="16838" w:w="11906"/>
      <w:pgMar w:bottom="1247" w:footer="510" w:gutter="0" w:header="454" w:left="1191" w:right="1191"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ind w:firstLine="0"/>
    </w:pPr>
    <w:r>
      <w:rPr>
        <w:rFonts w:ascii="Times New Roman" w:hAnsi="Times New Roman" w:eastAsia="Noto Serif CJK SC"/>
        <w:sz w:val="17"/>
      </w:rPr>
      <w:t>多无人艇候选交互联合融合</w:t>
      <w:tab/>
      <w:t>CIV-RL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93" w:lineRule="auto"/>
      <w:ind w:firstLine="420"/>
    </w:pPr>
    <w:rPr>
      <w:rFonts w:ascii="Times New Roman" w:eastAsia="Noto Serif CJK SC"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ind w:firstLine="0"/>
      <w:outlineLvl w:val="0"/>
    </w:pPr>
    <w:rPr>
      <w:rFonts w:ascii="Times New Roman" w:asciiTheme="majorHAnsi" w:cstheme="majorBidi" w:eastAsia="Noto Sans CJK SC"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00"/>
      <w:ind w:firstLine="0"/>
      <w:outlineLvl w:val="1"/>
    </w:pPr>
    <w:rPr>
      <w:rFonts w:ascii="Times New Roman" w:asciiTheme="majorHAnsi" w:cstheme="majorBidi" w:eastAsia="Noto Sans CJK SC"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00"/>
      <w:ind w:firstLine="0"/>
      <w:outlineLvl w:val="2"/>
    </w:pPr>
    <w:rPr>
      <w:rFonts w:ascii="Times New Roman" w:asciiTheme="majorHAnsi" w:cstheme="majorBidi" w:eastAsia="Noto Sans CJK SC"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ind w:firstLine="0"/>
      <w:outlineLvl w:val="3"/>
    </w:pPr>
    <w:rPr>
      <w:rFonts w:ascii="Times New Roman" w:asciiTheme="majorHAnsi" w:cstheme="majorBidi" w:eastAsia="Noto Sans CJK SC" w:eastAsiaTheme="majorEastAsia" w:hAnsi="Times New Roman" w:hAnsiTheme="majorHAnsi"/>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200" w:line="240" w:lineRule="auto"/>
      <w:ind w:firstLine="0"/>
      <w:contextualSpacing/>
    </w:pPr>
    <w:rPr>
      <w:rFonts w:ascii="Times New Roman" w:asciiTheme="majorHAnsi" w:cstheme="majorBidi" w:eastAsia="Noto Sans CJK SC" w:eastAsiaTheme="majorEastAsia" w:hAnsi="Times New Roman"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93" w:lineRule="auto"/>
      <w:ind w:firstLine="420"/>
    </w:pPr>
    <w:rPr>
      <w:rFonts w:ascii="Times New Roman" w:eastAsia="Noto Serif CJK SC" w:hAnsi="Times New Roman"/>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 Id="rId33" Type="http://schemas.openxmlformats.org/officeDocument/2006/relationships/image" Target="media/rId33.png"/><Relationship Id="rId43" Type="http://schemas.openxmlformats.org/officeDocument/2006/relationships/image" Target="media/rId43.png"/><Relationship Id="rId47" Type="http://schemas.openxmlformats.org/officeDocument/2006/relationships/image" Target="media/rId47.png"/><Relationship Id="rId56" Type="http://schemas.openxmlformats.org/officeDocument/2006/relationships/image" Target="media/rId56.png"/><Relationship Id="rId60" Type="http://schemas.openxmlformats.org/officeDocument/2006/relationships/image" Target="media/rId6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基于候选交互联合融合的多无人艇协同防御方法</dc:title>
  <dc:creator/>
  <cp:keywords/>
  <dcterms:created xsi:type="dcterms:W3CDTF">2026-10-27T09:33:07Z</dcterms:created>
  <dcterms:modified xsi:type="dcterms:W3CDTF">2026-10-27T09:33:07Z</dcterms:modified>
  <dc:subject>CIV-RL中文学术修订稿</dc:subject>
</cp:coreProperties>
</file>

<file path=docProps/custom.xml><?xml version="1.0" encoding="utf-8"?>
<Properties xmlns="http://schemas.openxmlformats.org/officeDocument/2006/custom-properties" xmlns:vt="http://schemas.openxmlformats.org/officeDocument/2006/docPropsVTypes"/>
</file>