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E9C5" w14:textId="6E00B7DC" w:rsidR="0080146D" w:rsidRPr="0080146D" w:rsidRDefault="0080146D">
      <w:pPr>
        <w:rPr>
          <w:b/>
          <w:bCs/>
          <w:color w:val="FF0000"/>
          <w:sz w:val="48"/>
          <w:szCs w:val="48"/>
          <w:u w:val="single"/>
        </w:rPr>
      </w:pPr>
      <w:r w:rsidRPr="0080146D">
        <w:rPr>
          <w:b/>
          <w:bCs/>
          <w:color w:val="FF0000"/>
          <w:sz w:val="48"/>
          <w:szCs w:val="48"/>
          <w:u w:val="single"/>
        </w:rPr>
        <w:t>Définitions :</w:t>
      </w:r>
    </w:p>
    <w:p w14:paraId="18D87B8B" w14:textId="01DE9667" w:rsidR="00CA20F9" w:rsidRDefault="00872239">
      <w:pPr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</w:pPr>
      <w:r w:rsidRPr="00CA20F9">
        <w:rPr>
          <w:b/>
          <w:bCs/>
          <w:sz w:val="36"/>
          <w:szCs w:val="36"/>
        </w:rPr>
        <w:t>PPP</w:t>
      </w:r>
      <w:r>
        <w:t xml:space="preserve">= </w:t>
      </w:r>
      <w:r w:rsidR="00CA20F9">
        <w:t>P</w:t>
      </w:r>
      <w:r w:rsidR="00276D5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oint-to-Point Protocol</w:t>
      </w:r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="00276D5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PPP</w:t>
      </w:r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276D57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protocole point à point</w:t>
      </w:r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) est un </w:t>
      </w:r>
      <w:hyperlink r:id="rId5" w:tooltip="Protocole de communication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protocole</w:t>
        </w:r>
      </w:hyperlink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transmission pour internet, décrit par le standard </w:t>
      </w:r>
      <w:hyperlink r:id="rId6" w:tooltip="rfc:1661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RFC 1661</w:t>
        </w:r>
      </w:hyperlink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, fortement basé sur </w:t>
      </w:r>
      <w:hyperlink r:id="rId7" w:tooltip="High-Level Data Link Control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HDLC</w:t>
        </w:r>
      </w:hyperlink>
      <w:r w:rsidR="00276D57">
        <w:rPr>
          <w:rFonts w:ascii="Arial" w:hAnsi="Arial" w:cs="Arial"/>
          <w:color w:val="202122"/>
          <w:sz w:val="21"/>
          <w:szCs w:val="21"/>
          <w:shd w:val="clear" w:color="auto" w:fill="FFFFFF"/>
        </w:rPr>
        <w:t>, qui permet d'établir une connexion entre deux hôtes sur une </w:t>
      </w:r>
      <w:hyperlink r:id="rId8" w:tooltip="Liaison point à point" w:history="1">
        <w:r w:rsidR="00276D57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liaison point à point</w:t>
        </w:r>
      </w:hyperlink>
    </w:p>
    <w:p w14:paraId="5509E47D" w14:textId="77777777" w:rsidR="0080146D" w:rsidRPr="0080146D" w:rsidRDefault="0080146D">
      <w:pPr>
        <w:rPr>
          <w:rFonts w:ascii="Arial" w:hAnsi="Arial" w:cs="Arial"/>
          <w:color w:val="3366CC"/>
          <w:sz w:val="21"/>
          <w:szCs w:val="21"/>
          <w:u w:val="single"/>
          <w:shd w:val="clear" w:color="auto" w:fill="FFFFFF"/>
        </w:rPr>
      </w:pPr>
    </w:p>
    <w:p w14:paraId="0BAD2F10" w14:textId="2D631CD0" w:rsidR="00CA20F9" w:rsidRDefault="0071171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C14D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E0857D" wp14:editId="599F1A43">
            <wp:simplePos x="0" y="0"/>
            <wp:positionH relativeFrom="column">
              <wp:posOffset>128905</wp:posOffset>
            </wp:positionH>
            <wp:positionV relativeFrom="paragraph">
              <wp:posOffset>595630</wp:posOffset>
            </wp:positionV>
            <wp:extent cx="5760720" cy="981710"/>
            <wp:effectExtent l="0" t="0" r="0" b="8890"/>
            <wp:wrapThrough wrapText="bothSides">
              <wp:wrapPolygon edited="0">
                <wp:start x="0" y="0"/>
                <wp:lineTo x="0" y="21376"/>
                <wp:lineTo x="21500" y="21376"/>
                <wp:lineTo x="21500" y="0"/>
                <wp:lineTo x="0" y="0"/>
              </wp:wrapPolygon>
            </wp:wrapThrough>
            <wp:docPr id="126877054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70548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0F9" w:rsidRPr="00FC14D6">
        <w:rPr>
          <w:b/>
          <w:bCs/>
          <w:sz w:val="28"/>
          <w:szCs w:val="28"/>
        </w:rPr>
        <w:t>HDLC =</w:t>
      </w:r>
      <w:r w:rsidR="00CA20F9" w:rsidRPr="00CA1313">
        <w:rPr>
          <w:b/>
          <w:bCs/>
        </w:rPr>
        <w:t xml:space="preserve"> 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H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igh-</w:t>
      </w:r>
      <w:proofErr w:type="spellStart"/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Level</w:t>
      </w:r>
      <w:proofErr w:type="spellEnd"/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D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ata 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L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ink </w:t>
      </w:r>
      <w:r w:rsidR="00EB5488" w:rsidRPr="00CA1313">
        <w:rPr>
          <w:rStyle w:val="lang-en"/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C</w:t>
      </w:r>
      <w:r w:rsidR="00EB5488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ontrol</w:t>
      </w:r>
      <w:r w:rsidR="00EB5488" w:rsidRP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est un protocole de niveau 2 (</w:t>
      </w:r>
      <w:hyperlink r:id="rId10" w:tooltip="Couche de liaison" w:history="1">
        <w:r w:rsidR="00CA1313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couche de liaison</w:t>
        </w:r>
      </w:hyperlink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) du </w:t>
      </w:r>
      <w:hyperlink r:id="rId11" w:tooltip="Modèle OSI" w:history="1">
        <w:r w:rsidR="00CA1313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Modèle OSI</w:t>
        </w:r>
      </w:hyperlink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, dérivé de SDLC (</w:t>
      </w:r>
      <w:proofErr w:type="spellStart"/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fldChar w:fldCharType="begin"/>
      </w:r>
      <w:r w:rsidR="00CA1313" w:rsidRP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>HYPERLINK "https://fr.wikipedia.org/wiki/Synchronous_Data_Link_Control" \o "Synchronous Data Link Control"</w:instrText>
      </w:r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</w:r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fldChar w:fldCharType="separate"/>
      </w:r>
      <w:r w:rsidR="00CA1313" w:rsidRPr="00CA1313">
        <w:rPr>
          <w:rStyle w:val="Lienhypertexte"/>
          <w:rFonts w:ascii="Arial" w:hAnsi="Arial" w:cs="Arial"/>
          <w:i/>
          <w:iCs/>
          <w:color w:val="3366CC"/>
          <w:sz w:val="21"/>
          <w:szCs w:val="21"/>
          <w:shd w:val="clear" w:color="auto" w:fill="FFFFFF"/>
        </w:rPr>
        <w:t>Synchronous</w:t>
      </w:r>
      <w:proofErr w:type="spellEnd"/>
      <w:r w:rsidR="00CA1313" w:rsidRPr="00CA1313">
        <w:rPr>
          <w:rStyle w:val="Lienhypertexte"/>
          <w:rFonts w:ascii="Arial" w:hAnsi="Arial" w:cs="Arial"/>
          <w:i/>
          <w:iCs/>
          <w:color w:val="3366CC"/>
          <w:sz w:val="21"/>
          <w:szCs w:val="21"/>
          <w:shd w:val="clear" w:color="auto" w:fill="FFFFFF"/>
        </w:rPr>
        <w:t xml:space="preserve"> Data Link Control</w:t>
      </w:r>
      <w:r w:rsidR="00CA1313">
        <w:rPr>
          <w:rStyle w:val="lang-en"/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fldChar w:fldCharType="end"/>
      </w:r>
      <w:r w:rsidR="00CA1313">
        <w:rPr>
          <w:rFonts w:ascii="Arial" w:hAnsi="Arial" w:cs="Arial"/>
          <w:color w:val="202122"/>
          <w:sz w:val="21"/>
          <w:szCs w:val="21"/>
          <w:shd w:val="clear" w:color="auto" w:fill="FFFFFF"/>
        </w:rPr>
        <w:t>). Son but est de définir un mécanisme pour délimiter des trames de différents types, en ajoutant un contrôle d'erreur</w:t>
      </w:r>
    </w:p>
    <w:p w14:paraId="2A9B73D8" w14:textId="77777777" w:rsidR="006D2CF4" w:rsidRDefault="006D2CF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43A76BF" w14:textId="62FFB6B5" w:rsidR="006D2CF4" w:rsidRDefault="001C6907">
      <w:r>
        <w:rPr>
          <w:noProof/>
        </w:rPr>
        <w:drawing>
          <wp:anchor distT="0" distB="0" distL="114300" distR="114300" simplePos="0" relativeHeight="251659264" behindDoc="0" locked="0" layoutInCell="1" allowOverlap="1" wp14:anchorId="4BC739FF" wp14:editId="0711350B">
            <wp:simplePos x="0" y="0"/>
            <wp:positionH relativeFrom="margin">
              <wp:align>right</wp:align>
            </wp:positionH>
            <wp:positionV relativeFrom="paragraph">
              <wp:posOffset>1238250</wp:posOffset>
            </wp:positionV>
            <wp:extent cx="5760720" cy="1608455"/>
            <wp:effectExtent l="0" t="0" r="0" b="0"/>
            <wp:wrapThrough wrapText="bothSides">
              <wp:wrapPolygon edited="0">
                <wp:start x="0" y="0"/>
                <wp:lineTo x="0" y="21233"/>
                <wp:lineTo x="21500" y="21233"/>
                <wp:lineTo x="21500" y="0"/>
                <wp:lineTo x="0" y="0"/>
              </wp:wrapPolygon>
            </wp:wrapThrough>
            <wp:docPr id="168343278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278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CF4" w:rsidRP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TCP/IP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= La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suite des protocoles Internet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l'ensemble des </w:t>
      </w:r>
      <w:hyperlink r:id="rId13" w:tooltip="Protocoles de communication" w:history="1"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protocoles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utilisés pour le transfert des données sur </w:t>
      </w:r>
      <w:hyperlink r:id="rId14" w:tooltip="Internet" w:history="1"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. Elle est aussi appelée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suite TCP/IP</w:t>
      </w:r>
      <w:hyperlink r:id="rId15" w:tooltip="Aide:Référence nécessaire" w:history="1">
        <w:r w:rsidR="006D2CF4">
          <w:rPr>
            <w:rStyle w:val="Lienhypertexte"/>
            <w:rFonts w:ascii="Arial" w:hAnsi="Arial" w:cs="Arial"/>
            <w:color w:val="3366CC"/>
            <w:shd w:val="clear" w:color="auto" w:fill="FFFFFF"/>
            <w:vertAlign w:val="superscript"/>
          </w:rPr>
          <w:t>[réf. nécessaire]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DoD Standard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(DoD pour </w:t>
      </w:r>
      <w:proofErr w:type="spellStart"/>
      <w:r w:rsidR="006D2CF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Department</w:t>
      </w:r>
      <w:proofErr w:type="spellEnd"/>
      <w:r w:rsidR="006D2CF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of </w:t>
      </w:r>
      <w:proofErr w:type="spellStart"/>
      <w:r w:rsidR="006D2CF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Defense</w:t>
      </w:r>
      <w:proofErr w:type="spellEnd"/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) ou bien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DoD Model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ou encore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DoD TCP/IP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ou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US DoD Model</w:t>
      </w:r>
      <w:hyperlink r:id="rId16" w:anchor="cite_note-1" w:history="1">
        <w:r w:rsidR="006D2CF4"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. Elle est souvent appelée </w:t>
      </w:r>
      <w:r w:rsidR="006D2CF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TCP/IP</w:t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, d'après le nom de ses deux premiers protocoles : TCP (de l'anglais </w:t>
      </w:r>
      <w:hyperlink r:id="rId17" w:tooltip="Transmission Control Protocol" w:history="1">
        <w:r w:rsidR="006D2CF4" w:rsidRPr="006D2CF4">
          <w:rPr>
            <w:rStyle w:val="Lienhypertexte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Transmission Control Protocol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) et IP (de l'anglais </w:t>
      </w:r>
      <w:hyperlink r:id="rId18" w:tooltip="Internet Protocol" w:history="1">
        <w:r w:rsidR="006D2CF4" w:rsidRPr="006D2CF4">
          <w:rPr>
            <w:rStyle w:val="Lienhypertexte"/>
            <w:rFonts w:ascii="Arial" w:hAnsi="Arial" w:cs="Arial"/>
            <w:i/>
            <w:iCs/>
            <w:color w:val="3366CC"/>
            <w:sz w:val="21"/>
            <w:szCs w:val="21"/>
            <w:shd w:val="clear" w:color="auto" w:fill="FFFFFF"/>
          </w:rPr>
          <w:t>Internet Protocol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). Ils ont été inventés par </w:t>
      </w:r>
      <w:proofErr w:type="spellStart"/>
      <w:r w:rsidR="006D2CF4">
        <w:fldChar w:fldCharType="begin"/>
      </w:r>
      <w:r w:rsidR="006D2CF4">
        <w:instrText>HYPERLINK "https://fr.wikipedia.org/wiki/Vint_Cerf" \o "Vint Cerf"</w:instrText>
      </w:r>
      <w:r w:rsidR="006D2CF4">
        <w:fldChar w:fldCharType="separate"/>
      </w:r>
      <w:r w:rsidR="006D2CF4"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  <w:t>Vinton</w:t>
      </w:r>
      <w:proofErr w:type="spellEnd"/>
      <w:r w:rsidR="006D2CF4"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G. Cerf</w:t>
      </w:r>
      <w:r w:rsidR="006D2CF4">
        <w:fldChar w:fldCharType="end"/>
      </w:r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 et </w:t>
      </w:r>
      <w:hyperlink r:id="rId19" w:tooltip="Robert E. Kahn" w:history="1"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Bob Kahn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, travaillant alors pour la </w:t>
      </w:r>
      <w:hyperlink r:id="rId20" w:tooltip="Defense Advanced Research Projects Agency" w:history="1">
        <w:r w:rsidR="006D2CF4" w:rsidRP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DARPA</w:t>
        </w:r>
      </w:hyperlink>
      <w:r w:rsidR="006D2CF4">
        <w:rPr>
          <w:rFonts w:ascii="Arial" w:hAnsi="Arial" w:cs="Arial"/>
          <w:color w:val="202122"/>
          <w:sz w:val="21"/>
          <w:szCs w:val="21"/>
          <w:shd w:val="clear" w:color="auto" w:fill="FFFFFF"/>
        </w:rPr>
        <w:t>, avec des influences des travaux de </w:t>
      </w:r>
      <w:hyperlink r:id="rId21" w:tooltip="Louis Pouzin" w:history="1"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Louis </w:t>
        </w:r>
        <w:proofErr w:type="spellStart"/>
        <w:r w:rsidR="006D2CF4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Pouzin</w:t>
        </w:r>
        <w:proofErr w:type="spellEnd"/>
      </w:hyperlink>
    </w:p>
    <w:p w14:paraId="6043C1C7" w14:textId="12E632C4" w:rsidR="005B3922" w:rsidRDefault="005B3922">
      <w:pPr>
        <w:rPr>
          <w:rFonts w:cstheme="minorHAnsi"/>
          <w:b/>
          <w:bCs/>
        </w:rPr>
      </w:pPr>
    </w:p>
    <w:p w14:paraId="4EAEABA7" w14:textId="37508AC1" w:rsidR="00DB3E2C" w:rsidRDefault="00DB3E2C">
      <w:pPr>
        <w:rPr>
          <w:rFonts w:ascii="Arial" w:hAnsi="Arial" w:cs="Arial"/>
          <w:color w:val="000000"/>
          <w:sz w:val="20"/>
          <w:szCs w:val="20"/>
        </w:rPr>
      </w:pPr>
      <w:r w:rsidRPr="00DB3E2C">
        <w:rPr>
          <w:rFonts w:ascii="Arial" w:hAnsi="Arial" w:cs="Arial"/>
          <w:b/>
          <w:bCs/>
          <w:color w:val="000000"/>
          <w:sz w:val="28"/>
          <w:szCs w:val="28"/>
        </w:rPr>
        <w:t>DIFFERENCE INTERNET ET WWW =</w:t>
      </w:r>
      <w:r>
        <w:rPr>
          <w:rFonts w:ascii="Arial" w:hAnsi="Arial" w:cs="Arial"/>
          <w:color w:val="000000"/>
          <w:sz w:val="20"/>
          <w:szCs w:val="20"/>
        </w:rPr>
        <w:t xml:space="preserve"> Internet désigne l’infrastructure de communications alors que le Web est une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des applications possible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sur Internet, au même titre que, par exemple, l’envoi d’emails (apparu dès 1971) ou encore de fichiers. On communique et on échange donc des informations avant l’apparition du Web grâce à Internet, mais celles-ci sont souvent difficiles à retrouver et insuffisamment liées entre elles</w:t>
      </w:r>
    </w:p>
    <w:p w14:paraId="0B339C97" w14:textId="77777777" w:rsidR="001C6907" w:rsidRDefault="001C6907">
      <w:pPr>
        <w:rPr>
          <w:rFonts w:ascii="Arial" w:hAnsi="Arial" w:cs="Arial"/>
          <w:color w:val="000000"/>
          <w:sz w:val="20"/>
          <w:szCs w:val="20"/>
        </w:rPr>
      </w:pPr>
    </w:p>
    <w:p w14:paraId="019F5175" w14:textId="77777777" w:rsidR="001C6907" w:rsidRDefault="001C6907">
      <w:pPr>
        <w:rPr>
          <w:rFonts w:ascii="Arial" w:hAnsi="Arial" w:cs="Arial"/>
          <w:color w:val="000000"/>
          <w:sz w:val="20"/>
          <w:szCs w:val="20"/>
        </w:rPr>
      </w:pPr>
    </w:p>
    <w:p w14:paraId="44C822E2" w14:textId="77777777" w:rsidR="001C6907" w:rsidRDefault="001C6907">
      <w:pPr>
        <w:rPr>
          <w:rFonts w:ascii="Arial" w:hAnsi="Arial" w:cs="Arial"/>
          <w:color w:val="000000"/>
          <w:sz w:val="20"/>
          <w:szCs w:val="20"/>
        </w:rPr>
      </w:pPr>
    </w:p>
    <w:p w14:paraId="2F51F0A2" w14:textId="77777777" w:rsidR="0080146D" w:rsidRDefault="0080146D">
      <w:pPr>
        <w:rPr>
          <w:rFonts w:ascii="Arial" w:hAnsi="Arial" w:cs="Arial"/>
          <w:color w:val="000000"/>
          <w:sz w:val="20"/>
          <w:szCs w:val="20"/>
        </w:rPr>
      </w:pPr>
    </w:p>
    <w:p w14:paraId="56BF4BA6" w14:textId="5F765769" w:rsidR="0080146D" w:rsidRPr="0080146D" w:rsidRDefault="0080146D" w:rsidP="00FE284C">
      <w:pPr>
        <w:rPr>
          <w:rFonts w:ascii="Arial" w:hAnsi="Arial" w:cs="Arial"/>
          <w:b/>
          <w:bCs/>
          <w:color w:val="FF0000"/>
          <w:sz w:val="48"/>
          <w:szCs w:val="48"/>
          <w:u w:val="single"/>
        </w:rPr>
      </w:pPr>
      <w:proofErr w:type="spellStart"/>
      <w:proofErr w:type="gramStart"/>
      <w:r w:rsidRPr="0080146D">
        <w:rPr>
          <w:rFonts w:ascii="Arial" w:hAnsi="Arial" w:cs="Arial"/>
          <w:b/>
          <w:bCs/>
          <w:color w:val="FF0000"/>
          <w:sz w:val="48"/>
          <w:szCs w:val="48"/>
          <w:u w:val="single"/>
        </w:rPr>
        <w:lastRenderedPageBreak/>
        <w:t>D</w:t>
      </w:r>
      <w:r>
        <w:rPr>
          <w:rFonts w:ascii="Arial" w:hAnsi="Arial" w:cs="Arial"/>
          <w:b/>
          <w:bCs/>
          <w:color w:val="FF0000"/>
          <w:sz w:val="48"/>
          <w:szCs w:val="48"/>
          <w:u w:val="single"/>
        </w:rPr>
        <w:t>eroulement</w:t>
      </w:r>
      <w:proofErr w:type="spellEnd"/>
      <w:r w:rsidRPr="0080146D">
        <w:rPr>
          <w:rFonts w:ascii="Arial" w:hAnsi="Arial" w:cs="Arial"/>
          <w:b/>
          <w:bCs/>
          <w:color w:val="FF0000"/>
          <w:sz w:val="48"/>
          <w:szCs w:val="48"/>
          <w:u w:val="single"/>
        </w:rPr>
        <w:t>:</w:t>
      </w:r>
      <w:proofErr w:type="gramEnd"/>
    </w:p>
    <w:p w14:paraId="5FF62F74" w14:textId="77777777" w:rsidR="0080146D" w:rsidRDefault="0080146D" w:rsidP="00FE284C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F2A76B" w14:textId="03C60D3A" w:rsidR="00FE284C" w:rsidRDefault="00FE284C" w:rsidP="00FE284C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90E24">
        <w:rPr>
          <w:rFonts w:ascii="Arial" w:hAnsi="Arial" w:cs="Arial"/>
          <w:b/>
          <w:bCs/>
          <w:color w:val="000000"/>
          <w:sz w:val="28"/>
          <w:szCs w:val="28"/>
        </w:rPr>
        <w:t xml:space="preserve">DIAPO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9 </w:t>
      </w:r>
      <w:r w:rsidRPr="00390E24">
        <w:rPr>
          <w:rFonts w:ascii="Arial" w:hAnsi="Arial" w:cs="Arial"/>
          <w:b/>
          <w:bCs/>
          <w:color w:val="000000"/>
          <w:sz w:val="28"/>
          <w:szCs w:val="28"/>
        </w:rPr>
        <w:t>L</w:t>
      </w:r>
      <w:r w:rsidR="00622325">
        <w:rPr>
          <w:rFonts w:ascii="Arial" w:hAnsi="Arial" w:cs="Arial"/>
          <w:b/>
          <w:bCs/>
          <w:color w:val="000000"/>
          <w:sz w:val="28"/>
          <w:szCs w:val="28"/>
        </w:rPr>
        <w:t xml:space="preserve">e premier </w:t>
      </w:r>
      <w:proofErr w:type="gramStart"/>
      <w:r w:rsidR="00622325">
        <w:rPr>
          <w:rFonts w:ascii="Arial" w:hAnsi="Arial" w:cs="Arial"/>
          <w:b/>
          <w:bCs/>
          <w:color w:val="000000"/>
          <w:sz w:val="28"/>
          <w:szCs w:val="28"/>
        </w:rPr>
        <w:t>Noeud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  <w:proofErr w:type="gramEnd"/>
    </w:p>
    <w:p w14:paraId="36DB077E" w14:textId="241CCC3D" w:rsidR="004E75E1" w:rsidRDefault="004E75E1" w:rsidP="00FA550E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A550E">
        <w:rPr>
          <w:b/>
          <w:bCs/>
          <w:sz w:val="28"/>
          <w:szCs w:val="28"/>
        </w:rPr>
        <w:t>NCP =</w:t>
      </w:r>
      <w:r>
        <w:t xml:space="preserve"> </w:t>
      </w:r>
      <w:r w:rsidRPr="00FA550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Network Control Program</w:t>
      </w:r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 est un protocole de communication poste-à-poste opérationnel en 1970 et adopté entre 1971 et 1972 pour le transfert de données via le réseau </w:t>
      </w:r>
      <w:hyperlink r:id="rId22" w:tooltip="ARPANET" w:history="1">
        <w:r w:rsidRPr="00FA550E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Arpanet</w:t>
        </w:r>
      </w:hyperlink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. Ce protocole devint obsolète et fut remplacé en 1983 par la suite des protocoles </w:t>
      </w:r>
      <w:hyperlink r:id="rId23" w:tooltip="TCP/IP" w:history="1">
        <w:r w:rsidRPr="00FA550E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TCP/IP</w:t>
        </w:r>
      </w:hyperlink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, ce qui marque le début de l'</w:t>
      </w:r>
      <w:hyperlink r:id="rId24" w:tooltip="Internet" w:history="1">
        <w:r w:rsidRPr="00FA550E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Internet</w:t>
        </w:r>
      </w:hyperlink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 moderne</w:t>
      </w:r>
      <w:hyperlink r:id="rId25" w:anchor="cite_note-1" w:history="1">
        <w:r w:rsidRPr="00FA550E"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 w:rsidRPr="00FA550E">
        <w:rPr>
          <w:rFonts w:ascii="Arial" w:hAnsi="Arial" w:cs="Arial"/>
          <w:color w:val="202122"/>
          <w:sz w:val="19"/>
          <w:szCs w:val="19"/>
          <w:shd w:val="clear" w:color="auto" w:fill="FFFFFF"/>
          <w:vertAlign w:val="superscript"/>
        </w:rPr>
        <w:t>,</w:t>
      </w:r>
      <w:hyperlink r:id="rId26" w:anchor="cite_note-2" w:history="1">
        <w:r w:rsidRPr="00FA550E"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2</w:t>
        </w:r>
      </w:hyperlink>
      <w:r w:rsidRPr="00FA550E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D48465A" w14:textId="77777777" w:rsidR="00427240" w:rsidRDefault="00427240" w:rsidP="00427240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B296C45" w14:textId="327793D2" w:rsidR="00FA550E" w:rsidRPr="00427240" w:rsidRDefault="00FA550E" w:rsidP="00FA550E">
      <w:pPr>
        <w:pStyle w:val="Paragraphedeliste"/>
        <w:numPr>
          <w:ilvl w:val="0"/>
          <w:numId w:val="3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 xml:space="preserve">Début 1970 : </w:t>
      </w:r>
      <w:r w:rsidRPr="00FA550E">
        <w:t>le câble RJ 45 est créé</w:t>
      </w:r>
    </w:p>
    <w:p w14:paraId="3268D33E" w14:textId="77777777" w:rsidR="00427240" w:rsidRPr="00427240" w:rsidRDefault="00427240" w:rsidP="00427240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3A9E1C1" w14:textId="77777777" w:rsidR="00427240" w:rsidRPr="00032D65" w:rsidRDefault="00427240" w:rsidP="00427240">
      <w:pPr>
        <w:pStyle w:val="Paragraphedeliste"/>
        <w:numPr>
          <w:ilvl w:val="0"/>
          <w:numId w:val="3"/>
        </w:numPr>
      </w:pPr>
      <w:r w:rsidRPr="00427240">
        <w:rPr>
          <w:b/>
          <w:bCs/>
          <w:sz w:val="28"/>
          <w:szCs w:val="28"/>
        </w:rPr>
        <w:t>IMP =</w:t>
      </w:r>
      <w:r>
        <w:t xml:space="preserve"> </w:t>
      </w:r>
      <w:r w:rsidRPr="00032D65">
        <w:t>L'Interface Message Processor à base d’un Honeywell 516 aura la fonctionnalité d’un routeur</w:t>
      </w:r>
    </w:p>
    <w:p w14:paraId="674684E6" w14:textId="77777777" w:rsidR="00427240" w:rsidRDefault="00427240" w:rsidP="00427240">
      <w:pPr>
        <w:pStyle w:val="Paragraphedeliste"/>
        <w:ind w:left="1065"/>
      </w:pPr>
    </w:p>
    <w:p w14:paraId="7324E44A" w14:textId="77777777" w:rsidR="0034129C" w:rsidRPr="009B5D14" w:rsidRDefault="0034129C" w:rsidP="0034129C">
      <w:pPr>
        <w:pStyle w:val="Paragraphedeliste"/>
        <w:numPr>
          <w:ilvl w:val="0"/>
          <w:numId w:val="2"/>
        </w:numPr>
        <w:rPr>
          <w:rFonts w:cstheme="minorHAnsi"/>
          <w:sz w:val="21"/>
          <w:szCs w:val="21"/>
          <w:shd w:val="clear" w:color="auto" w:fill="FFFFFF"/>
        </w:rPr>
      </w:pPr>
      <w:r w:rsidRPr="00DD7C08">
        <w:rPr>
          <w:rFonts w:cstheme="minorHAnsi"/>
          <w:b/>
          <w:bCs/>
          <w:sz w:val="28"/>
          <w:szCs w:val="28"/>
          <w:shd w:val="clear" w:color="auto" w:fill="FFFFFF"/>
        </w:rPr>
        <w:t xml:space="preserve">DDP-516 </w:t>
      </w:r>
      <w:proofErr w:type="gramStart"/>
      <w:r w:rsidRPr="00DD7C08">
        <w:rPr>
          <w:rFonts w:cstheme="minorHAnsi"/>
          <w:b/>
          <w:bCs/>
          <w:sz w:val="28"/>
          <w:szCs w:val="28"/>
          <w:shd w:val="clear" w:color="auto" w:fill="FFFFFF"/>
        </w:rPr>
        <w:t>=</w:t>
      </w:r>
      <w:r w:rsidRPr="00DD7C08">
        <w:rPr>
          <w:rFonts w:cstheme="minorHAnsi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897AA7">
        <w:rPr>
          <w:rFonts w:cstheme="minorHAnsi"/>
          <w:shd w:val="clear" w:color="auto" w:fill="FFFFFF"/>
        </w:rPr>
        <w:t>Les</w:t>
      </w:r>
      <w:proofErr w:type="gramEnd"/>
      <w:r w:rsidRPr="00897AA7">
        <w:rPr>
          <w:rFonts w:cstheme="minorHAnsi"/>
          <w:shd w:val="clear" w:color="auto" w:fill="FFFFFF"/>
        </w:rPr>
        <w:t xml:space="preserve"> premiers DDP-516 étaient des versions informatiques robustes. Cela les rendait chers, mais très fiables. Ils disposaient de 24 Ko de mémoire principale et chaque IMP pouvait prendre en charge 4 hôtes locaux et se connecter à 6 autres IMP. À mesure que la technologie s'améliorait et que les prix baissaient, le </w:t>
      </w:r>
      <w:hyperlink r:id="rId27" w:history="1">
        <w:r w:rsidRPr="00897AA7">
          <w:rPr>
            <w:rStyle w:val="Lienhypertexte"/>
            <w:rFonts w:cstheme="minorHAnsi"/>
            <w:color w:val="auto"/>
            <w:shd w:val="clear" w:color="auto" w:fill="FFFFFF"/>
          </w:rPr>
          <w:t>316</w:t>
        </w:r>
      </w:hyperlink>
      <w:r w:rsidRPr="00897AA7">
        <w:rPr>
          <w:rFonts w:cstheme="minorHAnsi"/>
          <w:shd w:val="clear" w:color="auto" w:fill="FFFFFF"/>
        </w:rPr>
        <w:t> a été utilisé sur certains IMP au lieu du DDP-516, plus cher.</w:t>
      </w:r>
    </w:p>
    <w:p w14:paraId="023A76DB" w14:textId="57C2C86C" w:rsidR="009B5D14" w:rsidRPr="009B5D14" w:rsidRDefault="009B5D14" w:rsidP="009B5D14">
      <w:pPr>
        <w:pStyle w:val="Paragraphedeliste"/>
        <w:ind w:left="1065"/>
        <w:rPr>
          <w:rFonts w:cstheme="minorHAnsi"/>
          <w:sz w:val="21"/>
          <w:szCs w:val="21"/>
          <w:shd w:val="clear" w:color="auto" w:fill="FFFFFF"/>
        </w:rPr>
      </w:pPr>
      <w:r w:rsidRPr="009B5D14">
        <w:rPr>
          <w:rFonts w:cstheme="minorHAnsi"/>
          <w:sz w:val="28"/>
          <w:szCs w:val="28"/>
          <w:shd w:val="clear" w:color="auto" w:fill="FFFFFF"/>
        </w:rPr>
        <w:t>Prix ?</w:t>
      </w:r>
    </w:p>
    <w:p w14:paraId="336635A6" w14:textId="77777777" w:rsidR="0034129C" w:rsidRDefault="0034129C" w:rsidP="00427240">
      <w:pPr>
        <w:pStyle w:val="Paragraphedeliste"/>
        <w:ind w:left="1065"/>
      </w:pPr>
    </w:p>
    <w:p w14:paraId="1D5FDBBE" w14:textId="77777777" w:rsidR="00427240" w:rsidRDefault="00427240" w:rsidP="00427240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C1AF6D4" w14:textId="77777777" w:rsidR="00FA550E" w:rsidRPr="00FA550E" w:rsidRDefault="00FA550E" w:rsidP="00FA550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2FF6A4B" w14:textId="77777777" w:rsidR="004075EB" w:rsidRDefault="004075EB" w:rsidP="004E75E1">
      <w:pPr>
        <w:ind w:left="705"/>
      </w:pPr>
    </w:p>
    <w:p w14:paraId="7A87A62E" w14:textId="0BBB3F46" w:rsidR="008600E9" w:rsidRDefault="008600E9">
      <w:pPr>
        <w:rPr>
          <w:rFonts w:ascii="Arial" w:hAnsi="Arial" w:cs="Arial"/>
          <w:color w:val="000000"/>
          <w:sz w:val="20"/>
          <w:szCs w:val="20"/>
        </w:rPr>
      </w:pPr>
    </w:p>
    <w:p w14:paraId="1A09047B" w14:textId="77777777" w:rsidR="008600E9" w:rsidRPr="00390E24" w:rsidRDefault="008600E9">
      <w:pPr>
        <w:rPr>
          <w:rFonts w:ascii="Arial" w:hAnsi="Arial" w:cs="Arial"/>
          <w:color w:val="000000"/>
          <w:sz w:val="28"/>
          <w:szCs w:val="28"/>
        </w:rPr>
      </w:pPr>
    </w:p>
    <w:p w14:paraId="2B28810A" w14:textId="0AF8BDF7" w:rsidR="008600E9" w:rsidRDefault="008600E9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90E24">
        <w:rPr>
          <w:rFonts w:ascii="Arial" w:hAnsi="Arial" w:cs="Arial"/>
          <w:b/>
          <w:bCs/>
          <w:color w:val="000000"/>
          <w:sz w:val="28"/>
          <w:szCs w:val="28"/>
        </w:rPr>
        <w:t xml:space="preserve">DIAPO 10 </w:t>
      </w:r>
      <w:r w:rsidR="00390E24" w:rsidRPr="00390E24">
        <w:rPr>
          <w:rFonts w:ascii="Arial" w:hAnsi="Arial" w:cs="Arial"/>
          <w:b/>
          <w:bCs/>
          <w:color w:val="000000"/>
          <w:sz w:val="28"/>
          <w:szCs w:val="28"/>
        </w:rPr>
        <w:t>L’e</w:t>
      </w:r>
      <w:r w:rsidR="00897AA7">
        <w:rPr>
          <w:rFonts w:ascii="Arial" w:hAnsi="Arial" w:cs="Arial"/>
          <w:b/>
          <w:bCs/>
          <w:color w:val="000000"/>
          <w:sz w:val="28"/>
          <w:szCs w:val="28"/>
        </w:rPr>
        <w:t>x</w:t>
      </w:r>
      <w:r w:rsidR="00390E24" w:rsidRPr="00390E24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="00897AA7">
        <w:rPr>
          <w:rFonts w:ascii="Arial" w:hAnsi="Arial" w:cs="Arial"/>
          <w:b/>
          <w:bCs/>
          <w:color w:val="000000"/>
          <w:sz w:val="28"/>
          <w:szCs w:val="28"/>
        </w:rPr>
        <w:t>a</w:t>
      </w:r>
      <w:r w:rsidR="00390E24" w:rsidRPr="00390E24">
        <w:rPr>
          <w:rFonts w:ascii="Arial" w:hAnsi="Arial" w:cs="Arial"/>
          <w:b/>
          <w:bCs/>
          <w:color w:val="000000"/>
          <w:sz w:val="28"/>
          <w:szCs w:val="28"/>
        </w:rPr>
        <w:t>nsion</w:t>
      </w:r>
      <w:r w:rsidR="00390E24">
        <w:rPr>
          <w:rFonts w:ascii="Arial" w:hAnsi="Arial" w:cs="Arial"/>
          <w:b/>
          <w:bCs/>
          <w:color w:val="000000"/>
          <w:sz w:val="28"/>
          <w:szCs w:val="28"/>
        </w:rPr>
        <w:t> :</w:t>
      </w:r>
    </w:p>
    <w:p w14:paraId="7DC358F3" w14:textId="07CB64A7" w:rsidR="00390E24" w:rsidRPr="00427240" w:rsidRDefault="00390E24" w:rsidP="00390E24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1973 : </w:t>
      </w:r>
      <w:r w:rsidR="0080146D">
        <w:rPr>
          <w:rFonts w:cstheme="minorHAnsi"/>
          <w:b/>
          <w:bCs/>
          <w:sz w:val="28"/>
          <w:szCs w:val="28"/>
        </w:rPr>
        <w:t xml:space="preserve"> </w:t>
      </w:r>
      <w:r w:rsidR="00897AA7" w:rsidRPr="00535CC0">
        <w:rPr>
          <w:rFonts w:cstheme="minorHAnsi"/>
        </w:rPr>
        <w:t>Première</w:t>
      </w:r>
      <w:r w:rsidR="00535CC0" w:rsidRPr="00535CC0">
        <w:rPr>
          <w:rFonts w:cstheme="minorHAnsi"/>
        </w:rPr>
        <w:t xml:space="preserve"> Connexion Transcontinental avec </w:t>
      </w:r>
      <w:r w:rsidR="00897AA7" w:rsidRPr="00535CC0">
        <w:rPr>
          <w:rFonts w:cstheme="minorHAnsi"/>
        </w:rPr>
        <w:t>l’Angleterre</w:t>
      </w:r>
      <w:r w:rsidR="00535CC0">
        <w:rPr>
          <w:rFonts w:cstheme="minorHAnsi"/>
        </w:rPr>
        <w:t xml:space="preserve">. </w:t>
      </w:r>
      <w:r w:rsidR="00984DE7">
        <w:rPr>
          <w:rFonts w:cstheme="minorHAnsi"/>
        </w:rPr>
        <w:t>Conversion au protocole TCP/IP</w:t>
      </w:r>
    </w:p>
    <w:p w14:paraId="6CCFF0E0" w14:textId="77777777" w:rsidR="00427240" w:rsidRPr="00DD7C08" w:rsidRDefault="00427240" w:rsidP="00427240">
      <w:pPr>
        <w:pStyle w:val="Paragraphedeliste"/>
        <w:ind w:left="1065"/>
        <w:rPr>
          <w:rFonts w:cstheme="minorHAnsi"/>
          <w:b/>
          <w:bCs/>
          <w:sz w:val="28"/>
          <w:szCs w:val="28"/>
        </w:rPr>
      </w:pPr>
    </w:p>
    <w:p w14:paraId="4BF57979" w14:textId="42170298" w:rsidR="00DD7C08" w:rsidRPr="00DD7C08" w:rsidRDefault="00DD7C08" w:rsidP="00DD7C08">
      <w:pPr>
        <w:pStyle w:val="Paragraphedeliste"/>
        <w:numPr>
          <w:ilvl w:val="0"/>
          <w:numId w:val="2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D7C08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PDP-10 =</w:t>
      </w:r>
      <w:r w:rsidR="0080146D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DD7C0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hyperlink r:id="rId28" w:tooltip="Programmed Data Processor" w:history="1">
        <w:proofErr w:type="spellStart"/>
        <w:r w:rsidRPr="00DD7C08">
          <w:rPr>
            <w:rStyle w:val="Lienhypertexte"/>
            <w:rFonts w:ascii="Arial" w:hAnsi="Arial" w:cs="Arial"/>
            <w:b/>
            <w:bCs/>
            <w:color w:val="3366CC"/>
            <w:sz w:val="21"/>
            <w:szCs w:val="21"/>
            <w:shd w:val="clear" w:color="auto" w:fill="FFFFFF"/>
          </w:rPr>
          <w:t>Programmed</w:t>
        </w:r>
        <w:proofErr w:type="spellEnd"/>
        <w:r w:rsidRPr="00DD7C08">
          <w:rPr>
            <w:rStyle w:val="Lienhypertexte"/>
            <w:rFonts w:ascii="Arial" w:hAnsi="Arial" w:cs="Arial"/>
            <w:b/>
            <w:bCs/>
            <w:color w:val="3366CC"/>
            <w:sz w:val="21"/>
            <w:szCs w:val="21"/>
            <w:shd w:val="clear" w:color="auto" w:fill="FFFFFF"/>
          </w:rPr>
          <w:t xml:space="preserve"> Data Processor</w:t>
        </w:r>
      </w:hyperlink>
      <w:r w:rsidRPr="00DD7C0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model 10</w:t>
      </w:r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  est un </w:t>
      </w:r>
      <w:hyperlink r:id="rId29" w:tooltip="Ordinateur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ordinateur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 créé à la fin des années 1960 par </w:t>
      </w:r>
      <w:hyperlink r:id="rId30" w:tooltip="Digital Equipment Corporation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Digital Equipment Corporation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. Seul </w:t>
      </w:r>
      <w:hyperlink r:id="rId31" w:tooltip="Ordinateur central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grand système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 au catalogue de DEC, il cibla une clientèle moins commerciale qu'IBM et fut particulièrement populaire durant les années 1970 parmi les universités et les centres de recherche, notamment </w:t>
      </w:r>
      <w:hyperlink r:id="rId32" w:tooltip="Harvard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Harvard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, le </w:t>
      </w:r>
      <w:hyperlink r:id="rId33" w:tooltip="MIT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MIT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"https://fr.wikipedia.org/wiki/Universit%C3%A9_Stanford" \o "Université Stanford"</w:instrText>
      </w:r>
      <w:r>
        <w:fldChar w:fldCharType="separate"/>
      </w:r>
      <w:r w:rsidRPr="00DD7C08">
        <w:rPr>
          <w:rStyle w:val="Lienhypertexte"/>
          <w:rFonts w:ascii="Arial" w:hAnsi="Arial" w:cs="Arial"/>
          <w:color w:val="3366CC"/>
          <w:sz w:val="21"/>
          <w:szCs w:val="21"/>
          <w:shd w:val="clear" w:color="auto" w:fill="FFFFFF"/>
        </w:rPr>
        <w:t>Standford</w:t>
      </w:r>
      <w:proofErr w:type="spellEnd"/>
      <w:r>
        <w:fldChar w:fldCharType="end"/>
      </w:r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, ou encore le </w:t>
      </w:r>
      <w:hyperlink r:id="rId34" w:tooltip="Organisation européenne pour la recherche nucléaire" w:history="1">
        <w:r w:rsidRPr="00DD7C08">
          <w:rPr>
            <w:rStyle w:val="Lienhypertexte"/>
            <w:rFonts w:ascii="Arial" w:hAnsi="Arial" w:cs="Arial"/>
            <w:color w:val="3366CC"/>
            <w:sz w:val="21"/>
            <w:szCs w:val="21"/>
            <w:shd w:val="clear" w:color="auto" w:fill="FFFFFF"/>
          </w:rPr>
          <w:t>CERN</w:t>
        </w:r>
      </w:hyperlink>
      <w:hyperlink r:id="rId35" w:anchor="cite_note-1" w:history="1">
        <w:r w:rsidRPr="00DD7C08">
          <w:rPr>
            <w:rStyle w:val="Lienhypertexte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, où il servit tant aux travaux de recherche qu'aux tâches administratives.</w:t>
      </w:r>
    </w:p>
    <w:p w14:paraId="2342064D" w14:textId="77777777" w:rsidR="00DD7C08" w:rsidRDefault="00DD7C08" w:rsidP="00DD7C08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D7C08">
        <w:rPr>
          <w:rFonts w:ascii="Arial" w:hAnsi="Arial" w:cs="Arial"/>
          <w:color w:val="202122"/>
          <w:sz w:val="21"/>
          <w:szCs w:val="21"/>
          <w:shd w:val="clear" w:color="auto" w:fill="FFFFFF"/>
        </w:rPr>
        <w:t>C’était un des rare ordinateur abordable</w:t>
      </w:r>
    </w:p>
    <w:p w14:paraId="0DCEF339" w14:textId="78EBFEC7" w:rsidR="009B5D14" w:rsidRPr="00DD7C08" w:rsidRDefault="009B5D14" w:rsidP="00DD7C08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Prix ? </w:t>
      </w:r>
    </w:p>
    <w:p w14:paraId="36F88EAA" w14:textId="77777777" w:rsidR="00DD7C08" w:rsidRPr="00DD7C08" w:rsidRDefault="00DD7C08" w:rsidP="00DD7C08">
      <w:pPr>
        <w:pStyle w:val="Paragraphedeliste"/>
        <w:ind w:left="106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B68FAAB" w14:textId="77777777" w:rsidR="00F162B8" w:rsidRDefault="00F162B8" w:rsidP="00F162B8">
      <w:pPr>
        <w:pStyle w:val="Paragraphedeliste"/>
        <w:numPr>
          <w:ilvl w:val="0"/>
          <w:numId w:val="2"/>
        </w:numPr>
      </w:pPr>
      <w:r w:rsidRPr="00427240">
        <w:rPr>
          <w:b/>
          <w:bCs/>
          <w:sz w:val="28"/>
          <w:szCs w:val="28"/>
        </w:rPr>
        <w:t>TIP =</w:t>
      </w:r>
      <w:r>
        <w:t xml:space="preserve"> Terminal Interface Processor. Première apparition en 1971. Ce sont des connexions d’ordinateur « personnel »</w:t>
      </w:r>
    </w:p>
    <w:p w14:paraId="5945F230" w14:textId="77777777" w:rsidR="00F162B8" w:rsidRPr="00427240" w:rsidRDefault="00F162B8" w:rsidP="00F162B8">
      <w:pPr>
        <w:pStyle w:val="Paragraphedeliste"/>
        <w:ind w:left="1065"/>
        <w:rPr>
          <w:rFonts w:cstheme="minorHAnsi"/>
          <w:sz w:val="21"/>
          <w:szCs w:val="21"/>
          <w:shd w:val="clear" w:color="auto" w:fill="FFFFFF"/>
        </w:rPr>
      </w:pPr>
    </w:p>
    <w:p w14:paraId="64B442CA" w14:textId="77777777" w:rsidR="00427240" w:rsidRPr="00897AA7" w:rsidRDefault="00427240" w:rsidP="00427240">
      <w:pPr>
        <w:pStyle w:val="Paragraphedeliste"/>
        <w:ind w:left="1065"/>
        <w:rPr>
          <w:rFonts w:cstheme="minorHAnsi"/>
          <w:sz w:val="21"/>
          <w:szCs w:val="21"/>
          <w:shd w:val="clear" w:color="auto" w:fill="FFFFFF"/>
        </w:rPr>
      </w:pPr>
    </w:p>
    <w:p w14:paraId="43CED4D9" w14:textId="77777777" w:rsidR="0080146D" w:rsidRDefault="0080146D" w:rsidP="005C04DB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88BC936" w14:textId="751F10A7" w:rsidR="005C04DB" w:rsidRPr="005C04DB" w:rsidRDefault="005C04DB" w:rsidP="005C04DB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5C04DB">
        <w:rPr>
          <w:rFonts w:ascii="Arial" w:hAnsi="Arial" w:cs="Arial"/>
          <w:b/>
          <w:bCs/>
          <w:color w:val="000000"/>
          <w:sz w:val="28"/>
          <w:szCs w:val="28"/>
        </w:rPr>
        <w:t>DIAPO 1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1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Arpanet</w:t>
      </w:r>
      <w:r w:rsidRPr="005C04DB">
        <w:rPr>
          <w:rFonts w:ascii="Arial" w:hAnsi="Arial" w:cs="Arial"/>
          <w:b/>
          <w:bCs/>
          <w:color w:val="000000"/>
          <w:sz w:val="28"/>
          <w:szCs w:val="28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en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1974</w:t>
      </w:r>
      <w:r w:rsidRPr="005C04DB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789D193F" w14:textId="77777777" w:rsidR="00897AA7" w:rsidRDefault="00897AA7" w:rsidP="00897AA7">
      <w:pPr>
        <w:pStyle w:val="Paragraphedeliste"/>
        <w:ind w:left="1065"/>
        <w:rPr>
          <w:rFonts w:cstheme="minorHAnsi"/>
          <w:sz w:val="21"/>
          <w:szCs w:val="21"/>
          <w:shd w:val="clear" w:color="auto" w:fill="FFFFFF"/>
        </w:rPr>
      </w:pPr>
    </w:p>
    <w:p w14:paraId="1A50BCAB" w14:textId="014262E5" w:rsidR="00897AA7" w:rsidRPr="00906FE1" w:rsidRDefault="00897AA7" w:rsidP="00DD7C08">
      <w:pPr>
        <w:pStyle w:val="Paragraphedeliste"/>
        <w:numPr>
          <w:ilvl w:val="0"/>
          <w:numId w:val="2"/>
        </w:numPr>
        <w:rPr>
          <w:rFonts w:cstheme="minorHAnsi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1</w:t>
      </w:r>
      <w:r w:rsidR="007E1C39">
        <w:rPr>
          <w:rFonts w:cstheme="minorHAnsi"/>
          <w:b/>
          <w:bCs/>
          <w:sz w:val="28"/>
          <w:szCs w:val="28"/>
          <w:shd w:val="clear" w:color="auto" w:fill="FFFFFF"/>
        </w:rPr>
        <w:t>9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74 : </w:t>
      </w:r>
      <w:r w:rsidRPr="00897AA7">
        <w:rPr>
          <w:rFonts w:cstheme="minorHAnsi"/>
          <w:shd w:val="clear" w:color="auto" w:fill="FFFFFF"/>
        </w:rPr>
        <w:t>premier programme de courrier électronique</w:t>
      </w:r>
    </w:p>
    <w:p w14:paraId="105A8D13" w14:textId="7A8100A2" w:rsidR="00906FE1" w:rsidRDefault="00906FE1" w:rsidP="00906FE1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906FE1">
        <w:rPr>
          <w:rFonts w:ascii="Arial" w:hAnsi="Arial" w:cs="Arial"/>
          <w:b/>
          <w:bCs/>
          <w:color w:val="000000"/>
          <w:sz w:val="28"/>
          <w:szCs w:val="28"/>
        </w:rPr>
        <w:t>DIAPO 1</w: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  <w:r w:rsidRPr="00906FE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gramStart"/>
      <w:r w:rsidRPr="00906FE1">
        <w:rPr>
          <w:rFonts w:ascii="Arial" w:hAnsi="Arial" w:cs="Arial"/>
          <w:b/>
          <w:bCs/>
          <w:color w:val="000000"/>
          <w:sz w:val="28"/>
          <w:szCs w:val="28"/>
        </w:rPr>
        <w:t>Arpanet  en</w:t>
      </w:r>
      <w:proofErr w:type="gramEnd"/>
      <w:r w:rsidRPr="00906FE1">
        <w:rPr>
          <w:rFonts w:ascii="Arial" w:hAnsi="Arial" w:cs="Arial"/>
          <w:b/>
          <w:bCs/>
          <w:color w:val="000000"/>
          <w:sz w:val="28"/>
          <w:szCs w:val="28"/>
        </w:rPr>
        <w:t xml:space="preserve"> 197</w:t>
      </w:r>
      <w:r>
        <w:rPr>
          <w:rFonts w:ascii="Arial" w:hAnsi="Arial" w:cs="Arial"/>
          <w:b/>
          <w:bCs/>
          <w:color w:val="000000"/>
          <w:sz w:val="28"/>
          <w:szCs w:val="28"/>
        </w:rPr>
        <w:t>7</w:t>
      </w:r>
      <w:r w:rsidRPr="00906FE1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369960AC" w14:textId="0CA91444" w:rsidR="00AF3B8D" w:rsidRPr="000F617A" w:rsidRDefault="00AF3B8D" w:rsidP="00AF3B8D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Environ 111 </w:t>
      </w:r>
      <w:r w:rsidR="000F617A">
        <w:rPr>
          <w:rFonts w:ascii="Arial" w:hAnsi="Arial" w:cs="Arial"/>
          <w:color w:val="000000"/>
          <w:sz w:val="28"/>
          <w:szCs w:val="28"/>
        </w:rPr>
        <w:t>nœuds</w:t>
      </w:r>
    </w:p>
    <w:p w14:paraId="26B40FA5" w14:textId="289EEFF0" w:rsidR="000F617A" w:rsidRDefault="000F617A" w:rsidP="000F617A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DIAPO 13 </w:t>
      </w:r>
      <w:r w:rsidR="006A21FA">
        <w:rPr>
          <w:rFonts w:ascii="Arial" w:hAnsi="Arial" w:cs="Arial"/>
          <w:b/>
          <w:bCs/>
          <w:color w:val="000000"/>
          <w:sz w:val="28"/>
          <w:szCs w:val="28"/>
        </w:rPr>
        <w:t>Le déclin d’Arpanet :</w:t>
      </w:r>
    </w:p>
    <w:p w14:paraId="46153D56" w14:textId="18F8CBB4" w:rsidR="006A21FA" w:rsidRDefault="006A21FA" w:rsidP="006A21FA">
      <w:pPr>
        <w:pStyle w:val="Paragraphedeliste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 w:rsidRPr="006A21FA">
        <w:rPr>
          <w:rFonts w:ascii="Arial" w:hAnsi="Arial" w:cs="Arial"/>
          <w:color w:val="000000"/>
        </w:rPr>
        <w:t>Military</w:t>
      </w:r>
      <w:proofErr w:type="spellEnd"/>
      <w:r w:rsidRPr="006A21FA">
        <w:rPr>
          <w:rFonts w:ascii="Arial" w:hAnsi="Arial" w:cs="Arial"/>
          <w:color w:val="000000"/>
        </w:rPr>
        <w:t xml:space="preserve"> </w:t>
      </w:r>
      <w:proofErr w:type="spellStart"/>
      <w:r w:rsidRPr="006A21FA">
        <w:rPr>
          <w:rFonts w:ascii="Arial" w:hAnsi="Arial" w:cs="Arial"/>
          <w:color w:val="000000"/>
        </w:rPr>
        <w:t>NetWOrk</w:t>
      </w:r>
      <w:proofErr w:type="spellEnd"/>
    </w:p>
    <w:p w14:paraId="4663C51C" w14:textId="3BE0850F" w:rsidR="003D5BE6" w:rsidRDefault="003D5BE6" w:rsidP="006A21FA">
      <w:pPr>
        <w:pStyle w:val="Paragraphedeliste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S’est s’éparer d’Arpanet car </w:t>
      </w:r>
      <w:r w:rsidR="00E57655">
        <w:rPr>
          <w:rFonts w:ascii="Arial" w:hAnsi="Arial" w:cs="Arial"/>
          <w:color w:val="000000"/>
        </w:rPr>
        <w:t>les interc</w:t>
      </w:r>
      <w:r w:rsidR="00160C65">
        <w:rPr>
          <w:rFonts w:ascii="Arial" w:hAnsi="Arial" w:cs="Arial"/>
          <w:color w:val="000000"/>
        </w:rPr>
        <w:t>o</w:t>
      </w:r>
      <w:r w:rsidR="00E57655">
        <w:rPr>
          <w:rFonts w:ascii="Arial" w:hAnsi="Arial" w:cs="Arial"/>
          <w:color w:val="000000"/>
        </w:rPr>
        <w:t>nnexions représentaient une faille de sécurité</w:t>
      </w:r>
    </w:p>
    <w:p w14:paraId="6D5C956C" w14:textId="7AEFB221" w:rsidR="0025492A" w:rsidRDefault="0025492A" w:rsidP="006A21FA">
      <w:pPr>
        <w:pStyle w:val="Paragraphedeliste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-A fusionné au fil du </w:t>
      </w:r>
      <w:r w:rsidR="002931B0"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emps avec d’autre Réseau</w:t>
      </w:r>
      <w:r w:rsidR="002931B0">
        <w:rPr>
          <w:rFonts w:ascii="Arial" w:hAnsi="Arial" w:cs="Arial"/>
          <w:color w:val="000000"/>
        </w:rPr>
        <w:t xml:space="preserve"> militaires pour </w:t>
      </w:r>
      <w:r w:rsidR="00C36F70">
        <w:rPr>
          <w:rFonts w:ascii="Arial" w:hAnsi="Arial" w:cs="Arial"/>
          <w:color w:val="000000"/>
        </w:rPr>
        <w:t>f</w:t>
      </w:r>
      <w:r w:rsidR="002931B0">
        <w:rPr>
          <w:rFonts w:ascii="Arial" w:hAnsi="Arial" w:cs="Arial"/>
          <w:color w:val="000000"/>
        </w:rPr>
        <w:t>ormer le Réseau de Système d’Information de Défense</w:t>
      </w:r>
      <w:r w:rsidR="00C36F70">
        <w:rPr>
          <w:rFonts w:ascii="Arial" w:hAnsi="Arial" w:cs="Arial"/>
          <w:color w:val="000000"/>
        </w:rPr>
        <w:t xml:space="preserve"> </w:t>
      </w:r>
      <w:proofErr w:type="gramStart"/>
      <w:r w:rsidR="00C36F70">
        <w:rPr>
          <w:rFonts w:ascii="Arial" w:hAnsi="Arial" w:cs="Arial"/>
          <w:color w:val="000000"/>
        </w:rPr>
        <w:t>( RSID</w:t>
      </w:r>
      <w:proofErr w:type="gramEnd"/>
      <w:r w:rsidR="00C36F70">
        <w:rPr>
          <w:rFonts w:ascii="Arial" w:hAnsi="Arial" w:cs="Arial"/>
          <w:color w:val="000000"/>
        </w:rPr>
        <w:t>)</w:t>
      </w:r>
    </w:p>
    <w:p w14:paraId="5052526D" w14:textId="2CC0B632" w:rsidR="0041217E" w:rsidRPr="006A21FA" w:rsidRDefault="0041217E" w:rsidP="006A21FA">
      <w:pPr>
        <w:pStyle w:val="Paragraphedeliste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Plus sur et plus efficace qu’</w:t>
      </w:r>
      <w:r w:rsidR="00160C65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>rpanet</w:t>
      </w:r>
    </w:p>
    <w:p w14:paraId="43AC080B" w14:textId="77777777" w:rsidR="00906FE1" w:rsidRPr="00906FE1" w:rsidRDefault="00906FE1" w:rsidP="00906FE1">
      <w:pPr>
        <w:rPr>
          <w:rFonts w:cstheme="minorHAnsi"/>
          <w:sz w:val="21"/>
          <w:szCs w:val="21"/>
          <w:shd w:val="clear" w:color="auto" w:fill="FFFFFF"/>
        </w:rPr>
      </w:pPr>
    </w:p>
    <w:p w14:paraId="2D66631F" w14:textId="77777777" w:rsidR="00DD7C08" w:rsidRPr="00535CC0" w:rsidRDefault="00DD7C08" w:rsidP="00DD7C08">
      <w:pPr>
        <w:pStyle w:val="Paragraphedeliste"/>
        <w:ind w:left="1065"/>
        <w:rPr>
          <w:rFonts w:cstheme="minorHAnsi"/>
          <w:b/>
          <w:bCs/>
          <w:sz w:val="28"/>
          <w:szCs w:val="28"/>
        </w:rPr>
      </w:pPr>
    </w:p>
    <w:p w14:paraId="584D7F74" w14:textId="77777777" w:rsidR="00535CC0" w:rsidRPr="00DF2673" w:rsidRDefault="00535CC0" w:rsidP="00DF2673">
      <w:pPr>
        <w:ind w:left="705"/>
        <w:rPr>
          <w:rFonts w:cstheme="minorHAnsi"/>
          <w:b/>
          <w:bCs/>
          <w:sz w:val="28"/>
          <w:szCs w:val="28"/>
        </w:rPr>
      </w:pPr>
    </w:p>
    <w:sectPr w:rsidR="00535CC0" w:rsidRPr="00DF2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AFB"/>
    <w:multiLevelType w:val="hybridMultilevel"/>
    <w:tmpl w:val="43D801AC"/>
    <w:lvl w:ilvl="0" w:tplc="FDF0AD4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A3E682F"/>
    <w:multiLevelType w:val="hybridMultilevel"/>
    <w:tmpl w:val="2C2020CA"/>
    <w:lvl w:ilvl="0" w:tplc="71A0A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45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A7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A3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E7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0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5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DAA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60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AE464D"/>
    <w:multiLevelType w:val="hybridMultilevel"/>
    <w:tmpl w:val="192643B0"/>
    <w:lvl w:ilvl="0" w:tplc="4A5C2A0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b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24389821">
    <w:abstractNumId w:val="1"/>
  </w:num>
  <w:num w:numId="2" w16cid:durableId="672418510">
    <w:abstractNumId w:val="0"/>
  </w:num>
  <w:num w:numId="3" w16cid:durableId="171065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91"/>
    <w:rsid w:val="00032D65"/>
    <w:rsid w:val="000609D0"/>
    <w:rsid w:val="000C7057"/>
    <w:rsid w:val="000E1AD7"/>
    <w:rsid w:val="000F617A"/>
    <w:rsid w:val="00160C65"/>
    <w:rsid w:val="001C5765"/>
    <w:rsid w:val="001C6907"/>
    <w:rsid w:val="0025492A"/>
    <w:rsid w:val="00276D57"/>
    <w:rsid w:val="002931B0"/>
    <w:rsid w:val="0034129C"/>
    <w:rsid w:val="00390E24"/>
    <w:rsid w:val="003B0D15"/>
    <w:rsid w:val="003D5BE6"/>
    <w:rsid w:val="004075EB"/>
    <w:rsid w:val="0041217E"/>
    <w:rsid w:val="00427240"/>
    <w:rsid w:val="004D18F9"/>
    <w:rsid w:val="004D689A"/>
    <w:rsid w:val="004E75E1"/>
    <w:rsid w:val="005010E0"/>
    <w:rsid w:val="00535CC0"/>
    <w:rsid w:val="005B3922"/>
    <w:rsid w:val="005C04DB"/>
    <w:rsid w:val="00622325"/>
    <w:rsid w:val="006A21FA"/>
    <w:rsid w:val="006D2CF4"/>
    <w:rsid w:val="0071171D"/>
    <w:rsid w:val="00766AF8"/>
    <w:rsid w:val="007E1C39"/>
    <w:rsid w:val="0080146D"/>
    <w:rsid w:val="008600E9"/>
    <w:rsid w:val="00872239"/>
    <w:rsid w:val="00897AA7"/>
    <w:rsid w:val="008A7404"/>
    <w:rsid w:val="00906FE1"/>
    <w:rsid w:val="00912CBA"/>
    <w:rsid w:val="00984DE7"/>
    <w:rsid w:val="009B5D14"/>
    <w:rsid w:val="00AF3B8D"/>
    <w:rsid w:val="00B42A91"/>
    <w:rsid w:val="00C235C3"/>
    <w:rsid w:val="00C36F70"/>
    <w:rsid w:val="00C42982"/>
    <w:rsid w:val="00CA1313"/>
    <w:rsid w:val="00CA20F9"/>
    <w:rsid w:val="00CF75B1"/>
    <w:rsid w:val="00DB3E2C"/>
    <w:rsid w:val="00DD7C08"/>
    <w:rsid w:val="00DF2673"/>
    <w:rsid w:val="00E16BF6"/>
    <w:rsid w:val="00E4103F"/>
    <w:rsid w:val="00E57655"/>
    <w:rsid w:val="00EB5488"/>
    <w:rsid w:val="00F162B8"/>
    <w:rsid w:val="00F604A7"/>
    <w:rsid w:val="00FA550E"/>
    <w:rsid w:val="00FC14D6"/>
    <w:rsid w:val="00F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E393"/>
  <w15:chartTrackingRefBased/>
  <w15:docId w15:val="{952E6B20-67A8-45CF-802B-70D094B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76D57"/>
    <w:rPr>
      <w:color w:val="0000FF"/>
      <w:u w:val="single"/>
    </w:rPr>
  </w:style>
  <w:style w:type="character" w:customStyle="1" w:styleId="lang-en">
    <w:name w:val="lang-en"/>
    <w:basedOn w:val="Policepardfaut"/>
    <w:rsid w:val="00EB5488"/>
  </w:style>
  <w:style w:type="character" w:styleId="Lienhypertextesuivivisit">
    <w:name w:val="FollowedHyperlink"/>
    <w:basedOn w:val="Policepardfaut"/>
    <w:uiPriority w:val="99"/>
    <w:semiHidden/>
    <w:unhideWhenUsed/>
    <w:rsid w:val="00C4298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9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iaison_point_%C3%A0_point" TargetMode="External"/><Relationship Id="rId13" Type="http://schemas.openxmlformats.org/officeDocument/2006/relationships/hyperlink" Target="https://fr.wikipedia.org/wiki/Protocoles_de_communication" TargetMode="External"/><Relationship Id="rId18" Type="http://schemas.openxmlformats.org/officeDocument/2006/relationships/hyperlink" Target="https://fr.wikipedia.org/wiki/Internet_Protocol" TargetMode="External"/><Relationship Id="rId26" Type="http://schemas.openxmlformats.org/officeDocument/2006/relationships/hyperlink" Target="https://fr.wikipedia.org/wiki/Network_Control_Program_(Arpanet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Louis_Pouzin" TargetMode="External"/><Relationship Id="rId34" Type="http://schemas.openxmlformats.org/officeDocument/2006/relationships/hyperlink" Target="https://fr.wikipedia.org/wiki/Organisation_europ%C3%A9enne_pour_la_recherche_nucl%C3%A9aire" TargetMode="External"/><Relationship Id="rId7" Type="http://schemas.openxmlformats.org/officeDocument/2006/relationships/hyperlink" Target="https://fr.wikipedia.org/wiki/High-Level_Data_Link_Contro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fr.wikipedia.org/wiki/Transmission_Control_Protocol" TargetMode="External"/><Relationship Id="rId25" Type="http://schemas.openxmlformats.org/officeDocument/2006/relationships/hyperlink" Target="https://fr.wikipedia.org/wiki/Network_Control_Program_(Arpanet)" TargetMode="External"/><Relationship Id="rId33" Type="http://schemas.openxmlformats.org/officeDocument/2006/relationships/hyperlink" Target="https://fr.wikipedia.org/wiki/M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Suite_des_protocoles_Internet" TargetMode="External"/><Relationship Id="rId20" Type="http://schemas.openxmlformats.org/officeDocument/2006/relationships/hyperlink" Target="https://fr.wikipedia.org/wiki/Defense_Advanced_Research_Projects_Agency" TargetMode="External"/><Relationship Id="rId29" Type="http://schemas.openxmlformats.org/officeDocument/2006/relationships/hyperlink" Target="https://fr.wikipedia.org/wiki/Ordinateu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1661" TargetMode="External"/><Relationship Id="rId11" Type="http://schemas.openxmlformats.org/officeDocument/2006/relationships/hyperlink" Target="https://fr.wikipedia.org/wiki/Mod%C3%A8le_OSI" TargetMode="External"/><Relationship Id="rId24" Type="http://schemas.openxmlformats.org/officeDocument/2006/relationships/hyperlink" Target="https://fr.wikipedia.org/wiki/Internet" TargetMode="External"/><Relationship Id="rId32" Type="http://schemas.openxmlformats.org/officeDocument/2006/relationships/hyperlink" Target="https://fr.wikipedia.org/wiki/Harvar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r.wikipedia.org/wiki/Protocole_de_communication" TargetMode="External"/><Relationship Id="rId15" Type="http://schemas.openxmlformats.org/officeDocument/2006/relationships/hyperlink" Target="https://fr.wikipedia.org/wiki/Aide:R%C3%A9f%C3%A9rence_n%C3%A9cessaire" TargetMode="External"/><Relationship Id="rId23" Type="http://schemas.openxmlformats.org/officeDocument/2006/relationships/hyperlink" Target="https://fr.wikipedia.org/wiki/TCP/IP" TargetMode="External"/><Relationship Id="rId28" Type="http://schemas.openxmlformats.org/officeDocument/2006/relationships/hyperlink" Target="https://fr.wikipedia.org/wiki/Programmed_Data_Processo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.wikipedia.org/wiki/Couche_de_liaison" TargetMode="External"/><Relationship Id="rId19" Type="http://schemas.openxmlformats.org/officeDocument/2006/relationships/hyperlink" Target="https://fr.wikipedia.org/wiki/Robert_E._Kahn" TargetMode="External"/><Relationship Id="rId31" Type="http://schemas.openxmlformats.org/officeDocument/2006/relationships/hyperlink" Target="https://fr.wikipedia.org/wiki/Ordinateur_centr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r.wikipedia.org/wiki/Internet" TargetMode="External"/><Relationship Id="rId22" Type="http://schemas.openxmlformats.org/officeDocument/2006/relationships/hyperlink" Target="https://fr.wikipedia.org/wiki/ARPANET" TargetMode="External"/><Relationship Id="rId27" Type="http://schemas.openxmlformats.org/officeDocument/2006/relationships/hyperlink" Target="https://t-lcarchive.org/honeywell-316/" TargetMode="External"/><Relationship Id="rId30" Type="http://schemas.openxmlformats.org/officeDocument/2006/relationships/hyperlink" Target="https://fr.wikipedia.org/wiki/Digital_Equipment_Corporation" TargetMode="External"/><Relationship Id="rId35" Type="http://schemas.openxmlformats.org/officeDocument/2006/relationships/hyperlink" Target="https://fr.wikipedia.org/wiki/PDP-1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994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Verdier</dc:creator>
  <cp:keywords/>
  <dc:description/>
  <cp:lastModifiedBy>Yann Verdier</cp:lastModifiedBy>
  <cp:revision>57</cp:revision>
  <dcterms:created xsi:type="dcterms:W3CDTF">2023-11-22T17:24:00Z</dcterms:created>
  <dcterms:modified xsi:type="dcterms:W3CDTF">2024-01-15T21:10:00Z</dcterms:modified>
</cp:coreProperties>
</file>