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D3F5" w14:textId="31116E44" w:rsidR="007061EF" w:rsidRPr="004D5C4F" w:rsidRDefault="007061EF" w:rsidP="007061EF">
      <w:pPr>
        <w:rPr>
          <w:sz w:val="24"/>
          <w:lang w:val="en-GB"/>
        </w:rPr>
      </w:pPr>
      <w:r w:rsidRPr="004D5C4F">
        <w:rPr>
          <w:noProof/>
          <w:lang w:val="en-GB"/>
        </w:rPr>
        <w:drawing>
          <wp:anchor distT="0" distB="0" distL="114300" distR="114300" simplePos="0" relativeHeight="251657728" behindDoc="1" locked="0" layoutInCell="1" allowOverlap="1" wp14:anchorId="43379C13" wp14:editId="63AD403C">
            <wp:simplePos x="0" y="0"/>
            <wp:positionH relativeFrom="margin">
              <wp:posOffset>1771650</wp:posOffset>
            </wp:positionH>
            <wp:positionV relativeFrom="paragraph">
              <wp:posOffset>-8255</wp:posOffset>
            </wp:positionV>
            <wp:extent cx="2560668" cy="1133475"/>
            <wp:effectExtent l="0" t="0" r="0" b="0"/>
            <wp:wrapTight wrapText="bothSides">
              <wp:wrapPolygon edited="0">
                <wp:start x="3054" y="2904"/>
                <wp:lineTo x="2893" y="14884"/>
                <wp:lineTo x="18321" y="14884"/>
                <wp:lineTo x="18643" y="13432"/>
                <wp:lineTo x="18000" y="11617"/>
                <wp:lineTo x="16554" y="9439"/>
                <wp:lineTo x="17518" y="7987"/>
                <wp:lineTo x="16554" y="6534"/>
                <wp:lineTo x="4500" y="2904"/>
                <wp:lineTo x="3054" y="2904"/>
              </wp:wrapPolygon>
            </wp:wrapTight>
            <wp:docPr id="186842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0668"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3A8B" w14:textId="77777777" w:rsidR="007061EF" w:rsidRPr="004D5C4F" w:rsidRDefault="007061EF" w:rsidP="007061EF">
      <w:pPr>
        <w:rPr>
          <w:sz w:val="24"/>
          <w:lang w:val="en-GB"/>
        </w:rPr>
      </w:pPr>
    </w:p>
    <w:p w14:paraId="32AFA67C" w14:textId="637C4289" w:rsidR="007061EF" w:rsidRPr="004D5C4F" w:rsidRDefault="007061EF" w:rsidP="007061EF">
      <w:pPr>
        <w:tabs>
          <w:tab w:val="left" w:pos="3660"/>
        </w:tabs>
        <w:rPr>
          <w:sz w:val="24"/>
          <w:lang w:val="en-GB"/>
        </w:rPr>
      </w:pPr>
      <w:r w:rsidRPr="004D5C4F">
        <w:rPr>
          <w:sz w:val="24"/>
          <w:lang w:val="en-GB"/>
        </w:rPr>
        <w:tab/>
      </w:r>
    </w:p>
    <w:p w14:paraId="1792C189" w14:textId="77777777" w:rsidR="007061EF" w:rsidRPr="004D5C4F" w:rsidRDefault="007061EF" w:rsidP="007061EF">
      <w:pPr>
        <w:rPr>
          <w:b/>
          <w:sz w:val="24"/>
          <w:lang w:val="en-GB"/>
        </w:rPr>
      </w:pPr>
    </w:p>
    <w:p w14:paraId="7417711E" w14:textId="77777777" w:rsidR="007061EF" w:rsidRPr="004D5C4F" w:rsidRDefault="007061EF" w:rsidP="007061EF">
      <w:pPr>
        <w:spacing w:after="60" w:line="240" w:lineRule="auto"/>
        <w:jc w:val="center"/>
        <w:rPr>
          <w:i/>
          <w:lang w:val="en-GB"/>
        </w:rPr>
      </w:pPr>
    </w:p>
    <w:p w14:paraId="425B8F9F" w14:textId="77777777" w:rsidR="007061EF" w:rsidRPr="004D5C4F" w:rsidRDefault="007061EF" w:rsidP="007061EF">
      <w:pPr>
        <w:spacing w:after="60" w:line="240" w:lineRule="auto"/>
        <w:jc w:val="center"/>
        <w:rPr>
          <w:i/>
          <w:lang w:val="en-GB"/>
        </w:rPr>
      </w:pPr>
    </w:p>
    <w:p w14:paraId="4DA1AD30" w14:textId="77777777" w:rsidR="007061EF" w:rsidRPr="004D5C4F" w:rsidRDefault="007061EF" w:rsidP="007061EF">
      <w:pPr>
        <w:spacing w:after="60" w:line="240" w:lineRule="auto"/>
        <w:jc w:val="center"/>
        <w:rPr>
          <w:i/>
          <w:lang w:val="en-GB"/>
        </w:rPr>
      </w:pPr>
    </w:p>
    <w:p w14:paraId="4E7DEFE4" w14:textId="77777777" w:rsidR="007061EF" w:rsidRPr="004D5C4F" w:rsidRDefault="007061EF" w:rsidP="007061EF">
      <w:pPr>
        <w:spacing w:after="60" w:line="240" w:lineRule="auto"/>
        <w:jc w:val="center"/>
        <w:rPr>
          <w:i/>
          <w:lang w:val="en-GB"/>
        </w:rPr>
      </w:pPr>
    </w:p>
    <w:p w14:paraId="5068D56B" w14:textId="77777777" w:rsidR="007061EF" w:rsidRPr="004D5C4F" w:rsidRDefault="007061EF" w:rsidP="007061EF">
      <w:pPr>
        <w:spacing w:after="60" w:line="240" w:lineRule="auto"/>
        <w:jc w:val="center"/>
        <w:rPr>
          <w:i/>
          <w:lang w:val="en-GB"/>
        </w:rPr>
      </w:pPr>
    </w:p>
    <w:p w14:paraId="60D050AC" w14:textId="06E95BB9" w:rsidR="007061EF" w:rsidRPr="004D5C4F" w:rsidRDefault="007061EF" w:rsidP="007061EF">
      <w:pPr>
        <w:spacing w:after="60" w:line="240" w:lineRule="auto"/>
        <w:jc w:val="center"/>
        <w:rPr>
          <w:i/>
          <w:lang w:val="en-GB"/>
        </w:rPr>
      </w:pPr>
      <w:r w:rsidRPr="004D5C4F">
        <w:rPr>
          <w:i/>
          <w:lang w:val="en-GB"/>
        </w:rPr>
        <w:t>Phase 3: Finalisation and critical evaluation</w:t>
      </w:r>
    </w:p>
    <w:p w14:paraId="32B3B86B" w14:textId="77777777" w:rsidR="007061EF" w:rsidRPr="004D5C4F" w:rsidRDefault="007061EF" w:rsidP="007061EF">
      <w:pPr>
        <w:spacing w:after="60" w:line="240" w:lineRule="auto"/>
        <w:jc w:val="center"/>
        <w:rPr>
          <w:i/>
          <w:lang w:val="en-GB"/>
        </w:rPr>
      </w:pPr>
      <w:r w:rsidRPr="004D5C4F">
        <w:rPr>
          <w:i/>
          <w:lang w:val="en-GB"/>
        </w:rPr>
        <w:t>Consolidated specification, architecture, verification and release documentation</w:t>
      </w:r>
    </w:p>
    <w:p w14:paraId="33B6A3DC" w14:textId="77777777" w:rsidR="007061EF" w:rsidRPr="004D5C4F" w:rsidRDefault="007061EF" w:rsidP="007061EF">
      <w:pPr>
        <w:spacing w:after="40" w:line="480" w:lineRule="auto"/>
        <w:jc w:val="both"/>
        <w:rPr>
          <w:b/>
          <w:sz w:val="28"/>
          <w:szCs w:val="28"/>
          <w:lang w:val="en-GB"/>
        </w:rPr>
      </w:pPr>
    </w:p>
    <w:p w14:paraId="00B8F13D" w14:textId="77777777" w:rsidR="007061EF" w:rsidRPr="004D5C4F" w:rsidRDefault="007061EF" w:rsidP="007061EF">
      <w:pPr>
        <w:spacing w:after="40" w:line="480" w:lineRule="auto"/>
        <w:jc w:val="center"/>
        <w:rPr>
          <w:b/>
          <w:sz w:val="28"/>
          <w:szCs w:val="28"/>
          <w:lang w:val="en-GB"/>
        </w:rPr>
      </w:pPr>
      <w:r w:rsidRPr="004D5C4F">
        <w:rPr>
          <w:b/>
          <w:sz w:val="28"/>
          <w:szCs w:val="28"/>
          <w:lang w:val="en-GB"/>
        </w:rPr>
        <w:t>Project: Software Engineering</w:t>
      </w:r>
    </w:p>
    <w:p w14:paraId="520B5B1F" w14:textId="77777777" w:rsidR="007061EF" w:rsidRPr="004D5C4F" w:rsidRDefault="007061EF" w:rsidP="007061EF">
      <w:pPr>
        <w:spacing w:after="40" w:line="480" w:lineRule="auto"/>
        <w:jc w:val="center"/>
        <w:rPr>
          <w:bCs/>
          <w:i/>
          <w:iCs/>
          <w:sz w:val="28"/>
          <w:szCs w:val="28"/>
          <w:lang w:val="en-GB"/>
        </w:rPr>
      </w:pPr>
      <w:r w:rsidRPr="004D5C4F">
        <w:rPr>
          <w:bCs/>
          <w:i/>
          <w:iCs/>
          <w:sz w:val="28"/>
          <w:szCs w:val="28"/>
          <w:lang w:val="en-GB"/>
        </w:rPr>
        <w:t>ClimateReady Africa: Development and Critical Evaluation</w:t>
      </w:r>
      <w:r w:rsidRPr="004D5C4F">
        <w:rPr>
          <w:bCs/>
          <w:i/>
          <w:iCs/>
          <w:sz w:val="28"/>
          <w:szCs w:val="28"/>
          <w:lang w:val="en-GB"/>
        </w:rPr>
        <w:br/>
        <w:t>of a Readiness Assessment Application</w:t>
      </w:r>
    </w:p>
    <w:tbl>
      <w:tblPr>
        <w:tblpPr w:leftFromText="180" w:rightFromText="180" w:vertAnchor="text" w:horzAnchor="margin" w:tblpXSpec="center" w:tblpY="409"/>
        <w:tblW w:w="0" w:type="auto"/>
        <w:tblBorders>
          <w:top w:val="nil"/>
          <w:left w:val="nil"/>
          <w:bottom w:val="nil"/>
          <w:right w:val="nil"/>
          <w:insideH w:val="nil"/>
          <w:insideV w:val="nil"/>
        </w:tblBorders>
        <w:tblLayout w:type="fixed"/>
        <w:tblLook w:val="04A0" w:firstRow="1" w:lastRow="0" w:firstColumn="1" w:lastColumn="0" w:noHBand="0" w:noVBand="1"/>
      </w:tblPr>
      <w:tblGrid>
        <w:gridCol w:w="2880"/>
        <w:gridCol w:w="5472"/>
      </w:tblGrid>
      <w:tr w:rsidR="007061EF" w:rsidRPr="004D5C4F" w14:paraId="4C3A8D3F" w14:textId="77777777" w:rsidTr="00997162">
        <w:tc>
          <w:tcPr>
            <w:tcW w:w="2880" w:type="dxa"/>
            <w:tcMar>
              <w:top w:w="60" w:type="dxa"/>
              <w:left w:w="90" w:type="dxa"/>
              <w:bottom w:w="60" w:type="dxa"/>
              <w:right w:w="90" w:type="dxa"/>
            </w:tcMar>
            <w:vAlign w:val="center"/>
          </w:tcPr>
          <w:p w14:paraId="18B38351" w14:textId="77777777" w:rsidR="007061EF" w:rsidRPr="004D5C4F" w:rsidRDefault="007061EF" w:rsidP="00997162">
            <w:pPr>
              <w:jc w:val="right"/>
              <w:rPr>
                <w:rFonts w:cs="Arial"/>
                <w:lang w:val="en-GB"/>
              </w:rPr>
            </w:pPr>
            <w:r w:rsidRPr="004D5C4F">
              <w:rPr>
                <w:rFonts w:cs="Arial"/>
                <w:b/>
                <w:lang w:val="en-GB"/>
              </w:rPr>
              <w:t>Prepared by</w:t>
            </w:r>
          </w:p>
        </w:tc>
        <w:tc>
          <w:tcPr>
            <w:tcW w:w="5472" w:type="dxa"/>
            <w:tcMar>
              <w:top w:w="60" w:type="dxa"/>
              <w:left w:w="90" w:type="dxa"/>
              <w:bottom w:w="60" w:type="dxa"/>
              <w:right w:w="90" w:type="dxa"/>
            </w:tcMar>
            <w:vAlign w:val="center"/>
          </w:tcPr>
          <w:p w14:paraId="39C16B34" w14:textId="77777777" w:rsidR="007061EF" w:rsidRPr="004D5C4F" w:rsidRDefault="007061EF" w:rsidP="00997162">
            <w:pPr>
              <w:rPr>
                <w:rFonts w:cs="Arial"/>
                <w:lang w:val="en-GB"/>
              </w:rPr>
            </w:pPr>
            <w:r w:rsidRPr="004D5C4F">
              <w:rPr>
                <w:rFonts w:cs="Arial"/>
                <w:lang w:val="en-GB"/>
              </w:rPr>
              <w:t>Yannick Aurelien Wabo</w:t>
            </w:r>
          </w:p>
        </w:tc>
      </w:tr>
      <w:tr w:rsidR="0033362C" w:rsidRPr="004D5C4F" w14:paraId="0DC46100" w14:textId="77777777" w:rsidTr="00997162">
        <w:tc>
          <w:tcPr>
            <w:tcW w:w="2880" w:type="dxa"/>
            <w:tcMar>
              <w:top w:w="60" w:type="dxa"/>
              <w:left w:w="90" w:type="dxa"/>
              <w:bottom w:w="60" w:type="dxa"/>
              <w:right w:w="90" w:type="dxa"/>
            </w:tcMar>
            <w:vAlign w:val="center"/>
          </w:tcPr>
          <w:p w14:paraId="57F0EFC7" w14:textId="33C9A6AE" w:rsidR="0033362C" w:rsidRPr="004D5C4F" w:rsidRDefault="0033362C" w:rsidP="00997162">
            <w:pPr>
              <w:jc w:val="right"/>
              <w:rPr>
                <w:rFonts w:cs="Arial"/>
                <w:b/>
                <w:lang w:val="en-GB"/>
              </w:rPr>
            </w:pPr>
            <w:r>
              <w:rPr>
                <w:rFonts w:cs="Arial"/>
                <w:b/>
                <w:lang w:val="en-GB"/>
              </w:rPr>
              <w:t>Instructor</w:t>
            </w:r>
          </w:p>
        </w:tc>
        <w:tc>
          <w:tcPr>
            <w:tcW w:w="5472" w:type="dxa"/>
            <w:tcMar>
              <w:top w:w="60" w:type="dxa"/>
              <w:left w:w="90" w:type="dxa"/>
              <w:bottom w:w="60" w:type="dxa"/>
              <w:right w:w="90" w:type="dxa"/>
            </w:tcMar>
            <w:vAlign w:val="center"/>
          </w:tcPr>
          <w:p w14:paraId="512B8619" w14:textId="6BD56C21" w:rsidR="0033362C" w:rsidRPr="004D5C4F" w:rsidRDefault="0033362C" w:rsidP="00997162">
            <w:pPr>
              <w:rPr>
                <w:rFonts w:cs="Arial"/>
                <w:lang w:val="en-GB"/>
              </w:rPr>
            </w:pPr>
            <w:r>
              <w:rPr>
                <w:rFonts w:cs="Arial"/>
                <w:lang w:val="en-GB"/>
              </w:rPr>
              <w:t>Klus Holger</w:t>
            </w:r>
          </w:p>
        </w:tc>
      </w:tr>
      <w:tr w:rsidR="007061EF" w:rsidRPr="004D5C4F" w14:paraId="0438B002" w14:textId="77777777" w:rsidTr="00997162">
        <w:tc>
          <w:tcPr>
            <w:tcW w:w="2880" w:type="dxa"/>
            <w:tcMar>
              <w:top w:w="60" w:type="dxa"/>
              <w:left w:w="90" w:type="dxa"/>
              <w:bottom w:w="60" w:type="dxa"/>
              <w:right w:w="90" w:type="dxa"/>
            </w:tcMar>
            <w:vAlign w:val="center"/>
          </w:tcPr>
          <w:p w14:paraId="7D497E2D" w14:textId="77777777" w:rsidR="007061EF" w:rsidRPr="004D5C4F" w:rsidRDefault="007061EF" w:rsidP="00997162">
            <w:pPr>
              <w:jc w:val="right"/>
              <w:rPr>
                <w:rFonts w:cs="Arial"/>
                <w:lang w:val="en-GB"/>
              </w:rPr>
            </w:pPr>
            <w:r w:rsidRPr="004D5C4F">
              <w:rPr>
                <w:rFonts w:cs="Arial"/>
                <w:b/>
                <w:lang w:val="en-GB"/>
              </w:rPr>
              <w:t>Student ID</w:t>
            </w:r>
          </w:p>
        </w:tc>
        <w:tc>
          <w:tcPr>
            <w:tcW w:w="5472" w:type="dxa"/>
            <w:tcMar>
              <w:top w:w="60" w:type="dxa"/>
              <w:left w:w="90" w:type="dxa"/>
              <w:bottom w:w="60" w:type="dxa"/>
              <w:right w:w="90" w:type="dxa"/>
            </w:tcMar>
            <w:vAlign w:val="center"/>
          </w:tcPr>
          <w:p w14:paraId="077A91D1" w14:textId="77777777" w:rsidR="007061EF" w:rsidRPr="004D5C4F" w:rsidRDefault="007061EF" w:rsidP="00997162">
            <w:pPr>
              <w:rPr>
                <w:rFonts w:cs="Arial"/>
                <w:lang w:val="en-GB"/>
              </w:rPr>
            </w:pPr>
            <w:r w:rsidRPr="004D5C4F">
              <w:rPr>
                <w:rFonts w:cs="Arial"/>
                <w:lang w:val="en-GB"/>
              </w:rPr>
              <w:t>9218017</w:t>
            </w:r>
          </w:p>
        </w:tc>
      </w:tr>
      <w:tr w:rsidR="007061EF" w:rsidRPr="004D5C4F" w14:paraId="2C042920" w14:textId="77777777" w:rsidTr="00997162">
        <w:tc>
          <w:tcPr>
            <w:tcW w:w="2880" w:type="dxa"/>
            <w:tcMar>
              <w:top w:w="60" w:type="dxa"/>
              <w:left w:w="90" w:type="dxa"/>
              <w:bottom w:w="60" w:type="dxa"/>
              <w:right w:w="90" w:type="dxa"/>
            </w:tcMar>
            <w:vAlign w:val="center"/>
          </w:tcPr>
          <w:p w14:paraId="0DC4EF3B" w14:textId="77777777" w:rsidR="007061EF" w:rsidRPr="004D5C4F" w:rsidRDefault="007061EF" w:rsidP="00997162">
            <w:pPr>
              <w:jc w:val="right"/>
              <w:rPr>
                <w:rFonts w:cs="Arial"/>
                <w:lang w:val="en-GB"/>
              </w:rPr>
            </w:pPr>
            <w:r w:rsidRPr="004D5C4F">
              <w:rPr>
                <w:rFonts w:cs="Arial"/>
                <w:b/>
                <w:lang w:val="en-GB"/>
              </w:rPr>
              <w:t>Module</w:t>
            </w:r>
          </w:p>
        </w:tc>
        <w:tc>
          <w:tcPr>
            <w:tcW w:w="5472" w:type="dxa"/>
            <w:tcMar>
              <w:top w:w="60" w:type="dxa"/>
              <w:left w:w="90" w:type="dxa"/>
              <w:bottom w:w="60" w:type="dxa"/>
              <w:right w:w="90" w:type="dxa"/>
            </w:tcMar>
            <w:vAlign w:val="center"/>
          </w:tcPr>
          <w:p w14:paraId="571A6E3E" w14:textId="77777777" w:rsidR="007061EF" w:rsidRPr="004D5C4F" w:rsidRDefault="007061EF" w:rsidP="00997162">
            <w:pPr>
              <w:rPr>
                <w:rFonts w:cs="Arial"/>
                <w:lang w:val="en-GB"/>
              </w:rPr>
            </w:pPr>
            <w:r w:rsidRPr="004D5C4F">
              <w:rPr>
                <w:rFonts w:cs="Arial"/>
                <w:lang w:val="en-GB"/>
              </w:rPr>
              <w:t>DLMCSPSE01</w:t>
            </w:r>
          </w:p>
        </w:tc>
      </w:tr>
      <w:tr w:rsidR="007061EF" w:rsidRPr="004D5C4F" w14:paraId="073B1F5E" w14:textId="77777777" w:rsidTr="00997162">
        <w:tc>
          <w:tcPr>
            <w:tcW w:w="2880" w:type="dxa"/>
            <w:tcMar>
              <w:top w:w="60" w:type="dxa"/>
              <w:left w:w="90" w:type="dxa"/>
              <w:bottom w:w="60" w:type="dxa"/>
              <w:right w:w="90" w:type="dxa"/>
            </w:tcMar>
            <w:vAlign w:val="center"/>
          </w:tcPr>
          <w:p w14:paraId="36AA79FB" w14:textId="77777777" w:rsidR="007061EF" w:rsidRPr="004D5C4F" w:rsidRDefault="007061EF" w:rsidP="00997162">
            <w:pPr>
              <w:jc w:val="right"/>
              <w:rPr>
                <w:rFonts w:cs="Arial"/>
                <w:lang w:val="en-GB"/>
              </w:rPr>
            </w:pPr>
            <w:r w:rsidRPr="004D5C4F">
              <w:rPr>
                <w:rFonts w:cs="Arial"/>
                <w:b/>
                <w:lang w:val="en-GB"/>
              </w:rPr>
              <w:t>Date</w:t>
            </w:r>
          </w:p>
        </w:tc>
        <w:tc>
          <w:tcPr>
            <w:tcW w:w="5472" w:type="dxa"/>
            <w:tcMar>
              <w:top w:w="60" w:type="dxa"/>
              <w:left w:w="90" w:type="dxa"/>
              <w:bottom w:w="60" w:type="dxa"/>
              <w:right w:w="90" w:type="dxa"/>
            </w:tcMar>
            <w:vAlign w:val="center"/>
          </w:tcPr>
          <w:p w14:paraId="4516655B" w14:textId="77777777" w:rsidR="007061EF" w:rsidRPr="004D5C4F" w:rsidRDefault="007061EF" w:rsidP="00997162">
            <w:pPr>
              <w:rPr>
                <w:rFonts w:cs="Arial"/>
                <w:lang w:val="en-GB"/>
              </w:rPr>
            </w:pPr>
            <w:r w:rsidRPr="004D5C4F">
              <w:rPr>
                <w:rFonts w:cs="Arial"/>
                <w:lang w:val="en-GB"/>
              </w:rPr>
              <w:t>29 September 2026</w:t>
            </w:r>
          </w:p>
        </w:tc>
      </w:tr>
    </w:tbl>
    <w:p w14:paraId="022EFB52" w14:textId="77777777" w:rsidR="007061EF" w:rsidRPr="004D5C4F" w:rsidRDefault="007061EF" w:rsidP="007061EF">
      <w:pPr>
        <w:jc w:val="both"/>
        <w:rPr>
          <w:b/>
          <w:sz w:val="24"/>
          <w:lang w:val="en-GB"/>
        </w:rPr>
      </w:pPr>
    </w:p>
    <w:p w14:paraId="5F6C25AB" w14:textId="77777777" w:rsidR="007061EF" w:rsidRPr="004D5C4F" w:rsidRDefault="007061EF" w:rsidP="007061EF">
      <w:pPr>
        <w:jc w:val="center"/>
        <w:rPr>
          <w:b/>
          <w:sz w:val="24"/>
          <w:lang w:val="en-GB"/>
        </w:rPr>
      </w:pPr>
    </w:p>
    <w:p w14:paraId="52EE09C2" w14:textId="77777777" w:rsidR="007061EF" w:rsidRPr="004D5C4F" w:rsidRDefault="007061EF" w:rsidP="007061EF">
      <w:pPr>
        <w:tabs>
          <w:tab w:val="center" w:pos="4819"/>
        </w:tabs>
        <w:rPr>
          <w:sz w:val="24"/>
          <w:lang w:val="en-GB"/>
        </w:rPr>
      </w:pPr>
      <w:r w:rsidRPr="004D5C4F">
        <w:rPr>
          <w:sz w:val="24"/>
          <w:lang w:val="en-GB"/>
        </w:rPr>
        <w:tab/>
      </w:r>
    </w:p>
    <w:p w14:paraId="10F932E4" w14:textId="77777777" w:rsidR="007061EF" w:rsidRPr="004D5C4F" w:rsidRDefault="007061EF" w:rsidP="007061EF">
      <w:pPr>
        <w:tabs>
          <w:tab w:val="center" w:pos="4819"/>
        </w:tabs>
        <w:rPr>
          <w:sz w:val="24"/>
          <w:lang w:val="en-GB"/>
        </w:rPr>
      </w:pPr>
    </w:p>
    <w:p w14:paraId="43221F62" w14:textId="77777777" w:rsidR="007061EF" w:rsidRPr="004D5C4F" w:rsidRDefault="007061EF" w:rsidP="007061EF">
      <w:pPr>
        <w:tabs>
          <w:tab w:val="left" w:pos="1379"/>
        </w:tabs>
        <w:rPr>
          <w:sz w:val="24"/>
          <w:lang w:val="en-GB"/>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551"/>
        <w:gridCol w:w="7087"/>
      </w:tblGrid>
      <w:tr w:rsidR="007061EF" w:rsidRPr="004D5C4F" w14:paraId="346ED394" w14:textId="77777777" w:rsidTr="00997162">
        <w:trPr>
          <w:cantSplit/>
          <w:tblHeader/>
          <w:jc w:val="center"/>
        </w:trPr>
        <w:tc>
          <w:tcPr>
            <w:tcW w:w="2551" w:type="dxa"/>
            <w:shd w:val="clear" w:color="auto" w:fill="E4E9ED"/>
            <w:vAlign w:val="center"/>
          </w:tcPr>
          <w:p w14:paraId="0F1AC22E" w14:textId="77777777" w:rsidR="007061EF" w:rsidRPr="004D5C4F" w:rsidRDefault="007061EF" w:rsidP="00997162">
            <w:pPr>
              <w:spacing w:before="20" w:after="40" w:line="269" w:lineRule="auto"/>
              <w:jc w:val="center"/>
              <w:rPr>
                <w:lang w:val="en-GB"/>
              </w:rPr>
            </w:pPr>
            <w:r w:rsidRPr="004D5C4F">
              <w:rPr>
                <w:b/>
                <w:sz w:val="20"/>
                <w:lang w:val="en-GB"/>
              </w:rPr>
              <w:t>Document control</w:t>
            </w:r>
          </w:p>
        </w:tc>
        <w:tc>
          <w:tcPr>
            <w:tcW w:w="7087" w:type="dxa"/>
            <w:shd w:val="clear" w:color="auto" w:fill="E4E9ED"/>
            <w:vAlign w:val="center"/>
          </w:tcPr>
          <w:p w14:paraId="10980E72" w14:textId="77777777" w:rsidR="007061EF" w:rsidRPr="004D5C4F" w:rsidRDefault="007061EF" w:rsidP="00997162">
            <w:pPr>
              <w:spacing w:before="20" w:after="40" w:line="269" w:lineRule="auto"/>
              <w:jc w:val="center"/>
              <w:rPr>
                <w:lang w:val="en-GB"/>
              </w:rPr>
            </w:pPr>
            <w:r w:rsidRPr="004D5C4F">
              <w:rPr>
                <w:b/>
                <w:sz w:val="20"/>
                <w:lang w:val="en-GB"/>
              </w:rPr>
              <w:t>Value</w:t>
            </w:r>
          </w:p>
        </w:tc>
      </w:tr>
      <w:tr w:rsidR="007061EF" w:rsidRPr="004D5C4F" w14:paraId="6E62676F" w14:textId="77777777" w:rsidTr="00997162">
        <w:trPr>
          <w:cantSplit/>
          <w:jc w:val="center"/>
        </w:trPr>
        <w:tc>
          <w:tcPr>
            <w:tcW w:w="2551" w:type="dxa"/>
            <w:vAlign w:val="center"/>
          </w:tcPr>
          <w:p w14:paraId="1AB79608" w14:textId="77777777" w:rsidR="007061EF" w:rsidRPr="004D5C4F" w:rsidRDefault="007061EF" w:rsidP="00997162">
            <w:pPr>
              <w:spacing w:before="20" w:after="40" w:line="269" w:lineRule="auto"/>
              <w:rPr>
                <w:lang w:val="en-GB"/>
              </w:rPr>
            </w:pPr>
            <w:r w:rsidRPr="004D5C4F">
              <w:rPr>
                <w:sz w:val="20"/>
                <w:lang w:val="en-GB"/>
              </w:rPr>
              <w:t>Document version</w:t>
            </w:r>
          </w:p>
        </w:tc>
        <w:tc>
          <w:tcPr>
            <w:tcW w:w="7087" w:type="dxa"/>
            <w:vAlign w:val="center"/>
          </w:tcPr>
          <w:p w14:paraId="10036C67" w14:textId="77777777" w:rsidR="007061EF" w:rsidRPr="004D5C4F" w:rsidRDefault="007061EF" w:rsidP="00997162">
            <w:pPr>
              <w:spacing w:before="20" w:after="40" w:line="269" w:lineRule="auto"/>
              <w:rPr>
                <w:lang w:val="en-GB"/>
              </w:rPr>
            </w:pPr>
            <w:r w:rsidRPr="004D5C4F">
              <w:rPr>
                <w:sz w:val="20"/>
                <w:lang w:val="en-GB"/>
              </w:rPr>
              <w:t>3.1 — Final documentation and prepared source</w:t>
            </w:r>
          </w:p>
        </w:tc>
      </w:tr>
      <w:tr w:rsidR="007061EF" w:rsidRPr="004D5C4F" w14:paraId="42F6B530" w14:textId="77777777" w:rsidTr="00997162">
        <w:trPr>
          <w:cantSplit/>
          <w:jc w:val="center"/>
        </w:trPr>
        <w:tc>
          <w:tcPr>
            <w:tcW w:w="2551" w:type="dxa"/>
            <w:vAlign w:val="center"/>
          </w:tcPr>
          <w:p w14:paraId="5026FA1F" w14:textId="77777777" w:rsidR="007061EF" w:rsidRPr="004D5C4F" w:rsidRDefault="007061EF" w:rsidP="00997162">
            <w:pPr>
              <w:spacing w:before="20" w:after="40" w:line="269" w:lineRule="auto"/>
              <w:rPr>
                <w:lang w:val="en-GB"/>
              </w:rPr>
            </w:pPr>
            <w:r w:rsidRPr="004D5C4F">
              <w:rPr>
                <w:sz w:val="20"/>
                <w:lang w:val="en-GB"/>
              </w:rPr>
              <w:t>Reviewed software</w:t>
            </w:r>
          </w:p>
        </w:tc>
        <w:tc>
          <w:tcPr>
            <w:tcW w:w="7087" w:type="dxa"/>
            <w:vAlign w:val="center"/>
          </w:tcPr>
          <w:p w14:paraId="02564737" w14:textId="77777777" w:rsidR="007061EF" w:rsidRPr="004D5C4F" w:rsidRDefault="007061EF" w:rsidP="00997162">
            <w:pPr>
              <w:spacing w:before="20" w:after="40" w:line="269" w:lineRule="auto"/>
              <w:rPr>
                <w:lang w:val="en-GB"/>
              </w:rPr>
            </w:pPr>
            <w:r w:rsidRPr="004D5C4F">
              <w:rPr>
                <w:sz w:val="20"/>
                <w:lang w:val="en-GB"/>
              </w:rPr>
              <w:t>Prepared source v1.0.1; rubric v1.0, dated 5 September 2026</w:t>
            </w:r>
          </w:p>
        </w:tc>
      </w:tr>
      <w:tr w:rsidR="007061EF" w:rsidRPr="004D5C4F" w14:paraId="7C316683" w14:textId="77777777" w:rsidTr="00997162">
        <w:trPr>
          <w:cantSplit/>
          <w:jc w:val="center"/>
        </w:trPr>
        <w:tc>
          <w:tcPr>
            <w:tcW w:w="2551" w:type="dxa"/>
            <w:vAlign w:val="center"/>
          </w:tcPr>
          <w:p w14:paraId="0D91D2BA" w14:textId="77777777" w:rsidR="007061EF" w:rsidRPr="004D5C4F" w:rsidRDefault="007061EF" w:rsidP="00997162">
            <w:pPr>
              <w:spacing w:before="20" w:after="40" w:line="269" w:lineRule="auto"/>
              <w:rPr>
                <w:lang w:val="en-GB"/>
              </w:rPr>
            </w:pPr>
            <w:r w:rsidRPr="004D5C4F">
              <w:rPr>
                <w:sz w:val="20"/>
                <w:lang w:val="en-GB"/>
              </w:rPr>
              <w:t>Predecessor</w:t>
            </w:r>
          </w:p>
        </w:tc>
        <w:tc>
          <w:tcPr>
            <w:tcW w:w="7087" w:type="dxa"/>
            <w:vAlign w:val="center"/>
          </w:tcPr>
          <w:p w14:paraId="2E4DDD59" w14:textId="77777777" w:rsidR="007061EF" w:rsidRPr="004D5C4F" w:rsidRDefault="007061EF" w:rsidP="00997162">
            <w:pPr>
              <w:spacing w:before="20" w:after="40" w:line="269" w:lineRule="auto"/>
              <w:rPr>
                <w:lang w:val="en-GB"/>
              </w:rPr>
            </w:pPr>
            <w:r w:rsidRPr="004D5C4F">
              <w:rPr>
                <w:sz w:val="20"/>
                <w:lang w:val="en-GB"/>
              </w:rPr>
              <w:t>Phase 2 submitted 17 September; available revised specification v2.1 dated 20 September</w:t>
            </w:r>
          </w:p>
        </w:tc>
      </w:tr>
      <w:tr w:rsidR="007061EF" w:rsidRPr="004D5C4F" w14:paraId="23DBD6D8" w14:textId="77777777" w:rsidTr="00997162">
        <w:trPr>
          <w:cantSplit/>
          <w:jc w:val="center"/>
        </w:trPr>
        <w:tc>
          <w:tcPr>
            <w:tcW w:w="2551" w:type="dxa"/>
            <w:vAlign w:val="center"/>
          </w:tcPr>
          <w:p w14:paraId="0E369EDD" w14:textId="77777777" w:rsidR="007061EF" w:rsidRPr="004D5C4F" w:rsidRDefault="007061EF" w:rsidP="00997162">
            <w:pPr>
              <w:spacing w:before="20" w:after="40" w:line="269" w:lineRule="auto"/>
              <w:rPr>
                <w:lang w:val="en-GB"/>
              </w:rPr>
            </w:pPr>
            <w:r w:rsidRPr="004D5C4F">
              <w:rPr>
                <w:sz w:val="20"/>
                <w:lang w:val="en-GB"/>
              </w:rPr>
              <w:t>Release status</w:t>
            </w:r>
          </w:p>
        </w:tc>
        <w:tc>
          <w:tcPr>
            <w:tcW w:w="7087" w:type="dxa"/>
            <w:vAlign w:val="center"/>
          </w:tcPr>
          <w:p w14:paraId="60792DB8" w14:textId="77777777" w:rsidR="007061EF" w:rsidRPr="004D5C4F" w:rsidRDefault="007061EF" w:rsidP="00997162">
            <w:pPr>
              <w:spacing w:before="20" w:after="40" w:line="269" w:lineRule="auto"/>
              <w:rPr>
                <w:lang w:val="en-GB"/>
              </w:rPr>
            </w:pPr>
            <w:r w:rsidRPr="004D5C4F">
              <w:rPr>
                <w:sz w:val="20"/>
                <w:lang w:val="en-GB"/>
              </w:rPr>
              <w:t>Prepared for 26 September submission; public GitHub and hosted verification still require student action</w:t>
            </w:r>
          </w:p>
        </w:tc>
      </w:tr>
      <w:tr w:rsidR="007061EF" w:rsidRPr="004D5C4F" w14:paraId="52698E73" w14:textId="77777777" w:rsidTr="00997162">
        <w:trPr>
          <w:cantSplit/>
          <w:jc w:val="center"/>
        </w:trPr>
        <w:tc>
          <w:tcPr>
            <w:tcW w:w="2551" w:type="dxa"/>
            <w:vAlign w:val="center"/>
          </w:tcPr>
          <w:p w14:paraId="43CDDEA1" w14:textId="77777777" w:rsidR="007061EF" w:rsidRPr="004D5C4F" w:rsidRDefault="007061EF" w:rsidP="00997162">
            <w:pPr>
              <w:spacing w:before="20" w:after="40" w:line="269" w:lineRule="auto"/>
              <w:rPr>
                <w:lang w:val="en-GB"/>
              </w:rPr>
            </w:pPr>
            <w:r w:rsidRPr="004D5C4F">
              <w:rPr>
                <w:sz w:val="20"/>
                <w:lang w:val="en-GB"/>
              </w:rPr>
              <w:t>Scope decision</w:t>
            </w:r>
          </w:p>
        </w:tc>
        <w:tc>
          <w:tcPr>
            <w:tcW w:w="7087" w:type="dxa"/>
            <w:vAlign w:val="center"/>
          </w:tcPr>
          <w:p w14:paraId="4BE2AF3D" w14:textId="77777777" w:rsidR="007061EF" w:rsidRPr="004D5C4F" w:rsidRDefault="007061EF" w:rsidP="00997162">
            <w:pPr>
              <w:spacing w:before="20" w:after="40" w:line="269" w:lineRule="auto"/>
              <w:rPr>
                <w:lang w:val="en-GB"/>
              </w:rPr>
            </w:pPr>
            <w:r w:rsidRPr="004D5C4F">
              <w:rPr>
                <w:sz w:val="20"/>
                <w:lang w:val="en-GB"/>
              </w:rPr>
              <w:t>Public academic demonstration using fictional project information</w:t>
            </w:r>
          </w:p>
        </w:tc>
      </w:tr>
    </w:tbl>
    <w:p w14:paraId="368AC312" w14:textId="77777777" w:rsidR="007061EF" w:rsidRPr="004D5C4F" w:rsidRDefault="007061EF" w:rsidP="007061EF">
      <w:pPr>
        <w:tabs>
          <w:tab w:val="left" w:pos="1379"/>
        </w:tabs>
        <w:rPr>
          <w:sz w:val="24"/>
          <w:lang w:val="en-GB"/>
        </w:rPr>
      </w:pPr>
    </w:p>
    <w:p w14:paraId="5D3A2349" w14:textId="77777777" w:rsidR="007061EF" w:rsidRPr="004D5C4F" w:rsidRDefault="007061EF" w:rsidP="007061EF">
      <w:pPr>
        <w:tabs>
          <w:tab w:val="left" w:pos="720"/>
        </w:tabs>
        <w:rPr>
          <w:lang w:val="en-GB"/>
        </w:rPr>
      </w:pPr>
    </w:p>
    <w:p w14:paraId="022F4A33" w14:textId="4B1BDF92" w:rsidR="007061EF" w:rsidRPr="004D5C4F" w:rsidRDefault="007061EF" w:rsidP="00870B56">
      <w:pPr>
        <w:pStyle w:val="Titre1"/>
        <w:rPr>
          <w:lang w:val="en-GB"/>
        </w:rPr>
      </w:pPr>
      <w:bookmarkStart w:id="0" w:name="_Toc241346860"/>
      <w:r w:rsidRPr="004D5C4F">
        <w:rPr>
          <w:lang w:val="en-GB"/>
        </w:rPr>
        <w:lastRenderedPageBreak/>
        <w:t>Abstract</w:t>
      </w:r>
      <w:r w:rsidRPr="004D5C4F">
        <w:rPr>
          <w:rStyle w:val="Appelnotedebasdep"/>
          <w:lang w:val="en-GB"/>
        </w:rPr>
        <w:footnoteReference w:id="1"/>
      </w:r>
      <w:bookmarkEnd w:id="0"/>
    </w:p>
    <w:p w14:paraId="4C0DDF8F" w14:textId="77777777" w:rsidR="007061EF" w:rsidRPr="004D5C4F" w:rsidRDefault="007061EF" w:rsidP="007061EF">
      <w:pPr>
        <w:jc w:val="both"/>
        <w:rPr>
          <w:lang w:val="en-GB"/>
        </w:rPr>
      </w:pPr>
      <w:r w:rsidRPr="004D5C4F">
        <w:rPr>
          <w:lang w:val="en-GB"/>
        </w:rPr>
        <w:t>ClimateReady Africa is a web application for the early preparation of fictional mitigation projects. It helps project developers and consultants identify available information, incomplete evidence and next actions before formal review. Users record a project profile and self-reported evidence against pathway-sensitive criteria. The system produces an explainable readiness score, completeness status, critical gaps, prioritised actions and a downloadable text report. Developed through solo, iterative Agile work, the prepared release passed local tests and static checks. This demonstrates a screening workflow, not project eligibility, host-country authorisation or verified cloud operation. Synthetic examples and uncalibrated criteria limit the findings to an academic software-engineering demonstration.</w:t>
      </w:r>
    </w:p>
    <w:p w14:paraId="79330E6F" w14:textId="77777777" w:rsidR="00F66C7A" w:rsidRDefault="007061EF" w:rsidP="007061EF">
      <w:pPr>
        <w:jc w:val="both"/>
        <w:rPr>
          <w:lang w:val="en-GB"/>
        </w:rPr>
        <w:sectPr w:rsidR="00F66C7A" w:rsidSect="00870B56">
          <w:headerReference w:type="default" r:id="rId9"/>
          <w:footerReference w:type="default" r:id="rId10"/>
          <w:footerReference w:type="first" r:id="rId11"/>
          <w:pgSz w:w="11906" w:h="16838"/>
          <w:pgMar w:top="1134" w:right="1134" w:bottom="1134" w:left="1134" w:header="510" w:footer="510" w:gutter="0"/>
          <w:pgNumType w:fmt="lowerRoman" w:start="1"/>
          <w:cols w:space="720"/>
          <w:titlePg/>
          <w:docGrid w:linePitch="360"/>
        </w:sectPr>
      </w:pPr>
      <w:r w:rsidRPr="004D5C4F">
        <w:rPr>
          <w:b/>
          <w:lang w:val="en-GB"/>
        </w:rPr>
        <w:t xml:space="preserve">Keywords: </w:t>
      </w:r>
      <w:r w:rsidRPr="004D5C4F">
        <w:rPr>
          <w:lang w:val="en-GB"/>
        </w:rPr>
        <w:t>Article 6, carbon markets, project readiness, software engineering, climate mitigatio</w:t>
      </w:r>
      <w:r w:rsidR="004D5C4F" w:rsidRPr="004D5C4F">
        <w:rPr>
          <w:lang w:val="en-GB"/>
        </w:rPr>
        <w:t>n.</w:t>
      </w:r>
    </w:p>
    <w:sdt>
      <w:sdtPr>
        <w:rPr>
          <w:rFonts w:eastAsiaTheme="minorEastAsia" w:cstheme="minorBidi"/>
          <w:b w:val="0"/>
          <w:bCs w:val="0"/>
          <w:sz w:val="22"/>
          <w:szCs w:val="22"/>
          <w:lang w:val="fr-FR"/>
        </w:rPr>
        <w:id w:val="778069646"/>
        <w:docPartObj>
          <w:docPartGallery w:val="Table of Contents"/>
          <w:docPartUnique/>
        </w:docPartObj>
      </w:sdtPr>
      <w:sdtContent>
        <w:p w14:paraId="353A7DE5" w14:textId="319CB462" w:rsidR="00F66C7A" w:rsidRDefault="00F66C7A" w:rsidP="00F66C7A">
          <w:pPr>
            <w:pStyle w:val="En-ttedetabledesmatires"/>
            <w:jc w:val="center"/>
          </w:pPr>
          <w:r>
            <w:rPr>
              <w:lang w:val="fr-FR"/>
            </w:rPr>
            <w:t>Table of contents</w:t>
          </w:r>
        </w:p>
        <w:p w14:paraId="564F6BDC" w14:textId="0FD7F5FA" w:rsidR="0033362C" w:rsidRDefault="00F66C7A">
          <w:pPr>
            <w:pStyle w:val="TM1"/>
            <w:tabs>
              <w:tab w:val="right" w:leader="dot" w:pos="9628"/>
            </w:tabs>
            <w:rPr>
              <w:rFonts w:asciiTheme="minorHAnsi" w:hAnsiTheme="minorHAnsi"/>
              <w:noProof/>
              <w:color w:val="auto"/>
              <w:kern w:val="2"/>
              <w:sz w:val="24"/>
              <w:szCs w:val="24"/>
              <w:lang/>
              <w14:ligatures w14:val="standardContextual"/>
            </w:rPr>
          </w:pPr>
          <w:r>
            <w:fldChar w:fldCharType="begin"/>
          </w:r>
          <w:r>
            <w:instrText xml:space="preserve"> TOC \o "1-3" \h \z \u </w:instrText>
          </w:r>
          <w:r>
            <w:fldChar w:fldCharType="separate"/>
          </w:r>
          <w:hyperlink w:anchor="_Toc241346860" w:history="1">
            <w:r w:rsidR="0033362C" w:rsidRPr="00995E8D">
              <w:rPr>
                <w:rStyle w:val="Lienhypertexte"/>
                <w:noProof/>
                <w:lang w:val="en-GB"/>
              </w:rPr>
              <w:t>Abstract</w:t>
            </w:r>
            <w:r w:rsidR="0033362C">
              <w:rPr>
                <w:noProof/>
                <w:webHidden/>
              </w:rPr>
              <w:tab/>
            </w:r>
            <w:r w:rsidR="0033362C">
              <w:rPr>
                <w:noProof/>
                <w:webHidden/>
              </w:rPr>
              <w:fldChar w:fldCharType="begin"/>
            </w:r>
            <w:r w:rsidR="0033362C">
              <w:rPr>
                <w:noProof/>
                <w:webHidden/>
              </w:rPr>
              <w:instrText xml:space="preserve"> PAGEREF _Toc241346860 \h </w:instrText>
            </w:r>
            <w:r w:rsidR="0033362C">
              <w:rPr>
                <w:noProof/>
                <w:webHidden/>
              </w:rPr>
            </w:r>
            <w:r w:rsidR="0033362C">
              <w:rPr>
                <w:noProof/>
                <w:webHidden/>
              </w:rPr>
              <w:fldChar w:fldCharType="separate"/>
            </w:r>
            <w:r w:rsidR="0033362C">
              <w:rPr>
                <w:noProof/>
                <w:webHidden/>
              </w:rPr>
              <w:t>ii</w:t>
            </w:r>
            <w:r w:rsidR="0033362C">
              <w:rPr>
                <w:noProof/>
                <w:webHidden/>
              </w:rPr>
              <w:fldChar w:fldCharType="end"/>
            </w:r>
          </w:hyperlink>
        </w:p>
        <w:p w14:paraId="3FE9C8BD" w14:textId="1826697E" w:rsidR="0033362C" w:rsidRDefault="0033362C">
          <w:pPr>
            <w:pStyle w:val="TM1"/>
            <w:tabs>
              <w:tab w:val="right" w:leader="dot" w:pos="9628"/>
            </w:tabs>
            <w:rPr>
              <w:rFonts w:asciiTheme="minorHAnsi" w:hAnsiTheme="minorHAnsi"/>
              <w:noProof/>
              <w:color w:val="auto"/>
              <w:kern w:val="2"/>
              <w:sz w:val="24"/>
              <w:szCs w:val="24"/>
              <w:lang/>
              <w14:ligatures w14:val="standardContextual"/>
            </w:rPr>
          </w:pPr>
          <w:hyperlink w:anchor="_Toc241346861" w:history="1">
            <w:r w:rsidRPr="00995E8D">
              <w:rPr>
                <w:rStyle w:val="Lienhypertexte"/>
                <w:noProof/>
                <w:lang w:val="en-GB"/>
              </w:rPr>
              <w:t>List of abbreviations</w:t>
            </w:r>
            <w:r>
              <w:rPr>
                <w:noProof/>
                <w:webHidden/>
              </w:rPr>
              <w:tab/>
            </w:r>
            <w:r>
              <w:rPr>
                <w:noProof/>
                <w:webHidden/>
              </w:rPr>
              <w:fldChar w:fldCharType="begin"/>
            </w:r>
            <w:r>
              <w:rPr>
                <w:noProof/>
                <w:webHidden/>
              </w:rPr>
              <w:instrText xml:space="preserve"> PAGEREF _Toc241346861 \h </w:instrText>
            </w:r>
            <w:r>
              <w:rPr>
                <w:noProof/>
                <w:webHidden/>
              </w:rPr>
            </w:r>
            <w:r>
              <w:rPr>
                <w:noProof/>
                <w:webHidden/>
              </w:rPr>
              <w:fldChar w:fldCharType="separate"/>
            </w:r>
            <w:r>
              <w:rPr>
                <w:noProof/>
                <w:webHidden/>
              </w:rPr>
              <w:t>v</w:t>
            </w:r>
            <w:r>
              <w:rPr>
                <w:noProof/>
                <w:webHidden/>
              </w:rPr>
              <w:fldChar w:fldCharType="end"/>
            </w:r>
          </w:hyperlink>
        </w:p>
        <w:p w14:paraId="06C6D122" w14:textId="51DBD292" w:rsidR="0033362C" w:rsidRDefault="0033362C">
          <w:pPr>
            <w:pStyle w:val="TM1"/>
            <w:tabs>
              <w:tab w:val="right" w:leader="dot" w:pos="9628"/>
            </w:tabs>
            <w:rPr>
              <w:rFonts w:asciiTheme="minorHAnsi" w:hAnsiTheme="minorHAnsi"/>
              <w:noProof/>
              <w:color w:val="auto"/>
              <w:kern w:val="2"/>
              <w:sz w:val="24"/>
              <w:szCs w:val="24"/>
              <w:lang/>
              <w14:ligatures w14:val="standardContextual"/>
            </w:rPr>
          </w:pPr>
          <w:hyperlink w:anchor="_Toc241346862" w:history="1">
            <w:r w:rsidRPr="00995E8D">
              <w:rPr>
                <w:rStyle w:val="Lienhypertexte"/>
                <w:noProof/>
                <w:lang w:val="en-GB"/>
              </w:rPr>
              <w:t>List of tables</w:t>
            </w:r>
            <w:r>
              <w:rPr>
                <w:noProof/>
                <w:webHidden/>
              </w:rPr>
              <w:tab/>
            </w:r>
            <w:r>
              <w:rPr>
                <w:noProof/>
                <w:webHidden/>
              </w:rPr>
              <w:fldChar w:fldCharType="begin"/>
            </w:r>
            <w:r>
              <w:rPr>
                <w:noProof/>
                <w:webHidden/>
              </w:rPr>
              <w:instrText xml:space="preserve"> PAGEREF _Toc241346862 \h </w:instrText>
            </w:r>
            <w:r>
              <w:rPr>
                <w:noProof/>
                <w:webHidden/>
              </w:rPr>
            </w:r>
            <w:r>
              <w:rPr>
                <w:noProof/>
                <w:webHidden/>
              </w:rPr>
              <w:fldChar w:fldCharType="separate"/>
            </w:r>
            <w:r>
              <w:rPr>
                <w:noProof/>
                <w:webHidden/>
              </w:rPr>
              <w:t>vi</w:t>
            </w:r>
            <w:r>
              <w:rPr>
                <w:noProof/>
                <w:webHidden/>
              </w:rPr>
              <w:fldChar w:fldCharType="end"/>
            </w:r>
          </w:hyperlink>
        </w:p>
        <w:p w14:paraId="1451A9FF" w14:textId="5EC19E1D" w:rsidR="0033362C" w:rsidRDefault="0033362C">
          <w:pPr>
            <w:pStyle w:val="TM1"/>
            <w:tabs>
              <w:tab w:val="right" w:leader="dot" w:pos="9628"/>
            </w:tabs>
            <w:rPr>
              <w:rFonts w:asciiTheme="minorHAnsi" w:hAnsiTheme="minorHAnsi"/>
              <w:noProof/>
              <w:color w:val="auto"/>
              <w:kern w:val="2"/>
              <w:sz w:val="24"/>
              <w:szCs w:val="24"/>
              <w:lang/>
              <w14:ligatures w14:val="standardContextual"/>
            </w:rPr>
          </w:pPr>
          <w:hyperlink w:anchor="_Toc241346863" w:history="1">
            <w:r w:rsidRPr="00995E8D">
              <w:rPr>
                <w:rStyle w:val="Lienhypertexte"/>
                <w:noProof/>
                <w:lang w:val="en-GB"/>
              </w:rPr>
              <w:t>List of figures</w:t>
            </w:r>
            <w:r>
              <w:rPr>
                <w:noProof/>
                <w:webHidden/>
              </w:rPr>
              <w:tab/>
            </w:r>
            <w:r>
              <w:rPr>
                <w:noProof/>
                <w:webHidden/>
              </w:rPr>
              <w:fldChar w:fldCharType="begin"/>
            </w:r>
            <w:r>
              <w:rPr>
                <w:noProof/>
                <w:webHidden/>
              </w:rPr>
              <w:instrText xml:space="preserve"> PAGEREF _Toc241346863 \h </w:instrText>
            </w:r>
            <w:r>
              <w:rPr>
                <w:noProof/>
                <w:webHidden/>
              </w:rPr>
            </w:r>
            <w:r>
              <w:rPr>
                <w:noProof/>
                <w:webHidden/>
              </w:rPr>
              <w:fldChar w:fldCharType="separate"/>
            </w:r>
            <w:r>
              <w:rPr>
                <w:noProof/>
                <w:webHidden/>
              </w:rPr>
              <w:t>vi</w:t>
            </w:r>
            <w:r>
              <w:rPr>
                <w:noProof/>
                <w:webHidden/>
              </w:rPr>
              <w:fldChar w:fldCharType="end"/>
            </w:r>
          </w:hyperlink>
        </w:p>
        <w:p w14:paraId="1BF3484C" w14:textId="3765ED11" w:rsidR="0033362C" w:rsidRDefault="0033362C">
          <w:pPr>
            <w:pStyle w:val="TM1"/>
            <w:tabs>
              <w:tab w:val="right" w:leader="dot" w:pos="9628"/>
            </w:tabs>
            <w:rPr>
              <w:rFonts w:asciiTheme="minorHAnsi" w:hAnsiTheme="minorHAnsi"/>
              <w:noProof/>
              <w:color w:val="auto"/>
              <w:kern w:val="2"/>
              <w:sz w:val="24"/>
              <w:szCs w:val="24"/>
              <w:lang/>
              <w14:ligatures w14:val="standardContextual"/>
            </w:rPr>
          </w:pPr>
          <w:hyperlink w:anchor="_Toc241346864" w:history="1">
            <w:r w:rsidRPr="00995E8D">
              <w:rPr>
                <w:rStyle w:val="Lienhypertexte"/>
                <w:noProof/>
                <w:lang w:val="en-GB"/>
              </w:rPr>
              <w:t>Introduction</w:t>
            </w:r>
            <w:r>
              <w:rPr>
                <w:noProof/>
                <w:webHidden/>
              </w:rPr>
              <w:tab/>
            </w:r>
            <w:r>
              <w:rPr>
                <w:noProof/>
                <w:webHidden/>
              </w:rPr>
              <w:fldChar w:fldCharType="begin"/>
            </w:r>
            <w:r>
              <w:rPr>
                <w:noProof/>
                <w:webHidden/>
              </w:rPr>
              <w:instrText xml:space="preserve"> PAGEREF _Toc241346864 \h </w:instrText>
            </w:r>
            <w:r>
              <w:rPr>
                <w:noProof/>
                <w:webHidden/>
              </w:rPr>
            </w:r>
            <w:r>
              <w:rPr>
                <w:noProof/>
                <w:webHidden/>
              </w:rPr>
              <w:fldChar w:fldCharType="separate"/>
            </w:r>
            <w:r>
              <w:rPr>
                <w:noProof/>
                <w:webHidden/>
              </w:rPr>
              <w:t>1</w:t>
            </w:r>
            <w:r>
              <w:rPr>
                <w:noProof/>
                <w:webHidden/>
              </w:rPr>
              <w:fldChar w:fldCharType="end"/>
            </w:r>
          </w:hyperlink>
        </w:p>
        <w:p w14:paraId="5F2948F9" w14:textId="4770F4AA"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65" w:history="1">
            <w:r w:rsidRPr="00995E8D">
              <w:rPr>
                <w:rStyle w:val="Lienhypertexte"/>
                <w:noProof/>
                <w:lang w:val="en-GB"/>
              </w:rPr>
              <w:t>1.</w:t>
            </w:r>
            <w:r>
              <w:rPr>
                <w:rFonts w:asciiTheme="minorHAnsi" w:hAnsiTheme="minorHAnsi"/>
                <w:noProof/>
                <w:color w:val="auto"/>
                <w:kern w:val="2"/>
                <w:sz w:val="24"/>
                <w:szCs w:val="24"/>
                <w:lang/>
                <w14:ligatures w14:val="standardContextual"/>
              </w:rPr>
              <w:tab/>
            </w:r>
            <w:r w:rsidRPr="00995E8D">
              <w:rPr>
                <w:rStyle w:val="Lienhypertexte"/>
                <w:noProof/>
                <w:lang w:val="en-GB"/>
              </w:rPr>
              <w:t>Feedback integration and evidence baseline</w:t>
            </w:r>
            <w:r>
              <w:rPr>
                <w:noProof/>
                <w:webHidden/>
              </w:rPr>
              <w:tab/>
            </w:r>
            <w:r>
              <w:rPr>
                <w:noProof/>
                <w:webHidden/>
              </w:rPr>
              <w:fldChar w:fldCharType="begin"/>
            </w:r>
            <w:r>
              <w:rPr>
                <w:noProof/>
                <w:webHidden/>
              </w:rPr>
              <w:instrText xml:space="preserve"> PAGEREF _Toc241346865 \h </w:instrText>
            </w:r>
            <w:r>
              <w:rPr>
                <w:noProof/>
                <w:webHidden/>
              </w:rPr>
            </w:r>
            <w:r>
              <w:rPr>
                <w:noProof/>
                <w:webHidden/>
              </w:rPr>
              <w:fldChar w:fldCharType="separate"/>
            </w:r>
            <w:r>
              <w:rPr>
                <w:noProof/>
                <w:webHidden/>
              </w:rPr>
              <w:t>3</w:t>
            </w:r>
            <w:r>
              <w:rPr>
                <w:noProof/>
                <w:webHidden/>
              </w:rPr>
              <w:fldChar w:fldCharType="end"/>
            </w:r>
          </w:hyperlink>
        </w:p>
        <w:p w14:paraId="4DE16F98" w14:textId="30357A41"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66" w:history="1">
            <w:r w:rsidRPr="00995E8D">
              <w:rPr>
                <w:rStyle w:val="Lienhypertexte"/>
                <w:noProof/>
                <w:lang w:val="en-GB"/>
              </w:rPr>
              <w:t>2.</w:t>
            </w:r>
            <w:r>
              <w:rPr>
                <w:rFonts w:asciiTheme="minorHAnsi" w:hAnsiTheme="minorHAnsi"/>
                <w:noProof/>
                <w:color w:val="auto"/>
                <w:kern w:val="2"/>
                <w:sz w:val="24"/>
                <w:szCs w:val="24"/>
                <w:lang/>
                <w14:ligatures w14:val="standardContextual"/>
              </w:rPr>
              <w:tab/>
            </w:r>
            <w:r w:rsidRPr="00995E8D">
              <w:rPr>
                <w:rStyle w:val="Lienhypertexte"/>
                <w:noProof/>
                <w:lang w:val="en-GB"/>
              </w:rPr>
              <w:t>Problem, objectives and system scope</w:t>
            </w:r>
            <w:r>
              <w:rPr>
                <w:noProof/>
                <w:webHidden/>
              </w:rPr>
              <w:tab/>
            </w:r>
            <w:r>
              <w:rPr>
                <w:noProof/>
                <w:webHidden/>
              </w:rPr>
              <w:fldChar w:fldCharType="begin"/>
            </w:r>
            <w:r>
              <w:rPr>
                <w:noProof/>
                <w:webHidden/>
              </w:rPr>
              <w:instrText xml:space="preserve"> PAGEREF _Toc241346866 \h </w:instrText>
            </w:r>
            <w:r>
              <w:rPr>
                <w:noProof/>
                <w:webHidden/>
              </w:rPr>
            </w:r>
            <w:r>
              <w:rPr>
                <w:noProof/>
                <w:webHidden/>
              </w:rPr>
              <w:fldChar w:fldCharType="separate"/>
            </w:r>
            <w:r>
              <w:rPr>
                <w:noProof/>
                <w:webHidden/>
              </w:rPr>
              <w:t>5</w:t>
            </w:r>
            <w:r>
              <w:rPr>
                <w:noProof/>
                <w:webHidden/>
              </w:rPr>
              <w:fldChar w:fldCharType="end"/>
            </w:r>
          </w:hyperlink>
        </w:p>
        <w:p w14:paraId="5C82ECB7" w14:textId="27BA9997"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67" w:history="1">
            <w:r w:rsidRPr="00995E8D">
              <w:rPr>
                <w:rStyle w:val="Lienhypertexte"/>
                <w:noProof/>
                <w:lang w:val="en-GB"/>
              </w:rPr>
              <w:t>3.</w:t>
            </w:r>
            <w:r>
              <w:rPr>
                <w:rFonts w:asciiTheme="minorHAnsi" w:hAnsiTheme="minorHAnsi"/>
                <w:noProof/>
                <w:color w:val="auto"/>
                <w:kern w:val="2"/>
                <w:sz w:val="24"/>
                <w:szCs w:val="24"/>
                <w:lang/>
                <w14:ligatures w14:val="standardContextual"/>
              </w:rPr>
              <w:tab/>
            </w:r>
            <w:r w:rsidRPr="00995E8D">
              <w:rPr>
                <w:rStyle w:val="Lienhypertexte"/>
                <w:noProof/>
                <w:lang w:val="en-GB"/>
              </w:rPr>
              <w:t>Methodology and complete project plan</w:t>
            </w:r>
            <w:r>
              <w:rPr>
                <w:noProof/>
                <w:webHidden/>
              </w:rPr>
              <w:tab/>
            </w:r>
            <w:r>
              <w:rPr>
                <w:noProof/>
                <w:webHidden/>
              </w:rPr>
              <w:fldChar w:fldCharType="begin"/>
            </w:r>
            <w:r>
              <w:rPr>
                <w:noProof/>
                <w:webHidden/>
              </w:rPr>
              <w:instrText xml:space="preserve"> PAGEREF _Toc241346867 \h </w:instrText>
            </w:r>
            <w:r>
              <w:rPr>
                <w:noProof/>
                <w:webHidden/>
              </w:rPr>
            </w:r>
            <w:r>
              <w:rPr>
                <w:noProof/>
                <w:webHidden/>
              </w:rPr>
              <w:fldChar w:fldCharType="separate"/>
            </w:r>
            <w:r>
              <w:rPr>
                <w:noProof/>
                <w:webHidden/>
              </w:rPr>
              <w:t>6</w:t>
            </w:r>
            <w:r>
              <w:rPr>
                <w:noProof/>
                <w:webHidden/>
              </w:rPr>
              <w:fldChar w:fldCharType="end"/>
            </w:r>
          </w:hyperlink>
        </w:p>
        <w:p w14:paraId="25C001CC" w14:textId="548189A6"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68" w:history="1">
            <w:r w:rsidRPr="00995E8D">
              <w:rPr>
                <w:rStyle w:val="Lienhypertexte"/>
                <w:noProof/>
              </w:rPr>
              <w:t>3.1</w:t>
            </w:r>
            <w:r>
              <w:rPr>
                <w:rFonts w:asciiTheme="minorHAnsi" w:hAnsiTheme="minorHAnsi"/>
                <w:noProof/>
                <w:color w:val="auto"/>
                <w:kern w:val="2"/>
                <w:sz w:val="24"/>
                <w:szCs w:val="24"/>
                <w:lang/>
                <w14:ligatures w14:val="standardContextual"/>
              </w:rPr>
              <w:tab/>
            </w:r>
            <w:r w:rsidRPr="00995E8D">
              <w:rPr>
                <w:rStyle w:val="Lienhypertexte"/>
                <w:noProof/>
              </w:rPr>
              <w:t>Complete schedule and effort basis</w:t>
            </w:r>
            <w:r>
              <w:rPr>
                <w:noProof/>
                <w:webHidden/>
              </w:rPr>
              <w:tab/>
            </w:r>
            <w:r>
              <w:rPr>
                <w:noProof/>
                <w:webHidden/>
              </w:rPr>
              <w:fldChar w:fldCharType="begin"/>
            </w:r>
            <w:r>
              <w:rPr>
                <w:noProof/>
                <w:webHidden/>
              </w:rPr>
              <w:instrText xml:space="preserve"> PAGEREF _Toc241346868 \h </w:instrText>
            </w:r>
            <w:r>
              <w:rPr>
                <w:noProof/>
                <w:webHidden/>
              </w:rPr>
            </w:r>
            <w:r>
              <w:rPr>
                <w:noProof/>
                <w:webHidden/>
              </w:rPr>
              <w:fldChar w:fldCharType="separate"/>
            </w:r>
            <w:r>
              <w:rPr>
                <w:noProof/>
                <w:webHidden/>
              </w:rPr>
              <w:t>7</w:t>
            </w:r>
            <w:r>
              <w:rPr>
                <w:noProof/>
                <w:webHidden/>
              </w:rPr>
              <w:fldChar w:fldCharType="end"/>
            </w:r>
          </w:hyperlink>
        </w:p>
        <w:p w14:paraId="5211B65E" w14:textId="454AB3F5"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69" w:history="1">
            <w:r w:rsidRPr="00995E8D">
              <w:rPr>
                <w:rStyle w:val="Lienhypertexte"/>
                <w:noProof/>
              </w:rPr>
              <w:t>3.2</w:t>
            </w:r>
            <w:r>
              <w:rPr>
                <w:rFonts w:asciiTheme="minorHAnsi" w:hAnsiTheme="minorHAnsi"/>
                <w:noProof/>
                <w:color w:val="auto"/>
                <w:kern w:val="2"/>
                <w:sz w:val="24"/>
                <w:szCs w:val="24"/>
                <w:lang/>
                <w14:ligatures w14:val="standardContextual"/>
              </w:rPr>
              <w:tab/>
            </w:r>
            <w:r w:rsidRPr="00995E8D">
              <w:rPr>
                <w:rStyle w:val="Lienhypertexte"/>
                <w:noProof/>
              </w:rPr>
              <w:t>Risk management</w:t>
            </w:r>
            <w:r>
              <w:rPr>
                <w:noProof/>
                <w:webHidden/>
              </w:rPr>
              <w:tab/>
            </w:r>
            <w:r>
              <w:rPr>
                <w:noProof/>
                <w:webHidden/>
              </w:rPr>
              <w:fldChar w:fldCharType="begin"/>
            </w:r>
            <w:r>
              <w:rPr>
                <w:noProof/>
                <w:webHidden/>
              </w:rPr>
              <w:instrText xml:space="preserve"> PAGEREF _Toc241346869 \h </w:instrText>
            </w:r>
            <w:r>
              <w:rPr>
                <w:noProof/>
                <w:webHidden/>
              </w:rPr>
            </w:r>
            <w:r>
              <w:rPr>
                <w:noProof/>
                <w:webHidden/>
              </w:rPr>
              <w:fldChar w:fldCharType="separate"/>
            </w:r>
            <w:r>
              <w:rPr>
                <w:noProof/>
                <w:webHidden/>
              </w:rPr>
              <w:t>8</w:t>
            </w:r>
            <w:r>
              <w:rPr>
                <w:noProof/>
                <w:webHidden/>
              </w:rPr>
              <w:fldChar w:fldCharType="end"/>
            </w:r>
          </w:hyperlink>
        </w:p>
        <w:p w14:paraId="0C8E0407" w14:textId="71BB1261"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70" w:history="1">
            <w:r w:rsidRPr="00995E8D">
              <w:rPr>
                <w:rStyle w:val="Lienhypertexte"/>
                <w:noProof/>
              </w:rPr>
              <w:t>4.</w:t>
            </w:r>
            <w:r>
              <w:rPr>
                <w:rFonts w:asciiTheme="minorHAnsi" w:hAnsiTheme="minorHAnsi"/>
                <w:noProof/>
                <w:color w:val="auto"/>
                <w:kern w:val="2"/>
                <w:sz w:val="24"/>
                <w:szCs w:val="24"/>
                <w:lang/>
                <w14:ligatures w14:val="standardContextual"/>
              </w:rPr>
              <w:tab/>
            </w:r>
            <w:r w:rsidRPr="00995E8D">
              <w:rPr>
                <w:rStyle w:val="Lienhypertexte"/>
                <w:noProof/>
                <w:lang w:val="en-GB"/>
              </w:rPr>
              <w:t>Requirements specification</w:t>
            </w:r>
            <w:r>
              <w:rPr>
                <w:noProof/>
                <w:webHidden/>
              </w:rPr>
              <w:tab/>
            </w:r>
            <w:r>
              <w:rPr>
                <w:noProof/>
                <w:webHidden/>
              </w:rPr>
              <w:fldChar w:fldCharType="begin"/>
            </w:r>
            <w:r>
              <w:rPr>
                <w:noProof/>
                <w:webHidden/>
              </w:rPr>
              <w:instrText xml:space="preserve"> PAGEREF _Toc241346870 \h </w:instrText>
            </w:r>
            <w:r>
              <w:rPr>
                <w:noProof/>
                <w:webHidden/>
              </w:rPr>
            </w:r>
            <w:r>
              <w:rPr>
                <w:noProof/>
                <w:webHidden/>
              </w:rPr>
              <w:fldChar w:fldCharType="separate"/>
            </w:r>
            <w:r>
              <w:rPr>
                <w:noProof/>
                <w:webHidden/>
              </w:rPr>
              <w:t>10</w:t>
            </w:r>
            <w:r>
              <w:rPr>
                <w:noProof/>
                <w:webHidden/>
              </w:rPr>
              <w:fldChar w:fldCharType="end"/>
            </w:r>
          </w:hyperlink>
        </w:p>
        <w:p w14:paraId="3F3D25C8" w14:textId="60A5678A"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1" w:history="1">
            <w:r w:rsidRPr="00995E8D">
              <w:rPr>
                <w:rStyle w:val="Lienhypertexte"/>
                <w:noProof/>
              </w:rPr>
              <w:t>4.1</w:t>
            </w:r>
            <w:r>
              <w:rPr>
                <w:rFonts w:asciiTheme="minorHAnsi" w:hAnsiTheme="minorHAnsi"/>
                <w:noProof/>
                <w:color w:val="auto"/>
                <w:kern w:val="2"/>
                <w:sz w:val="24"/>
                <w:szCs w:val="24"/>
                <w:lang/>
                <w14:ligatures w14:val="standardContextual"/>
              </w:rPr>
              <w:tab/>
            </w:r>
            <w:r w:rsidRPr="00995E8D">
              <w:rPr>
                <w:rStyle w:val="Lienhypertexte"/>
                <w:noProof/>
              </w:rPr>
              <w:t>Functional requirements for projects and evidence</w:t>
            </w:r>
            <w:r>
              <w:rPr>
                <w:noProof/>
                <w:webHidden/>
              </w:rPr>
              <w:tab/>
            </w:r>
            <w:r>
              <w:rPr>
                <w:noProof/>
                <w:webHidden/>
              </w:rPr>
              <w:fldChar w:fldCharType="begin"/>
            </w:r>
            <w:r>
              <w:rPr>
                <w:noProof/>
                <w:webHidden/>
              </w:rPr>
              <w:instrText xml:space="preserve"> PAGEREF _Toc241346871 \h </w:instrText>
            </w:r>
            <w:r>
              <w:rPr>
                <w:noProof/>
                <w:webHidden/>
              </w:rPr>
            </w:r>
            <w:r>
              <w:rPr>
                <w:noProof/>
                <w:webHidden/>
              </w:rPr>
              <w:fldChar w:fldCharType="separate"/>
            </w:r>
            <w:r>
              <w:rPr>
                <w:noProof/>
                <w:webHidden/>
              </w:rPr>
              <w:t>10</w:t>
            </w:r>
            <w:r>
              <w:rPr>
                <w:noProof/>
                <w:webHidden/>
              </w:rPr>
              <w:fldChar w:fldCharType="end"/>
            </w:r>
          </w:hyperlink>
        </w:p>
        <w:p w14:paraId="27DF4E10" w14:textId="4810EF1A"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2" w:history="1">
            <w:r w:rsidRPr="00995E8D">
              <w:rPr>
                <w:rStyle w:val="Lienhypertexte"/>
                <w:noProof/>
              </w:rPr>
              <w:t>4.2</w:t>
            </w:r>
            <w:r>
              <w:rPr>
                <w:rFonts w:asciiTheme="minorHAnsi" w:hAnsiTheme="minorHAnsi"/>
                <w:noProof/>
                <w:color w:val="auto"/>
                <w:kern w:val="2"/>
                <w:sz w:val="24"/>
                <w:szCs w:val="24"/>
                <w:lang/>
                <w14:ligatures w14:val="standardContextual"/>
              </w:rPr>
              <w:tab/>
            </w:r>
            <w:r w:rsidRPr="00995E8D">
              <w:rPr>
                <w:rStyle w:val="Lienhypertexte"/>
                <w:noProof/>
              </w:rPr>
              <w:t>Functional requirements for interpretation and output</w:t>
            </w:r>
            <w:r>
              <w:rPr>
                <w:noProof/>
                <w:webHidden/>
              </w:rPr>
              <w:tab/>
            </w:r>
            <w:r>
              <w:rPr>
                <w:noProof/>
                <w:webHidden/>
              </w:rPr>
              <w:fldChar w:fldCharType="begin"/>
            </w:r>
            <w:r>
              <w:rPr>
                <w:noProof/>
                <w:webHidden/>
              </w:rPr>
              <w:instrText xml:space="preserve"> PAGEREF _Toc241346872 \h </w:instrText>
            </w:r>
            <w:r>
              <w:rPr>
                <w:noProof/>
                <w:webHidden/>
              </w:rPr>
            </w:r>
            <w:r>
              <w:rPr>
                <w:noProof/>
                <w:webHidden/>
              </w:rPr>
              <w:fldChar w:fldCharType="separate"/>
            </w:r>
            <w:r>
              <w:rPr>
                <w:noProof/>
                <w:webHidden/>
              </w:rPr>
              <w:t>11</w:t>
            </w:r>
            <w:r>
              <w:rPr>
                <w:noProof/>
                <w:webHidden/>
              </w:rPr>
              <w:fldChar w:fldCharType="end"/>
            </w:r>
          </w:hyperlink>
        </w:p>
        <w:p w14:paraId="3CC27E93" w14:textId="55E94DCC"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3" w:history="1">
            <w:r w:rsidRPr="00995E8D">
              <w:rPr>
                <w:rStyle w:val="Lienhypertexte"/>
                <w:noProof/>
              </w:rPr>
              <w:t>4.3</w:t>
            </w:r>
            <w:r>
              <w:rPr>
                <w:rFonts w:asciiTheme="minorHAnsi" w:hAnsiTheme="minorHAnsi"/>
                <w:noProof/>
                <w:color w:val="auto"/>
                <w:kern w:val="2"/>
                <w:sz w:val="24"/>
                <w:szCs w:val="24"/>
                <w:lang/>
                <w14:ligatures w14:val="standardContextual"/>
              </w:rPr>
              <w:tab/>
            </w:r>
            <w:r w:rsidRPr="00995E8D">
              <w:rPr>
                <w:rStyle w:val="Lienhypertexte"/>
                <w:noProof/>
              </w:rPr>
              <w:t>Non-functional requirements for integrity and reproducibility</w:t>
            </w:r>
            <w:r>
              <w:rPr>
                <w:noProof/>
                <w:webHidden/>
              </w:rPr>
              <w:tab/>
            </w:r>
            <w:r>
              <w:rPr>
                <w:noProof/>
                <w:webHidden/>
              </w:rPr>
              <w:fldChar w:fldCharType="begin"/>
            </w:r>
            <w:r>
              <w:rPr>
                <w:noProof/>
                <w:webHidden/>
              </w:rPr>
              <w:instrText xml:space="preserve"> PAGEREF _Toc241346873 \h </w:instrText>
            </w:r>
            <w:r>
              <w:rPr>
                <w:noProof/>
                <w:webHidden/>
              </w:rPr>
            </w:r>
            <w:r>
              <w:rPr>
                <w:noProof/>
                <w:webHidden/>
              </w:rPr>
              <w:fldChar w:fldCharType="separate"/>
            </w:r>
            <w:r>
              <w:rPr>
                <w:noProof/>
                <w:webHidden/>
              </w:rPr>
              <w:t>12</w:t>
            </w:r>
            <w:r>
              <w:rPr>
                <w:noProof/>
                <w:webHidden/>
              </w:rPr>
              <w:fldChar w:fldCharType="end"/>
            </w:r>
          </w:hyperlink>
        </w:p>
        <w:p w14:paraId="0C7EA12D" w14:textId="1526BEAE"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4" w:history="1">
            <w:r w:rsidRPr="00995E8D">
              <w:rPr>
                <w:rStyle w:val="Lienhypertexte"/>
                <w:noProof/>
              </w:rPr>
              <w:t>4.4</w:t>
            </w:r>
            <w:r>
              <w:rPr>
                <w:rFonts w:asciiTheme="minorHAnsi" w:hAnsiTheme="minorHAnsi"/>
                <w:noProof/>
                <w:color w:val="auto"/>
                <w:kern w:val="2"/>
                <w:sz w:val="24"/>
                <w:szCs w:val="24"/>
                <w:lang/>
                <w14:ligatures w14:val="standardContextual"/>
              </w:rPr>
              <w:tab/>
            </w:r>
            <w:r w:rsidRPr="00995E8D">
              <w:rPr>
                <w:rStyle w:val="Lienhypertexte"/>
                <w:noProof/>
              </w:rPr>
              <w:t>Non functional requirements for operation and maintainability</w:t>
            </w:r>
            <w:r>
              <w:rPr>
                <w:noProof/>
                <w:webHidden/>
              </w:rPr>
              <w:tab/>
            </w:r>
            <w:r>
              <w:rPr>
                <w:noProof/>
                <w:webHidden/>
              </w:rPr>
              <w:fldChar w:fldCharType="begin"/>
            </w:r>
            <w:r>
              <w:rPr>
                <w:noProof/>
                <w:webHidden/>
              </w:rPr>
              <w:instrText xml:space="preserve"> PAGEREF _Toc241346874 \h </w:instrText>
            </w:r>
            <w:r>
              <w:rPr>
                <w:noProof/>
                <w:webHidden/>
              </w:rPr>
            </w:r>
            <w:r>
              <w:rPr>
                <w:noProof/>
                <w:webHidden/>
              </w:rPr>
              <w:fldChar w:fldCharType="separate"/>
            </w:r>
            <w:r>
              <w:rPr>
                <w:noProof/>
                <w:webHidden/>
              </w:rPr>
              <w:t>12</w:t>
            </w:r>
            <w:r>
              <w:rPr>
                <w:noProof/>
                <w:webHidden/>
              </w:rPr>
              <w:fldChar w:fldCharType="end"/>
            </w:r>
          </w:hyperlink>
        </w:p>
        <w:p w14:paraId="70F9F1AB" w14:textId="31AE4979"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75" w:history="1">
            <w:r w:rsidRPr="00995E8D">
              <w:rPr>
                <w:rStyle w:val="Lienhypertexte"/>
                <w:noProof/>
                <w:lang w:val="en-GB"/>
              </w:rPr>
              <w:t>5.</w:t>
            </w:r>
            <w:r>
              <w:rPr>
                <w:rFonts w:asciiTheme="minorHAnsi" w:hAnsiTheme="minorHAnsi"/>
                <w:noProof/>
                <w:color w:val="auto"/>
                <w:kern w:val="2"/>
                <w:sz w:val="24"/>
                <w:szCs w:val="24"/>
                <w:lang/>
                <w14:ligatures w14:val="standardContextual"/>
              </w:rPr>
              <w:tab/>
            </w:r>
            <w:r w:rsidRPr="00995E8D">
              <w:rPr>
                <w:rStyle w:val="Lienhypertexte"/>
                <w:noProof/>
                <w:lang w:val="en-GB"/>
              </w:rPr>
              <w:t>System design and architecture</w:t>
            </w:r>
            <w:r>
              <w:rPr>
                <w:noProof/>
                <w:webHidden/>
              </w:rPr>
              <w:tab/>
            </w:r>
            <w:r>
              <w:rPr>
                <w:noProof/>
                <w:webHidden/>
              </w:rPr>
              <w:fldChar w:fldCharType="begin"/>
            </w:r>
            <w:r>
              <w:rPr>
                <w:noProof/>
                <w:webHidden/>
              </w:rPr>
              <w:instrText xml:space="preserve"> PAGEREF _Toc241346875 \h </w:instrText>
            </w:r>
            <w:r>
              <w:rPr>
                <w:noProof/>
                <w:webHidden/>
              </w:rPr>
            </w:r>
            <w:r>
              <w:rPr>
                <w:noProof/>
                <w:webHidden/>
              </w:rPr>
              <w:fldChar w:fldCharType="separate"/>
            </w:r>
            <w:r>
              <w:rPr>
                <w:noProof/>
                <w:webHidden/>
              </w:rPr>
              <w:t>14</w:t>
            </w:r>
            <w:r>
              <w:rPr>
                <w:noProof/>
                <w:webHidden/>
              </w:rPr>
              <w:fldChar w:fldCharType="end"/>
            </w:r>
          </w:hyperlink>
        </w:p>
        <w:p w14:paraId="3FB92169" w14:textId="30D5C187"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6" w:history="1">
            <w:r w:rsidRPr="00995E8D">
              <w:rPr>
                <w:rStyle w:val="Lienhypertexte"/>
                <w:noProof/>
              </w:rPr>
              <w:t>5.1</w:t>
            </w:r>
            <w:r>
              <w:rPr>
                <w:rFonts w:asciiTheme="minorHAnsi" w:hAnsiTheme="minorHAnsi"/>
                <w:noProof/>
                <w:color w:val="auto"/>
                <w:kern w:val="2"/>
                <w:sz w:val="24"/>
                <w:szCs w:val="24"/>
                <w:lang/>
                <w14:ligatures w14:val="standardContextual"/>
              </w:rPr>
              <w:tab/>
            </w:r>
            <w:r w:rsidRPr="00995E8D">
              <w:rPr>
                <w:rStyle w:val="Lienhypertexte"/>
                <w:noProof/>
              </w:rPr>
              <w:t>System scope and context</w:t>
            </w:r>
            <w:r>
              <w:rPr>
                <w:noProof/>
                <w:webHidden/>
              </w:rPr>
              <w:tab/>
            </w:r>
            <w:r>
              <w:rPr>
                <w:noProof/>
                <w:webHidden/>
              </w:rPr>
              <w:fldChar w:fldCharType="begin"/>
            </w:r>
            <w:r>
              <w:rPr>
                <w:noProof/>
                <w:webHidden/>
              </w:rPr>
              <w:instrText xml:space="preserve"> PAGEREF _Toc241346876 \h </w:instrText>
            </w:r>
            <w:r>
              <w:rPr>
                <w:noProof/>
                <w:webHidden/>
              </w:rPr>
            </w:r>
            <w:r>
              <w:rPr>
                <w:noProof/>
                <w:webHidden/>
              </w:rPr>
              <w:fldChar w:fldCharType="separate"/>
            </w:r>
            <w:r>
              <w:rPr>
                <w:noProof/>
                <w:webHidden/>
              </w:rPr>
              <w:t>14</w:t>
            </w:r>
            <w:r>
              <w:rPr>
                <w:noProof/>
                <w:webHidden/>
              </w:rPr>
              <w:fldChar w:fldCharType="end"/>
            </w:r>
          </w:hyperlink>
        </w:p>
        <w:p w14:paraId="3C438F63" w14:textId="03BC10F4"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7" w:history="1">
            <w:r w:rsidRPr="00995E8D">
              <w:rPr>
                <w:rStyle w:val="Lienhypertexte"/>
                <w:noProof/>
              </w:rPr>
              <w:t>5.2</w:t>
            </w:r>
            <w:r>
              <w:rPr>
                <w:rFonts w:asciiTheme="minorHAnsi" w:hAnsiTheme="minorHAnsi"/>
                <w:noProof/>
                <w:color w:val="auto"/>
                <w:kern w:val="2"/>
                <w:sz w:val="24"/>
                <w:szCs w:val="24"/>
                <w:lang/>
                <w14:ligatures w14:val="standardContextual"/>
              </w:rPr>
              <w:tab/>
            </w:r>
            <w:r w:rsidRPr="00995E8D">
              <w:rPr>
                <w:rStyle w:val="Lienhypertexte"/>
                <w:noProof/>
              </w:rPr>
              <w:t>Building block view</w:t>
            </w:r>
            <w:r>
              <w:rPr>
                <w:noProof/>
                <w:webHidden/>
              </w:rPr>
              <w:tab/>
            </w:r>
            <w:r>
              <w:rPr>
                <w:noProof/>
                <w:webHidden/>
              </w:rPr>
              <w:fldChar w:fldCharType="begin"/>
            </w:r>
            <w:r>
              <w:rPr>
                <w:noProof/>
                <w:webHidden/>
              </w:rPr>
              <w:instrText xml:space="preserve"> PAGEREF _Toc241346877 \h </w:instrText>
            </w:r>
            <w:r>
              <w:rPr>
                <w:noProof/>
                <w:webHidden/>
              </w:rPr>
            </w:r>
            <w:r>
              <w:rPr>
                <w:noProof/>
                <w:webHidden/>
              </w:rPr>
              <w:fldChar w:fldCharType="separate"/>
            </w:r>
            <w:r>
              <w:rPr>
                <w:noProof/>
                <w:webHidden/>
              </w:rPr>
              <w:t>15</w:t>
            </w:r>
            <w:r>
              <w:rPr>
                <w:noProof/>
                <w:webHidden/>
              </w:rPr>
              <w:fldChar w:fldCharType="end"/>
            </w:r>
          </w:hyperlink>
        </w:p>
        <w:p w14:paraId="06E0A56E" w14:textId="0111E563"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78" w:history="1">
            <w:r w:rsidRPr="00995E8D">
              <w:rPr>
                <w:rStyle w:val="Lienhypertexte"/>
                <w:noProof/>
              </w:rPr>
              <w:t>5.3</w:t>
            </w:r>
            <w:r>
              <w:rPr>
                <w:rFonts w:asciiTheme="minorHAnsi" w:hAnsiTheme="minorHAnsi"/>
                <w:noProof/>
                <w:color w:val="auto"/>
                <w:kern w:val="2"/>
                <w:sz w:val="24"/>
                <w:szCs w:val="24"/>
                <w:lang/>
                <w14:ligatures w14:val="standardContextual"/>
              </w:rPr>
              <w:tab/>
            </w:r>
            <w:r w:rsidRPr="00995E8D">
              <w:rPr>
                <w:rStyle w:val="Lienhypertexte"/>
                <w:noProof/>
              </w:rPr>
              <w:t>Data model and request behaviour</w:t>
            </w:r>
            <w:r>
              <w:rPr>
                <w:noProof/>
                <w:webHidden/>
              </w:rPr>
              <w:tab/>
            </w:r>
            <w:r>
              <w:rPr>
                <w:noProof/>
                <w:webHidden/>
              </w:rPr>
              <w:fldChar w:fldCharType="begin"/>
            </w:r>
            <w:r>
              <w:rPr>
                <w:noProof/>
                <w:webHidden/>
              </w:rPr>
              <w:instrText xml:space="preserve"> PAGEREF _Toc241346878 \h </w:instrText>
            </w:r>
            <w:r>
              <w:rPr>
                <w:noProof/>
                <w:webHidden/>
              </w:rPr>
            </w:r>
            <w:r>
              <w:rPr>
                <w:noProof/>
                <w:webHidden/>
              </w:rPr>
              <w:fldChar w:fldCharType="separate"/>
            </w:r>
            <w:r>
              <w:rPr>
                <w:noProof/>
                <w:webHidden/>
              </w:rPr>
              <w:t>16</w:t>
            </w:r>
            <w:r>
              <w:rPr>
                <w:noProof/>
                <w:webHidden/>
              </w:rPr>
              <w:fldChar w:fldCharType="end"/>
            </w:r>
          </w:hyperlink>
        </w:p>
        <w:p w14:paraId="733725FB" w14:textId="724D55D3"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79" w:history="1">
            <w:r w:rsidRPr="00995E8D">
              <w:rPr>
                <w:rStyle w:val="Lienhypertexte"/>
                <w:noProof/>
                <w:lang w:val="en-GB"/>
              </w:rPr>
              <w:t>6.</w:t>
            </w:r>
            <w:r>
              <w:rPr>
                <w:rFonts w:asciiTheme="minorHAnsi" w:hAnsiTheme="minorHAnsi"/>
                <w:noProof/>
                <w:color w:val="auto"/>
                <w:kern w:val="2"/>
                <w:sz w:val="24"/>
                <w:szCs w:val="24"/>
                <w:lang/>
                <w14:ligatures w14:val="standardContextual"/>
              </w:rPr>
              <w:tab/>
            </w:r>
            <w:r w:rsidRPr="00995E8D">
              <w:rPr>
                <w:rStyle w:val="Lienhypertexte"/>
                <w:noProof/>
                <w:lang w:val="en-GB"/>
              </w:rPr>
              <w:t>Technology selection and design decisions</w:t>
            </w:r>
            <w:r>
              <w:rPr>
                <w:noProof/>
                <w:webHidden/>
              </w:rPr>
              <w:tab/>
            </w:r>
            <w:r>
              <w:rPr>
                <w:noProof/>
                <w:webHidden/>
              </w:rPr>
              <w:fldChar w:fldCharType="begin"/>
            </w:r>
            <w:r>
              <w:rPr>
                <w:noProof/>
                <w:webHidden/>
              </w:rPr>
              <w:instrText xml:space="preserve"> PAGEREF _Toc241346879 \h </w:instrText>
            </w:r>
            <w:r>
              <w:rPr>
                <w:noProof/>
                <w:webHidden/>
              </w:rPr>
            </w:r>
            <w:r>
              <w:rPr>
                <w:noProof/>
                <w:webHidden/>
              </w:rPr>
              <w:fldChar w:fldCharType="separate"/>
            </w:r>
            <w:r>
              <w:rPr>
                <w:noProof/>
                <w:webHidden/>
              </w:rPr>
              <w:t>18</w:t>
            </w:r>
            <w:r>
              <w:rPr>
                <w:noProof/>
                <w:webHidden/>
              </w:rPr>
              <w:fldChar w:fldCharType="end"/>
            </w:r>
          </w:hyperlink>
        </w:p>
        <w:p w14:paraId="25B8F0CB" w14:textId="5A8ADF33"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80" w:history="1">
            <w:r w:rsidRPr="00995E8D">
              <w:rPr>
                <w:rStyle w:val="Lienhypertexte"/>
                <w:noProof/>
              </w:rPr>
              <w:t>6.1</w:t>
            </w:r>
            <w:r>
              <w:rPr>
                <w:rFonts w:asciiTheme="minorHAnsi" w:hAnsiTheme="minorHAnsi"/>
                <w:noProof/>
                <w:color w:val="auto"/>
                <w:kern w:val="2"/>
                <w:sz w:val="24"/>
                <w:szCs w:val="24"/>
                <w:lang/>
                <w14:ligatures w14:val="standardContextual"/>
              </w:rPr>
              <w:tab/>
            </w:r>
            <w:r w:rsidRPr="00995E8D">
              <w:rPr>
                <w:rStyle w:val="Lienhypertexte"/>
                <w:noProof/>
              </w:rPr>
              <w:t>Central technology register</w:t>
            </w:r>
            <w:r>
              <w:rPr>
                <w:noProof/>
                <w:webHidden/>
              </w:rPr>
              <w:tab/>
            </w:r>
            <w:r>
              <w:rPr>
                <w:noProof/>
                <w:webHidden/>
              </w:rPr>
              <w:fldChar w:fldCharType="begin"/>
            </w:r>
            <w:r>
              <w:rPr>
                <w:noProof/>
                <w:webHidden/>
              </w:rPr>
              <w:instrText xml:space="preserve"> PAGEREF _Toc241346880 \h </w:instrText>
            </w:r>
            <w:r>
              <w:rPr>
                <w:noProof/>
                <w:webHidden/>
              </w:rPr>
            </w:r>
            <w:r>
              <w:rPr>
                <w:noProof/>
                <w:webHidden/>
              </w:rPr>
              <w:fldChar w:fldCharType="separate"/>
            </w:r>
            <w:r>
              <w:rPr>
                <w:noProof/>
                <w:webHidden/>
              </w:rPr>
              <w:t>18</w:t>
            </w:r>
            <w:r>
              <w:rPr>
                <w:noProof/>
                <w:webHidden/>
              </w:rPr>
              <w:fldChar w:fldCharType="end"/>
            </w:r>
          </w:hyperlink>
        </w:p>
        <w:p w14:paraId="42FA50B8" w14:textId="7E7BFBD2"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81" w:history="1">
            <w:r w:rsidRPr="00995E8D">
              <w:rPr>
                <w:rStyle w:val="Lienhypertexte"/>
                <w:noProof/>
              </w:rPr>
              <w:t>6.2</w:t>
            </w:r>
            <w:r>
              <w:rPr>
                <w:rFonts w:asciiTheme="minorHAnsi" w:hAnsiTheme="minorHAnsi"/>
                <w:noProof/>
                <w:color w:val="auto"/>
                <w:kern w:val="2"/>
                <w:sz w:val="24"/>
                <w:szCs w:val="24"/>
                <w:lang/>
                <w14:ligatures w14:val="standardContextual"/>
              </w:rPr>
              <w:tab/>
            </w:r>
            <w:r w:rsidRPr="00995E8D">
              <w:rPr>
                <w:rStyle w:val="Lienhypertexte"/>
                <w:noProof/>
              </w:rPr>
              <w:t>Architecture decisions and evolution</w:t>
            </w:r>
            <w:r>
              <w:rPr>
                <w:noProof/>
                <w:webHidden/>
              </w:rPr>
              <w:tab/>
            </w:r>
            <w:r>
              <w:rPr>
                <w:noProof/>
                <w:webHidden/>
              </w:rPr>
              <w:fldChar w:fldCharType="begin"/>
            </w:r>
            <w:r>
              <w:rPr>
                <w:noProof/>
                <w:webHidden/>
              </w:rPr>
              <w:instrText xml:space="preserve"> PAGEREF _Toc241346881 \h </w:instrText>
            </w:r>
            <w:r>
              <w:rPr>
                <w:noProof/>
                <w:webHidden/>
              </w:rPr>
            </w:r>
            <w:r>
              <w:rPr>
                <w:noProof/>
                <w:webHidden/>
              </w:rPr>
              <w:fldChar w:fldCharType="separate"/>
            </w:r>
            <w:r>
              <w:rPr>
                <w:noProof/>
                <w:webHidden/>
              </w:rPr>
              <w:t>19</w:t>
            </w:r>
            <w:r>
              <w:rPr>
                <w:noProof/>
                <w:webHidden/>
              </w:rPr>
              <w:fldChar w:fldCharType="end"/>
            </w:r>
          </w:hyperlink>
        </w:p>
        <w:p w14:paraId="17F78CCC" w14:textId="305F82DD"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82" w:history="1">
            <w:r w:rsidRPr="00995E8D">
              <w:rPr>
                <w:rStyle w:val="Lienhypertexte"/>
                <w:noProof/>
                <w:lang w:val="en-GB"/>
              </w:rPr>
              <w:t>7.</w:t>
            </w:r>
            <w:r>
              <w:rPr>
                <w:rFonts w:asciiTheme="minorHAnsi" w:hAnsiTheme="minorHAnsi"/>
                <w:noProof/>
                <w:color w:val="auto"/>
                <w:kern w:val="2"/>
                <w:sz w:val="24"/>
                <w:szCs w:val="24"/>
                <w:lang/>
                <w14:ligatures w14:val="standardContextual"/>
              </w:rPr>
              <w:tab/>
            </w:r>
            <w:r w:rsidRPr="00995E8D">
              <w:rPr>
                <w:rStyle w:val="Lienhypertexte"/>
                <w:noProof/>
                <w:lang w:val="en-GB"/>
              </w:rPr>
              <w:t>Implemented assessment model</w:t>
            </w:r>
            <w:r>
              <w:rPr>
                <w:noProof/>
                <w:webHidden/>
              </w:rPr>
              <w:tab/>
            </w:r>
            <w:r>
              <w:rPr>
                <w:noProof/>
                <w:webHidden/>
              </w:rPr>
              <w:fldChar w:fldCharType="begin"/>
            </w:r>
            <w:r>
              <w:rPr>
                <w:noProof/>
                <w:webHidden/>
              </w:rPr>
              <w:instrText xml:space="preserve"> PAGEREF _Toc241346882 \h </w:instrText>
            </w:r>
            <w:r>
              <w:rPr>
                <w:noProof/>
                <w:webHidden/>
              </w:rPr>
            </w:r>
            <w:r>
              <w:rPr>
                <w:noProof/>
                <w:webHidden/>
              </w:rPr>
              <w:fldChar w:fldCharType="separate"/>
            </w:r>
            <w:r>
              <w:rPr>
                <w:noProof/>
                <w:webHidden/>
              </w:rPr>
              <w:t>21</w:t>
            </w:r>
            <w:r>
              <w:rPr>
                <w:noProof/>
                <w:webHidden/>
              </w:rPr>
              <w:fldChar w:fldCharType="end"/>
            </w:r>
          </w:hyperlink>
        </w:p>
        <w:p w14:paraId="0EE11B72" w14:textId="48F64E06"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83" w:history="1">
            <w:r w:rsidRPr="00995E8D">
              <w:rPr>
                <w:rStyle w:val="Lienhypertexte"/>
                <w:noProof/>
                <w:lang w:val="en-GB"/>
              </w:rPr>
              <w:t>8.</w:t>
            </w:r>
            <w:r>
              <w:rPr>
                <w:rFonts w:asciiTheme="minorHAnsi" w:hAnsiTheme="minorHAnsi"/>
                <w:noProof/>
                <w:color w:val="auto"/>
                <w:kern w:val="2"/>
                <w:sz w:val="24"/>
                <w:szCs w:val="24"/>
                <w:lang/>
                <w14:ligatures w14:val="standardContextual"/>
              </w:rPr>
              <w:tab/>
            </w:r>
            <w:r w:rsidRPr="00995E8D">
              <w:rPr>
                <w:rStyle w:val="Lienhypertexte"/>
                <w:noProof/>
                <w:lang w:val="en-GB"/>
              </w:rPr>
              <w:t>Verification and test evidence</w:t>
            </w:r>
            <w:r>
              <w:rPr>
                <w:noProof/>
                <w:webHidden/>
              </w:rPr>
              <w:tab/>
            </w:r>
            <w:r>
              <w:rPr>
                <w:noProof/>
                <w:webHidden/>
              </w:rPr>
              <w:fldChar w:fldCharType="begin"/>
            </w:r>
            <w:r>
              <w:rPr>
                <w:noProof/>
                <w:webHidden/>
              </w:rPr>
              <w:instrText xml:space="preserve"> PAGEREF _Toc241346883 \h </w:instrText>
            </w:r>
            <w:r>
              <w:rPr>
                <w:noProof/>
                <w:webHidden/>
              </w:rPr>
            </w:r>
            <w:r>
              <w:rPr>
                <w:noProof/>
                <w:webHidden/>
              </w:rPr>
              <w:fldChar w:fldCharType="separate"/>
            </w:r>
            <w:r>
              <w:rPr>
                <w:noProof/>
                <w:webHidden/>
              </w:rPr>
              <w:t>22</w:t>
            </w:r>
            <w:r>
              <w:rPr>
                <w:noProof/>
                <w:webHidden/>
              </w:rPr>
              <w:fldChar w:fldCharType="end"/>
            </w:r>
          </w:hyperlink>
        </w:p>
        <w:p w14:paraId="6CE693C4" w14:textId="4A12EBAE"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84" w:history="1">
            <w:r w:rsidRPr="00995E8D">
              <w:rPr>
                <w:rStyle w:val="Lienhypertexte"/>
                <w:noProof/>
              </w:rPr>
              <w:t>8.1</w:t>
            </w:r>
            <w:r>
              <w:rPr>
                <w:rFonts w:asciiTheme="minorHAnsi" w:hAnsiTheme="minorHAnsi"/>
                <w:noProof/>
                <w:color w:val="auto"/>
                <w:kern w:val="2"/>
                <w:sz w:val="24"/>
                <w:szCs w:val="24"/>
                <w:lang/>
                <w14:ligatures w14:val="standardContextual"/>
              </w:rPr>
              <w:tab/>
            </w:r>
            <w:r w:rsidRPr="00995E8D">
              <w:rPr>
                <w:rStyle w:val="Lienhypertexte"/>
                <w:noProof/>
              </w:rPr>
              <w:t>Executed unit and static checks</w:t>
            </w:r>
            <w:r>
              <w:rPr>
                <w:noProof/>
                <w:webHidden/>
              </w:rPr>
              <w:tab/>
            </w:r>
            <w:r>
              <w:rPr>
                <w:noProof/>
                <w:webHidden/>
              </w:rPr>
              <w:fldChar w:fldCharType="begin"/>
            </w:r>
            <w:r>
              <w:rPr>
                <w:noProof/>
                <w:webHidden/>
              </w:rPr>
              <w:instrText xml:space="preserve"> PAGEREF _Toc241346884 \h </w:instrText>
            </w:r>
            <w:r>
              <w:rPr>
                <w:noProof/>
                <w:webHidden/>
              </w:rPr>
            </w:r>
            <w:r>
              <w:rPr>
                <w:noProof/>
                <w:webHidden/>
              </w:rPr>
              <w:fldChar w:fldCharType="separate"/>
            </w:r>
            <w:r>
              <w:rPr>
                <w:noProof/>
                <w:webHidden/>
              </w:rPr>
              <w:t>22</w:t>
            </w:r>
            <w:r>
              <w:rPr>
                <w:noProof/>
                <w:webHidden/>
              </w:rPr>
              <w:fldChar w:fldCharType="end"/>
            </w:r>
          </w:hyperlink>
        </w:p>
        <w:p w14:paraId="64BFBE9C" w14:textId="3710457F"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85" w:history="1">
            <w:r w:rsidRPr="00995E8D">
              <w:rPr>
                <w:rStyle w:val="Lienhypertexte"/>
                <w:noProof/>
              </w:rPr>
              <w:t>8.2</w:t>
            </w:r>
            <w:r>
              <w:rPr>
                <w:rFonts w:asciiTheme="minorHAnsi" w:hAnsiTheme="minorHAnsi"/>
                <w:noProof/>
                <w:color w:val="auto"/>
                <w:kern w:val="2"/>
                <w:sz w:val="24"/>
                <w:szCs w:val="24"/>
                <w:lang/>
                <w14:ligatures w14:val="standardContextual"/>
              </w:rPr>
              <w:tab/>
            </w:r>
            <w:r w:rsidRPr="00995E8D">
              <w:rPr>
                <w:rStyle w:val="Lienhypertexte"/>
                <w:noProof/>
              </w:rPr>
              <w:t>Workspace regression and local API checks</w:t>
            </w:r>
            <w:r>
              <w:rPr>
                <w:noProof/>
                <w:webHidden/>
              </w:rPr>
              <w:tab/>
            </w:r>
            <w:r>
              <w:rPr>
                <w:noProof/>
                <w:webHidden/>
              </w:rPr>
              <w:fldChar w:fldCharType="begin"/>
            </w:r>
            <w:r>
              <w:rPr>
                <w:noProof/>
                <w:webHidden/>
              </w:rPr>
              <w:instrText xml:space="preserve"> PAGEREF _Toc241346885 \h </w:instrText>
            </w:r>
            <w:r>
              <w:rPr>
                <w:noProof/>
                <w:webHidden/>
              </w:rPr>
            </w:r>
            <w:r>
              <w:rPr>
                <w:noProof/>
                <w:webHidden/>
              </w:rPr>
              <w:fldChar w:fldCharType="separate"/>
            </w:r>
            <w:r>
              <w:rPr>
                <w:noProof/>
                <w:webHidden/>
              </w:rPr>
              <w:t>22</w:t>
            </w:r>
            <w:r>
              <w:rPr>
                <w:noProof/>
                <w:webHidden/>
              </w:rPr>
              <w:fldChar w:fldCharType="end"/>
            </w:r>
          </w:hyperlink>
        </w:p>
        <w:p w14:paraId="2B0062FB" w14:textId="68D90A07" w:rsidR="0033362C" w:rsidRDefault="0033362C">
          <w:pPr>
            <w:pStyle w:val="TM1"/>
            <w:tabs>
              <w:tab w:val="left" w:pos="480"/>
              <w:tab w:val="right" w:leader="dot" w:pos="9628"/>
            </w:tabs>
            <w:rPr>
              <w:rFonts w:asciiTheme="minorHAnsi" w:hAnsiTheme="minorHAnsi"/>
              <w:noProof/>
              <w:color w:val="auto"/>
              <w:kern w:val="2"/>
              <w:sz w:val="24"/>
              <w:szCs w:val="24"/>
              <w:lang/>
              <w14:ligatures w14:val="standardContextual"/>
            </w:rPr>
          </w:pPr>
          <w:hyperlink w:anchor="_Toc241346886" w:history="1">
            <w:r w:rsidRPr="00995E8D">
              <w:rPr>
                <w:rStyle w:val="Lienhypertexte"/>
                <w:noProof/>
                <w:lang w:val="en-GB"/>
              </w:rPr>
              <w:t>9.</w:t>
            </w:r>
            <w:r>
              <w:rPr>
                <w:rFonts w:asciiTheme="minorHAnsi" w:hAnsiTheme="minorHAnsi"/>
                <w:noProof/>
                <w:color w:val="auto"/>
                <w:kern w:val="2"/>
                <w:sz w:val="24"/>
                <w:szCs w:val="24"/>
                <w:lang/>
                <w14:ligatures w14:val="standardContextual"/>
              </w:rPr>
              <w:tab/>
            </w:r>
            <w:r w:rsidRPr="00995E8D">
              <w:rPr>
                <w:rStyle w:val="Lienhypertexte"/>
                <w:noProof/>
                <w:lang w:val="en-GB"/>
              </w:rPr>
              <w:t>Requirements traceability and evaluation</w:t>
            </w:r>
            <w:r>
              <w:rPr>
                <w:noProof/>
                <w:webHidden/>
              </w:rPr>
              <w:tab/>
            </w:r>
            <w:r>
              <w:rPr>
                <w:noProof/>
                <w:webHidden/>
              </w:rPr>
              <w:fldChar w:fldCharType="begin"/>
            </w:r>
            <w:r>
              <w:rPr>
                <w:noProof/>
                <w:webHidden/>
              </w:rPr>
              <w:instrText xml:space="preserve"> PAGEREF _Toc241346886 \h </w:instrText>
            </w:r>
            <w:r>
              <w:rPr>
                <w:noProof/>
                <w:webHidden/>
              </w:rPr>
            </w:r>
            <w:r>
              <w:rPr>
                <w:noProof/>
                <w:webHidden/>
              </w:rPr>
              <w:fldChar w:fldCharType="separate"/>
            </w:r>
            <w:r>
              <w:rPr>
                <w:noProof/>
                <w:webHidden/>
              </w:rPr>
              <w:t>24</w:t>
            </w:r>
            <w:r>
              <w:rPr>
                <w:noProof/>
                <w:webHidden/>
              </w:rPr>
              <w:fldChar w:fldCharType="end"/>
            </w:r>
          </w:hyperlink>
        </w:p>
        <w:p w14:paraId="48E1F7C6" w14:textId="07304595" w:rsidR="0033362C" w:rsidRDefault="0033362C">
          <w:pPr>
            <w:pStyle w:val="TM1"/>
            <w:tabs>
              <w:tab w:val="left" w:pos="720"/>
              <w:tab w:val="right" w:leader="dot" w:pos="9628"/>
            </w:tabs>
            <w:rPr>
              <w:rFonts w:asciiTheme="minorHAnsi" w:hAnsiTheme="minorHAnsi"/>
              <w:noProof/>
              <w:color w:val="auto"/>
              <w:kern w:val="2"/>
              <w:sz w:val="24"/>
              <w:szCs w:val="24"/>
              <w:lang/>
              <w14:ligatures w14:val="standardContextual"/>
            </w:rPr>
          </w:pPr>
          <w:hyperlink w:anchor="_Toc241346887" w:history="1">
            <w:r w:rsidRPr="00995E8D">
              <w:rPr>
                <w:rStyle w:val="Lienhypertexte"/>
                <w:noProof/>
                <w:lang w:val="en-GB"/>
              </w:rPr>
              <w:t>10.</w:t>
            </w:r>
            <w:r>
              <w:rPr>
                <w:rFonts w:asciiTheme="minorHAnsi" w:hAnsiTheme="minorHAnsi"/>
                <w:noProof/>
                <w:color w:val="auto"/>
                <w:kern w:val="2"/>
                <w:sz w:val="24"/>
                <w:szCs w:val="24"/>
                <w:lang/>
                <w14:ligatures w14:val="standardContextual"/>
              </w:rPr>
              <w:tab/>
            </w:r>
            <w:r w:rsidRPr="00995E8D">
              <w:rPr>
                <w:rStyle w:val="Lienhypertexte"/>
                <w:noProof/>
                <w:lang w:val="en-GB"/>
              </w:rPr>
              <w:t>Installation, operation and release</w:t>
            </w:r>
            <w:r>
              <w:rPr>
                <w:noProof/>
                <w:webHidden/>
              </w:rPr>
              <w:tab/>
            </w:r>
            <w:r>
              <w:rPr>
                <w:noProof/>
                <w:webHidden/>
              </w:rPr>
              <w:fldChar w:fldCharType="begin"/>
            </w:r>
            <w:r>
              <w:rPr>
                <w:noProof/>
                <w:webHidden/>
              </w:rPr>
              <w:instrText xml:space="preserve"> PAGEREF _Toc241346887 \h </w:instrText>
            </w:r>
            <w:r>
              <w:rPr>
                <w:noProof/>
                <w:webHidden/>
              </w:rPr>
            </w:r>
            <w:r>
              <w:rPr>
                <w:noProof/>
                <w:webHidden/>
              </w:rPr>
              <w:fldChar w:fldCharType="separate"/>
            </w:r>
            <w:r>
              <w:rPr>
                <w:noProof/>
                <w:webHidden/>
              </w:rPr>
              <w:t>25</w:t>
            </w:r>
            <w:r>
              <w:rPr>
                <w:noProof/>
                <w:webHidden/>
              </w:rPr>
              <w:fldChar w:fldCharType="end"/>
            </w:r>
          </w:hyperlink>
        </w:p>
        <w:p w14:paraId="1FEB3070" w14:textId="6EB2ED7A"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88" w:history="1">
            <w:r w:rsidRPr="00995E8D">
              <w:rPr>
                <w:rStyle w:val="Lienhypertexte"/>
                <w:noProof/>
              </w:rPr>
              <w:t>10.1</w:t>
            </w:r>
            <w:r>
              <w:rPr>
                <w:rFonts w:asciiTheme="minorHAnsi" w:hAnsiTheme="minorHAnsi"/>
                <w:noProof/>
                <w:color w:val="auto"/>
                <w:kern w:val="2"/>
                <w:sz w:val="24"/>
                <w:szCs w:val="24"/>
                <w:lang/>
                <w14:ligatures w14:val="standardContextual"/>
              </w:rPr>
              <w:tab/>
            </w:r>
            <w:r w:rsidRPr="00995E8D">
              <w:rPr>
                <w:rStyle w:val="Lienhypertexte"/>
                <w:noProof/>
              </w:rPr>
              <w:t>Local operation and reviewer walkthrough</w:t>
            </w:r>
            <w:r>
              <w:rPr>
                <w:noProof/>
                <w:webHidden/>
              </w:rPr>
              <w:tab/>
            </w:r>
            <w:r>
              <w:rPr>
                <w:noProof/>
                <w:webHidden/>
              </w:rPr>
              <w:fldChar w:fldCharType="begin"/>
            </w:r>
            <w:r>
              <w:rPr>
                <w:noProof/>
                <w:webHidden/>
              </w:rPr>
              <w:instrText xml:space="preserve"> PAGEREF _Toc241346888 \h </w:instrText>
            </w:r>
            <w:r>
              <w:rPr>
                <w:noProof/>
                <w:webHidden/>
              </w:rPr>
            </w:r>
            <w:r>
              <w:rPr>
                <w:noProof/>
                <w:webHidden/>
              </w:rPr>
              <w:fldChar w:fldCharType="separate"/>
            </w:r>
            <w:r>
              <w:rPr>
                <w:noProof/>
                <w:webHidden/>
              </w:rPr>
              <w:t>25</w:t>
            </w:r>
            <w:r>
              <w:rPr>
                <w:noProof/>
                <w:webHidden/>
              </w:rPr>
              <w:fldChar w:fldCharType="end"/>
            </w:r>
          </w:hyperlink>
        </w:p>
        <w:p w14:paraId="1CADF36F" w14:textId="6C9851FB"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89" w:history="1">
            <w:r w:rsidRPr="00995E8D">
              <w:rPr>
                <w:rStyle w:val="Lienhypertexte"/>
                <w:noProof/>
              </w:rPr>
              <w:t>10.2</w:t>
            </w:r>
            <w:r>
              <w:rPr>
                <w:rFonts w:asciiTheme="minorHAnsi" w:hAnsiTheme="minorHAnsi"/>
                <w:noProof/>
                <w:color w:val="auto"/>
                <w:kern w:val="2"/>
                <w:sz w:val="24"/>
                <w:szCs w:val="24"/>
                <w:lang/>
                <w14:ligatures w14:val="standardContextual"/>
              </w:rPr>
              <w:tab/>
            </w:r>
            <w:r w:rsidRPr="00995E8D">
              <w:rPr>
                <w:rStyle w:val="Lienhypertexte"/>
                <w:noProof/>
              </w:rPr>
              <w:t>GitHub, Cloudflare and final source freeze</w:t>
            </w:r>
            <w:r>
              <w:rPr>
                <w:noProof/>
                <w:webHidden/>
              </w:rPr>
              <w:tab/>
            </w:r>
            <w:r>
              <w:rPr>
                <w:noProof/>
                <w:webHidden/>
              </w:rPr>
              <w:fldChar w:fldCharType="begin"/>
            </w:r>
            <w:r>
              <w:rPr>
                <w:noProof/>
                <w:webHidden/>
              </w:rPr>
              <w:instrText xml:space="preserve"> PAGEREF _Toc241346889 \h </w:instrText>
            </w:r>
            <w:r>
              <w:rPr>
                <w:noProof/>
                <w:webHidden/>
              </w:rPr>
            </w:r>
            <w:r>
              <w:rPr>
                <w:noProof/>
                <w:webHidden/>
              </w:rPr>
              <w:fldChar w:fldCharType="separate"/>
            </w:r>
            <w:r>
              <w:rPr>
                <w:noProof/>
                <w:webHidden/>
              </w:rPr>
              <w:t>26</w:t>
            </w:r>
            <w:r>
              <w:rPr>
                <w:noProof/>
                <w:webHidden/>
              </w:rPr>
              <w:fldChar w:fldCharType="end"/>
            </w:r>
          </w:hyperlink>
        </w:p>
        <w:p w14:paraId="5860AC62" w14:textId="25487444" w:rsidR="0033362C" w:rsidRDefault="0033362C">
          <w:pPr>
            <w:pStyle w:val="TM1"/>
            <w:tabs>
              <w:tab w:val="left" w:pos="720"/>
              <w:tab w:val="right" w:leader="dot" w:pos="9628"/>
            </w:tabs>
            <w:rPr>
              <w:rFonts w:asciiTheme="minorHAnsi" w:hAnsiTheme="minorHAnsi"/>
              <w:noProof/>
              <w:color w:val="auto"/>
              <w:kern w:val="2"/>
              <w:sz w:val="24"/>
              <w:szCs w:val="24"/>
              <w:lang/>
              <w14:ligatures w14:val="standardContextual"/>
            </w:rPr>
          </w:pPr>
          <w:hyperlink w:anchor="_Toc241346890" w:history="1">
            <w:r w:rsidRPr="00995E8D">
              <w:rPr>
                <w:rStyle w:val="Lienhypertexte"/>
                <w:noProof/>
                <w:lang w:val="en-GB"/>
              </w:rPr>
              <w:t>11.</w:t>
            </w:r>
            <w:r>
              <w:rPr>
                <w:rFonts w:asciiTheme="minorHAnsi" w:hAnsiTheme="minorHAnsi"/>
                <w:noProof/>
                <w:color w:val="auto"/>
                <w:kern w:val="2"/>
                <w:sz w:val="24"/>
                <w:szCs w:val="24"/>
                <w:lang/>
                <w14:ligatures w14:val="standardContextual"/>
              </w:rPr>
              <w:tab/>
            </w:r>
            <w:r w:rsidRPr="00995E8D">
              <w:rPr>
                <w:rStyle w:val="Lienhypertexte"/>
                <w:noProof/>
                <w:lang w:val="en-GB"/>
              </w:rPr>
              <w:t>Technical debt and critical reflection &amp; Final submission</w:t>
            </w:r>
            <w:r>
              <w:rPr>
                <w:noProof/>
                <w:webHidden/>
              </w:rPr>
              <w:tab/>
            </w:r>
            <w:r>
              <w:rPr>
                <w:noProof/>
                <w:webHidden/>
              </w:rPr>
              <w:fldChar w:fldCharType="begin"/>
            </w:r>
            <w:r>
              <w:rPr>
                <w:noProof/>
                <w:webHidden/>
              </w:rPr>
              <w:instrText xml:space="preserve"> PAGEREF _Toc241346890 \h </w:instrText>
            </w:r>
            <w:r>
              <w:rPr>
                <w:noProof/>
                <w:webHidden/>
              </w:rPr>
            </w:r>
            <w:r>
              <w:rPr>
                <w:noProof/>
                <w:webHidden/>
              </w:rPr>
              <w:fldChar w:fldCharType="separate"/>
            </w:r>
            <w:r>
              <w:rPr>
                <w:noProof/>
                <w:webHidden/>
              </w:rPr>
              <w:t>28</w:t>
            </w:r>
            <w:r>
              <w:rPr>
                <w:noProof/>
                <w:webHidden/>
              </w:rPr>
              <w:fldChar w:fldCharType="end"/>
            </w:r>
          </w:hyperlink>
        </w:p>
        <w:p w14:paraId="0FC21B3F" w14:textId="28113AE5"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91" w:history="1">
            <w:r w:rsidRPr="00995E8D">
              <w:rPr>
                <w:rStyle w:val="Lienhypertexte"/>
                <w:noProof/>
              </w:rPr>
              <w:t>11.1</w:t>
            </w:r>
            <w:r>
              <w:rPr>
                <w:rFonts w:asciiTheme="minorHAnsi" w:hAnsiTheme="minorHAnsi"/>
                <w:noProof/>
                <w:color w:val="auto"/>
                <w:kern w:val="2"/>
                <w:sz w:val="24"/>
                <w:szCs w:val="24"/>
                <w:lang/>
                <w14:ligatures w14:val="standardContextual"/>
              </w:rPr>
              <w:tab/>
            </w:r>
            <w:r w:rsidRPr="00995E8D">
              <w:rPr>
                <w:rStyle w:val="Lienhypertexte"/>
                <w:noProof/>
              </w:rPr>
              <w:t>Technical debt</w:t>
            </w:r>
            <w:r>
              <w:rPr>
                <w:noProof/>
                <w:webHidden/>
              </w:rPr>
              <w:tab/>
            </w:r>
            <w:r>
              <w:rPr>
                <w:noProof/>
                <w:webHidden/>
              </w:rPr>
              <w:fldChar w:fldCharType="begin"/>
            </w:r>
            <w:r>
              <w:rPr>
                <w:noProof/>
                <w:webHidden/>
              </w:rPr>
              <w:instrText xml:space="preserve"> PAGEREF _Toc241346891 \h </w:instrText>
            </w:r>
            <w:r>
              <w:rPr>
                <w:noProof/>
                <w:webHidden/>
              </w:rPr>
            </w:r>
            <w:r>
              <w:rPr>
                <w:noProof/>
                <w:webHidden/>
              </w:rPr>
              <w:fldChar w:fldCharType="separate"/>
            </w:r>
            <w:r>
              <w:rPr>
                <w:noProof/>
                <w:webHidden/>
              </w:rPr>
              <w:t>28</w:t>
            </w:r>
            <w:r>
              <w:rPr>
                <w:noProof/>
                <w:webHidden/>
              </w:rPr>
              <w:fldChar w:fldCharType="end"/>
            </w:r>
          </w:hyperlink>
        </w:p>
        <w:p w14:paraId="249C0C17" w14:textId="69ACC9F9" w:rsidR="0033362C" w:rsidRDefault="0033362C">
          <w:pPr>
            <w:pStyle w:val="TM2"/>
            <w:tabs>
              <w:tab w:val="left" w:pos="960"/>
              <w:tab w:val="right" w:leader="dot" w:pos="9628"/>
            </w:tabs>
            <w:rPr>
              <w:rFonts w:asciiTheme="minorHAnsi" w:hAnsiTheme="minorHAnsi"/>
              <w:noProof/>
              <w:color w:val="auto"/>
              <w:kern w:val="2"/>
              <w:sz w:val="24"/>
              <w:szCs w:val="24"/>
              <w:lang/>
              <w14:ligatures w14:val="standardContextual"/>
            </w:rPr>
          </w:pPr>
          <w:hyperlink w:anchor="_Toc241346892" w:history="1">
            <w:r w:rsidRPr="00995E8D">
              <w:rPr>
                <w:rStyle w:val="Lienhypertexte"/>
                <w:noProof/>
              </w:rPr>
              <w:t>11.2</w:t>
            </w:r>
            <w:r>
              <w:rPr>
                <w:rFonts w:asciiTheme="minorHAnsi" w:hAnsiTheme="minorHAnsi"/>
                <w:noProof/>
                <w:color w:val="auto"/>
                <w:kern w:val="2"/>
                <w:sz w:val="24"/>
                <w:szCs w:val="24"/>
                <w:lang/>
                <w14:ligatures w14:val="standardContextual"/>
              </w:rPr>
              <w:tab/>
            </w:r>
            <w:r w:rsidRPr="00995E8D">
              <w:rPr>
                <w:rStyle w:val="Lienhypertexte"/>
                <w:noProof/>
              </w:rPr>
              <w:t>Final submission assessment and packaging</w:t>
            </w:r>
            <w:r>
              <w:rPr>
                <w:noProof/>
                <w:webHidden/>
              </w:rPr>
              <w:tab/>
            </w:r>
            <w:r>
              <w:rPr>
                <w:noProof/>
                <w:webHidden/>
              </w:rPr>
              <w:fldChar w:fldCharType="begin"/>
            </w:r>
            <w:r>
              <w:rPr>
                <w:noProof/>
                <w:webHidden/>
              </w:rPr>
              <w:instrText xml:space="preserve"> PAGEREF _Toc241346892 \h </w:instrText>
            </w:r>
            <w:r>
              <w:rPr>
                <w:noProof/>
                <w:webHidden/>
              </w:rPr>
            </w:r>
            <w:r>
              <w:rPr>
                <w:noProof/>
                <w:webHidden/>
              </w:rPr>
              <w:fldChar w:fldCharType="separate"/>
            </w:r>
            <w:r>
              <w:rPr>
                <w:noProof/>
                <w:webHidden/>
              </w:rPr>
              <w:t>29</w:t>
            </w:r>
            <w:r>
              <w:rPr>
                <w:noProof/>
                <w:webHidden/>
              </w:rPr>
              <w:fldChar w:fldCharType="end"/>
            </w:r>
          </w:hyperlink>
        </w:p>
        <w:p w14:paraId="11889DC8" w14:textId="6F7F5E10" w:rsidR="0033362C" w:rsidRDefault="0033362C">
          <w:pPr>
            <w:pStyle w:val="TM1"/>
            <w:tabs>
              <w:tab w:val="right" w:leader="dot" w:pos="9628"/>
            </w:tabs>
            <w:rPr>
              <w:rFonts w:asciiTheme="minorHAnsi" w:hAnsiTheme="minorHAnsi"/>
              <w:noProof/>
              <w:color w:val="auto"/>
              <w:kern w:val="2"/>
              <w:sz w:val="24"/>
              <w:szCs w:val="24"/>
              <w:lang/>
              <w14:ligatures w14:val="standardContextual"/>
            </w:rPr>
          </w:pPr>
          <w:hyperlink w:anchor="_Toc241346893" w:history="1">
            <w:r w:rsidRPr="00995E8D">
              <w:rPr>
                <w:rStyle w:val="Lienhypertexte"/>
                <w:noProof/>
                <w:lang w:val="en-GB"/>
              </w:rPr>
              <w:t>Glossary</w:t>
            </w:r>
            <w:r>
              <w:rPr>
                <w:noProof/>
                <w:webHidden/>
              </w:rPr>
              <w:tab/>
            </w:r>
            <w:r>
              <w:rPr>
                <w:noProof/>
                <w:webHidden/>
              </w:rPr>
              <w:fldChar w:fldCharType="begin"/>
            </w:r>
            <w:r>
              <w:rPr>
                <w:noProof/>
                <w:webHidden/>
              </w:rPr>
              <w:instrText xml:space="preserve"> PAGEREF _Toc241346893 \h </w:instrText>
            </w:r>
            <w:r>
              <w:rPr>
                <w:noProof/>
                <w:webHidden/>
              </w:rPr>
            </w:r>
            <w:r>
              <w:rPr>
                <w:noProof/>
                <w:webHidden/>
              </w:rPr>
              <w:fldChar w:fldCharType="separate"/>
            </w:r>
            <w:r>
              <w:rPr>
                <w:noProof/>
                <w:webHidden/>
              </w:rPr>
              <w:t>30</w:t>
            </w:r>
            <w:r>
              <w:rPr>
                <w:noProof/>
                <w:webHidden/>
              </w:rPr>
              <w:fldChar w:fldCharType="end"/>
            </w:r>
          </w:hyperlink>
        </w:p>
        <w:p w14:paraId="4119C9D0" w14:textId="6B53481A" w:rsidR="0033362C" w:rsidRDefault="0033362C">
          <w:pPr>
            <w:pStyle w:val="TM1"/>
            <w:tabs>
              <w:tab w:val="right" w:leader="dot" w:pos="9628"/>
            </w:tabs>
            <w:rPr>
              <w:rFonts w:asciiTheme="minorHAnsi" w:hAnsiTheme="minorHAnsi"/>
              <w:noProof/>
              <w:color w:val="auto"/>
              <w:kern w:val="2"/>
              <w:sz w:val="24"/>
              <w:szCs w:val="24"/>
              <w:lang/>
              <w14:ligatures w14:val="standardContextual"/>
            </w:rPr>
          </w:pPr>
          <w:hyperlink w:anchor="_Toc241346894" w:history="1">
            <w:r w:rsidRPr="00995E8D">
              <w:rPr>
                <w:rStyle w:val="Lienhypertexte"/>
                <w:noProof/>
                <w:lang w:val="en-GB"/>
              </w:rPr>
              <w:t>References</w:t>
            </w:r>
            <w:r>
              <w:rPr>
                <w:noProof/>
                <w:webHidden/>
              </w:rPr>
              <w:tab/>
            </w:r>
            <w:r>
              <w:rPr>
                <w:noProof/>
                <w:webHidden/>
              </w:rPr>
              <w:fldChar w:fldCharType="begin"/>
            </w:r>
            <w:r>
              <w:rPr>
                <w:noProof/>
                <w:webHidden/>
              </w:rPr>
              <w:instrText xml:space="preserve"> PAGEREF _Toc241346894 \h </w:instrText>
            </w:r>
            <w:r>
              <w:rPr>
                <w:noProof/>
                <w:webHidden/>
              </w:rPr>
            </w:r>
            <w:r>
              <w:rPr>
                <w:noProof/>
                <w:webHidden/>
              </w:rPr>
              <w:fldChar w:fldCharType="separate"/>
            </w:r>
            <w:r>
              <w:rPr>
                <w:noProof/>
                <w:webHidden/>
              </w:rPr>
              <w:t>31</w:t>
            </w:r>
            <w:r>
              <w:rPr>
                <w:noProof/>
                <w:webHidden/>
              </w:rPr>
              <w:fldChar w:fldCharType="end"/>
            </w:r>
          </w:hyperlink>
        </w:p>
        <w:p w14:paraId="1FFC8EF0" w14:textId="15600755" w:rsidR="00F66C7A" w:rsidRDefault="00F66C7A">
          <w:r>
            <w:rPr>
              <w:b/>
              <w:bCs/>
              <w:lang w:val="fr-FR"/>
            </w:rPr>
            <w:fldChar w:fldCharType="end"/>
          </w:r>
        </w:p>
      </w:sdtContent>
    </w:sdt>
    <w:p w14:paraId="3A5564AE" w14:textId="2D7B9CDB" w:rsidR="004D5C4F" w:rsidRPr="004D5C4F" w:rsidRDefault="004D5C4F" w:rsidP="007061EF">
      <w:pPr>
        <w:jc w:val="both"/>
        <w:rPr>
          <w:lang w:val="en-GB"/>
        </w:rPr>
        <w:sectPr w:rsidR="004D5C4F" w:rsidRPr="004D5C4F" w:rsidSect="00034616">
          <w:pgSz w:w="11906" w:h="16838"/>
          <w:pgMar w:top="1134" w:right="1134" w:bottom="1134" w:left="1134" w:header="510" w:footer="510" w:gutter="0"/>
          <w:cols w:space="720"/>
          <w:titlePg/>
          <w:docGrid w:linePitch="360"/>
        </w:sectPr>
      </w:pPr>
    </w:p>
    <w:p w14:paraId="74F9F6CC" w14:textId="43031D13" w:rsidR="004D5C4F" w:rsidRPr="004D5C4F" w:rsidRDefault="004D5C4F" w:rsidP="004D5C4F">
      <w:pPr>
        <w:pStyle w:val="Titre1"/>
        <w:rPr>
          <w:lang w:val="en-GB"/>
        </w:rPr>
      </w:pPr>
      <w:bookmarkStart w:id="1" w:name="_Toc241340306"/>
      <w:bookmarkStart w:id="2" w:name="_Toc241346861"/>
      <w:r w:rsidRPr="004D5C4F">
        <w:rPr>
          <w:lang w:val="en-GB"/>
        </w:rPr>
        <w:lastRenderedPageBreak/>
        <w:t>List of abbreviations</w:t>
      </w:r>
      <w:bookmarkEnd w:id="1"/>
      <w:r w:rsidR="00F66C7A">
        <w:rPr>
          <w:rStyle w:val="Appelnotedebasdep"/>
          <w:lang w:val="en-GB"/>
        </w:rPr>
        <w:footnoteReference w:id="2"/>
      </w:r>
      <w:bookmarkEnd w:id="2"/>
    </w:p>
    <w:tbl>
      <w:tblPr>
        <w:tblW w:w="0" w:type="auto"/>
        <w:jc w:val="center"/>
        <w:tblLayout w:type="fixed"/>
        <w:tblCellMar>
          <w:top w:w="55" w:type="dxa"/>
          <w:left w:w="55" w:type="dxa"/>
          <w:bottom w:w="55" w:type="dxa"/>
          <w:right w:w="55" w:type="dxa"/>
        </w:tblCellMar>
        <w:tblLook w:val="04A0" w:firstRow="1" w:lastRow="0" w:firstColumn="1" w:lastColumn="0" w:noHBand="0" w:noVBand="1"/>
      </w:tblPr>
      <w:tblGrid>
        <w:gridCol w:w="1701"/>
        <w:gridCol w:w="7937"/>
      </w:tblGrid>
      <w:tr w:rsidR="004D5C4F" w:rsidRPr="004D5C4F" w14:paraId="1A779AA7" w14:textId="77777777" w:rsidTr="004D5C4F">
        <w:trPr>
          <w:cantSplit/>
          <w:jc w:val="center"/>
        </w:trPr>
        <w:tc>
          <w:tcPr>
            <w:tcW w:w="1701" w:type="dxa"/>
            <w:vAlign w:val="center"/>
          </w:tcPr>
          <w:p w14:paraId="512F6F1E" w14:textId="77777777" w:rsidR="004D5C4F" w:rsidRPr="004D5C4F" w:rsidRDefault="004D5C4F" w:rsidP="00997162">
            <w:pPr>
              <w:spacing w:before="20" w:after="40" w:line="269" w:lineRule="auto"/>
              <w:rPr>
                <w:lang w:val="en-GB"/>
              </w:rPr>
            </w:pPr>
            <w:r w:rsidRPr="004D5C4F">
              <w:rPr>
                <w:lang w:val="en-GB"/>
              </w:rPr>
              <w:t>ADR</w:t>
            </w:r>
          </w:p>
        </w:tc>
        <w:tc>
          <w:tcPr>
            <w:tcW w:w="7937" w:type="dxa"/>
            <w:vAlign w:val="center"/>
          </w:tcPr>
          <w:p w14:paraId="23C6BE19" w14:textId="77777777" w:rsidR="004D5C4F" w:rsidRPr="004D5C4F" w:rsidRDefault="004D5C4F" w:rsidP="00997162">
            <w:pPr>
              <w:spacing w:before="20" w:after="40" w:line="269" w:lineRule="auto"/>
              <w:rPr>
                <w:lang w:val="en-GB"/>
              </w:rPr>
            </w:pPr>
            <w:r w:rsidRPr="004D5C4F">
              <w:rPr>
                <w:lang w:val="en-GB"/>
              </w:rPr>
              <w:t>Architecture decision record; replaces the earlier D-01–D-05 identifier family.</w:t>
            </w:r>
          </w:p>
        </w:tc>
      </w:tr>
      <w:tr w:rsidR="004D5C4F" w:rsidRPr="004D5C4F" w14:paraId="1F31DAA7" w14:textId="77777777" w:rsidTr="004D5C4F">
        <w:trPr>
          <w:cantSplit/>
          <w:jc w:val="center"/>
        </w:trPr>
        <w:tc>
          <w:tcPr>
            <w:tcW w:w="1701" w:type="dxa"/>
            <w:vAlign w:val="center"/>
          </w:tcPr>
          <w:p w14:paraId="7974BCC6" w14:textId="77777777" w:rsidR="004D5C4F" w:rsidRPr="004D5C4F" w:rsidRDefault="004D5C4F" w:rsidP="00997162">
            <w:pPr>
              <w:spacing w:before="20" w:after="40" w:line="269" w:lineRule="auto"/>
              <w:rPr>
                <w:lang w:val="en-GB"/>
              </w:rPr>
            </w:pPr>
            <w:r w:rsidRPr="004D5C4F">
              <w:rPr>
                <w:lang w:val="en-GB"/>
              </w:rPr>
              <w:t>API</w:t>
            </w:r>
          </w:p>
        </w:tc>
        <w:tc>
          <w:tcPr>
            <w:tcW w:w="7937" w:type="dxa"/>
            <w:vAlign w:val="center"/>
          </w:tcPr>
          <w:p w14:paraId="0E7AFC68" w14:textId="77777777" w:rsidR="004D5C4F" w:rsidRPr="004D5C4F" w:rsidRDefault="004D5C4F" w:rsidP="00997162">
            <w:pPr>
              <w:spacing w:before="20" w:after="40" w:line="269" w:lineRule="auto"/>
              <w:rPr>
                <w:lang w:val="en-GB"/>
              </w:rPr>
            </w:pPr>
            <w:r w:rsidRPr="004D5C4F">
              <w:rPr>
                <w:lang w:val="en-GB"/>
              </w:rPr>
              <w:t>Application programming interface; API-01–04 also identify executed HTTP checks</w:t>
            </w:r>
          </w:p>
        </w:tc>
      </w:tr>
      <w:tr w:rsidR="004D5C4F" w:rsidRPr="004D5C4F" w14:paraId="2B9E847D" w14:textId="77777777" w:rsidTr="004D5C4F">
        <w:trPr>
          <w:cantSplit/>
          <w:jc w:val="center"/>
        </w:trPr>
        <w:tc>
          <w:tcPr>
            <w:tcW w:w="1701" w:type="dxa"/>
            <w:vAlign w:val="center"/>
          </w:tcPr>
          <w:p w14:paraId="569E0D56" w14:textId="77777777" w:rsidR="004D5C4F" w:rsidRPr="004D5C4F" w:rsidRDefault="004D5C4F" w:rsidP="00997162">
            <w:pPr>
              <w:spacing w:before="20" w:after="40" w:line="269" w:lineRule="auto"/>
              <w:rPr>
                <w:lang w:val="en-GB"/>
              </w:rPr>
            </w:pPr>
            <w:r w:rsidRPr="004D5C4F">
              <w:rPr>
                <w:lang w:val="en-GB"/>
              </w:rPr>
              <w:t>CI</w:t>
            </w:r>
          </w:p>
        </w:tc>
        <w:tc>
          <w:tcPr>
            <w:tcW w:w="7937" w:type="dxa"/>
            <w:vAlign w:val="center"/>
          </w:tcPr>
          <w:p w14:paraId="08727FD3" w14:textId="77777777" w:rsidR="004D5C4F" w:rsidRPr="004D5C4F" w:rsidRDefault="004D5C4F" w:rsidP="00997162">
            <w:pPr>
              <w:spacing w:before="20" w:after="40" w:line="269" w:lineRule="auto"/>
              <w:rPr>
                <w:lang w:val="en-GB"/>
              </w:rPr>
            </w:pPr>
            <w:r w:rsidRPr="004D5C4F">
              <w:rPr>
                <w:lang w:val="en-GB"/>
              </w:rPr>
              <w:t>Continuous integration</w:t>
            </w:r>
          </w:p>
        </w:tc>
      </w:tr>
      <w:tr w:rsidR="004D5C4F" w:rsidRPr="004D5C4F" w14:paraId="361686F6" w14:textId="77777777" w:rsidTr="004D5C4F">
        <w:trPr>
          <w:cantSplit/>
          <w:jc w:val="center"/>
        </w:trPr>
        <w:tc>
          <w:tcPr>
            <w:tcW w:w="1701" w:type="dxa"/>
            <w:vAlign w:val="center"/>
          </w:tcPr>
          <w:p w14:paraId="7B4D8A25" w14:textId="77777777" w:rsidR="004D5C4F" w:rsidRPr="004D5C4F" w:rsidRDefault="004D5C4F" w:rsidP="00997162">
            <w:pPr>
              <w:spacing w:before="20" w:after="40" w:line="269" w:lineRule="auto"/>
              <w:rPr>
                <w:lang w:val="en-GB"/>
              </w:rPr>
            </w:pPr>
            <w:r w:rsidRPr="004D5C4F">
              <w:rPr>
                <w:lang w:val="en-GB"/>
              </w:rPr>
              <w:t>FR</w:t>
            </w:r>
          </w:p>
        </w:tc>
        <w:tc>
          <w:tcPr>
            <w:tcW w:w="7937" w:type="dxa"/>
            <w:vAlign w:val="center"/>
          </w:tcPr>
          <w:p w14:paraId="68B9AC5E" w14:textId="77777777" w:rsidR="004D5C4F" w:rsidRPr="004D5C4F" w:rsidRDefault="004D5C4F" w:rsidP="00997162">
            <w:pPr>
              <w:spacing w:before="20" w:after="40" w:line="269" w:lineRule="auto"/>
              <w:rPr>
                <w:lang w:val="en-GB"/>
              </w:rPr>
            </w:pPr>
            <w:r w:rsidRPr="004D5C4F">
              <w:rPr>
                <w:lang w:val="en-GB"/>
              </w:rPr>
              <w:t>Functional requirement</w:t>
            </w:r>
          </w:p>
        </w:tc>
      </w:tr>
      <w:tr w:rsidR="004D5C4F" w:rsidRPr="004D5C4F" w14:paraId="69D2C889" w14:textId="77777777" w:rsidTr="004D5C4F">
        <w:trPr>
          <w:cantSplit/>
          <w:jc w:val="center"/>
        </w:trPr>
        <w:tc>
          <w:tcPr>
            <w:tcW w:w="1701" w:type="dxa"/>
            <w:vAlign w:val="center"/>
          </w:tcPr>
          <w:p w14:paraId="19446C07" w14:textId="77777777" w:rsidR="004D5C4F" w:rsidRPr="004D5C4F" w:rsidRDefault="004D5C4F" w:rsidP="00997162">
            <w:pPr>
              <w:spacing w:before="20" w:after="40" w:line="269" w:lineRule="auto"/>
              <w:rPr>
                <w:lang w:val="en-GB"/>
              </w:rPr>
            </w:pPr>
            <w:r w:rsidRPr="004D5C4F">
              <w:rPr>
                <w:lang w:val="en-GB"/>
              </w:rPr>
              <w:t>HTTP / HTTPS</w:t>
            </w:r>
          </w:p>
        </w:tc>
        <w:tc>
          <w:tcPr>
            <w:tcW w:w="7937" w:type="dxa"/>
            <w:vAlign w:val="center"/>
          </w:tcPr>
          <w:p w14:paraId="70F10828" w14:textId="77777777" w:rsidR="004D5C4F" w:rsidRPr="004D5C4F" w:rsidRDefault="004D5C4F" w:rsidP="00997162">
            <w:pPr>
              <w:spacing w:before="20" w:after="40" w:line="269" w:lineRule="auto"/>
              <w:rPr>
                <w:lang w:val="en-GB"/>
              </w:rPr>
            </w:pPr>
            <w:r w:rsidRPr="004D5C4F">
              <w:rPr>
                <w:lang w:val="en-GB"/>
              </w:rPr>
              <w:t>Hypertext Transfer Protocol / HTTP protected by transport encryption</w:t>
            </w:r>
          </w:p>
        </w:tc>
      </w:tr>
      <w:tr w:rsidR="004D5C4F" w:rsidRPr="004D5C4F" w14:paraId="77605B8E" w14:textId="77777777" w:rsidTr="004D5C4F">
        <w:trPr>
          <w:cantSplit/>
          <w:jc w:val="center"/>
        </w:trPr>
        <w:tc>
          <w:tcPr>
            <w:tcW w:w="1701" w:type="dxa"/>
            <w:vAlign w:val="center"/>
          </w:tcPr>
          <w:p w14:paraId="56642016" w14:textId="77777777" w:rsidR="004D5C4F" w:rsidRPr="004D5C4F" w:rsidRDefault="004D5C4F" w:rsidP="00997162">
            <w:pPr>
              <w:spacing w:before="20" w:after="40" w:line="269" w:lineRule="auto"/>
              <w:rPr>
                <w:lang w:val="en-GB"/>
              </w:rPr>
            </w:pPr>
            <w:r w:rsidRPr="004D5C4F">
              <w:rPr>
                <w:lang w:val="en-GB"/>
              </w:rPr>
              <w:t>ICVCM</w:t>
            </w:r>
          </w:p>
        </w:tc>
        <w:tc>
          <w:tcPr>
            <w:tcW w:w="7937" w:type="dxa"/>
            <w:vAlign w:val="center"/>
          </w:tcPr>
          <w:p w14:paraId="5A2FD08B" w14:textId="77777777" w:rsidR="004D5C4F" w:rsidRPr="004D5C4F" w:rsidRDefault="004D5C4F" w:rsidP="00997162">
            <w:pPr>
              <w:spacing w:before="20" w:after="40" w:line="269" w:lineRule="auto"/>
              <w:rPr>
                <w:lang w:val="en-GB"/>
              </w:rPr>
            </w:pPr>
            <w:r w:rsidRPr="004D5C4F">
              <w:rPr>
                <w:lang w:val="en-GB"/>
              </w:rPr>
              <w:t>Integrity Council for the Voluntary Carbon Market</w:t>
            </w:r>
          </w:p>
        </w:tc>
      </w:tr>
      <w:tr w:rsidR="004D5C4F" w:rsidRPr="004D5C4F" w14:paraId="4AE5D25C" w14:textId="77777777" w:rsidTr="004D5C4F">
        <w:trPr>
          <w:cantSplit/>
          <w:jc w:val="center"/>
        </w:trPr>
        <w:tc>
          <w:tcPr>
            <w:tcW w:w="1701" w:type="dxa"/>
            <w:vAlign w:val="center"/>
          </w:tcPr>
          <w:p w14:paraId="46A5487A" w14:textId="77777777" w:rsidR="004D5C4F" w:rsidRPr="004D5C4F" w:rsidRDefault="004D5C4F" w:rsidP="00997162">
            <w:pPr>
              <w:spacing w:before="20" w:after="40" w:line="269" w:lineRule="auto"/>
              <w:rPr>
                <w:lang w:val="en-GB"/>
              </w:rPr>
            </w:pPr>
            <w:r w:rsidRPr="004D5C4F">
              <w:rPr>
                <w:lang w:val="en-GB"/>
              </w:rPr>
              <w:t>ISO</w:t>
            </w:r>
          </w:p>
        </w:tc>
        <w:tc>
          <w:tcPr>
            <w:tcW w:w="7937" w:type="dxa"/>
            <w:vAlign w:val="center"/>
          </w:tcPr>
          <w:p w14:paraId="4DDA4DC1" w14:textId="77777777" w:rsidR="004D5C4F" w:rsidRPr="004D5C4F" w:rsidRDefault="004D5C4F" w:rsidP="00997162">
            <w:pPr>
              <w:spacing w:before="20" w:after="40" w:line="269" w:lineRule="auto"/>
              <w:rPr>
                <w:lang w:val="en-GB"/>
              </w:rPr>
            </w:pPr>
            <w:r w:rsidRPr="004D5C4F">
              <w:rPr>
                <w:lang w:val="en-GB"/>
              </w:rPr>
              <w:t>International Organisation for Standardisation</w:t>
            </w:r>
          </w:p>
        </w:tc>
      </w:tr>
      <w:tr w:rsidR="004D5C4F" w:rsidRPr="004D5C4F" w14:paraId="7329BAE1" w14:textId="77777777" w:rsidTr="004D5C4F">
        <w:trPr>
          <w:cantSplit/>
          <w:jc w:val="center"/>
        </w:trPr>
        <w:tc>
          <w:tcPr>
            <w:tcW w:w="1701" w:type="dxa"/>
            <w:vAlign w:val="center"/>
          </w:tcPr>
          <w:p w14:paraId="6DC3E6D1" w14:textId="77777777" w:rsidR="004D5C4F" w:rsidRPr="004D5C4F" w:rsidRDefault="004D5C4F" w:rsidP="00997162">
            <w:pPr>
              <w:spacing w:before="20" w:after="40" w:line="269" w:lineRule="auto"/>
              <w:rPr>
                <w:lang w:val="en-GB"/>
              </w:rPr>
            </w:pPr>
            <w:r w:rsidRPr="004D5C4F">
              <w:rPr>
                <w:lang w:val="en-GB"/>
              </w:rPr>
              <w:t>JSON</w:t>
            </w:r>
          </w:p>
        </w:tc>
        <w:tc>
          <w:tcPr>
            <w:tcW w:w="7937" w:type="dxa"/>
            <w:vAlign w:val="center"/>
          </w:tcPr>
          <w:p w14:paraId="0F7AC023" w14:textId="77777777" w:rsidR="004D5C4F" w:rsidRPr="004D5C4F" w:rsidRDefault="004D5C4F" w:rsidP="00997162">
            <w:pPr>
              <w:spacing w:before="20" w:after="40" w:line="269" w:lineRule="auto"/>
              <w:rPr>
                <w:lang w:val="en-GB"/>
              </w:rPr>
            </w:pPr>
            <w:r w:rsidRPr="004D5C4F">
              <w:rPr>
                <w:lang w:val="en-GB"/>
              </w:rPr>
              <w:t>JavaScript Object Notation</w:t>
            </w:r>
          </w:p>
        </w:tc>
      </w:tr>
      <w:tr w:rsidR="004D5C4F" w:rsidRPr="004D5C4F" w14:paraId="523115D2" w14:textId="77777777" w:rsidTr="004D5C4F">
        <w:trPr>
          <w:cantSplit/>
          <w:jc w:val="center"/>
        </w:trPr>
        <w:tc>
          <w:tcPr>
            <w:tcW w:w="1701" w:type="dxa"/>
            <w:vAlign w:val="center"/>
          </w:tcPr>
          <w:p w14:paraId="22F34479" w14:textId="77777777" w:rsidR="004D5C4F" w:rsidRPr="004D5C4F" w:rsidRDefault="004D5C4F" w:rsidP="00997162">
            <w:pPr>
              <w:spacing w:before="20" w:after="40" w:line="269" w:lineRule="auto"/>
              <w:rPr>
                <w:lang w:val="en-GB"/>
              </w:rPr>
            </w:pPr>
            <w:r w:rsidRPr="004D5C4F">
              <w:rPr>
                <w:lang w:val="en-GB"/>
              </w:rPr>
              <w:t>MRV</w:t>
            </w:r>
          </w:p>
        </w:tc>
        <w:tc>
          <w:tcPr>
            <w:tcW w:w="7937" w:type="dxa"/>
            <w:vAlign w:val="center"/>
          </w:tcPr>
          <w:p w14:paraId="69969DD0" w14:textId="77777777" w:rsidR="004D5C4F" w:rsidRPr="004D5C4F" w:rsidRDefault="004D5C4F" w:rsidP="00997162">
            <w:pPr>
              <w:spacing w:before="20" w:after="40" w:line="269" w:lineRule="auto"/>
              <w:rPr>
                <w:lang w:val="en-GB"/>
              </w:rPr>
            </w:pPr>
            <w:r w:rsidRPr="004D5C4F">
              <w:rPr>
                <w:lang w:val="en-GB"/>
              </w:rPr>
              <w:t>Monitoring, reporting and verification</w:t>
            </w:r>
          </w:p>
        </w:tc>
      </w:tr>
      <w:tr w:rsidR="004D5C4F" w:rsidRPr="004D5C4F" w14:paraId="3DCAFFB0" w14:textId="77777777" w:rsidTr="004D5C4F">
        <w:trPr>
          <w:cantSplit/>
          <w:jc w:val="center"/>
        </w:trPr>
        <w:tc>
          <w:tcPr>
            <w:tcW w:w="1701" w:type="dxa"/>
            <w:vAlign w:val="center"/>
          </w:tcPr>
          <w:p w14:paraId="401EEA49" w14:textId="77777777" w:rsidR="004D5C4F" w:rsidRPr="004D5C4F" w:rsidRDefault="004D5C4F" w:rsidP="00997162">
            <w:pPr>
              <w:spacing w:before="20" w:after="40" w:line="269" w:lineRule="auto"/>
              <w:rPr>
                <w:lang w:val="en-GB"/>
              </w:rPr>
            </w:pPr>
            <w:r w:rsidRPr="004D5C4F">
              <w:rPr>
                <w:lang w:val="en-GB"/>
              </w:rPr>
              <w:t>NDC</w:t>
            </w:r>
          </w:p>
        </w:tc>
        <w:tc>
          <w:tcPr>
            <w:tcW w:w="7937" w:type="dxa"/>
            <w:vAlign w:val="center"/>
          </w:tcPr>
          <w:p w14:paraId="7D0ED9EB" w14:textId="77777777" w:rsidR="004D5C4F" w:rsidRPr="004D5C4F" w:rsidRDefault="004D5C4F" w:rsidP="00997162">
            <w:pPr>
              <w:spacing w:before="20" w:after="40" w:line="269" w:lineRule="auto"/>
              <w:rPr>
                <w:lang w:val="en-GB"/>
              </w:rPr>
            </w:pPr>
            <w:r w:rsidRPr="004D5C4F">
              <w:rPr>
                <w:lang w:val="en-GB"/>
              </w:rPr>
              <w:t>Nationally determined contribution</w:t>
            </w:r>
          </w:p>
        </w:tc>
      </w:tr>
      <w:tr w:rsidR="004D5C4F" w:rsidRPr="004D5C4F" w14:paraId="2520D97D" w14:textId="77777777" w:rsidTr="004D5C4F">
        <w:trPr>
          <w:cantSplit/>
          <w:jc w:val="center"/>
        </w:trPr>
        <w:tc>
          <w:tcPr>
            <w:tcW w:w="1701" w:type="dxa"/>
            <w:vAlign w:val="center"/>
          </w:tcPr>
          <w:p w14:paraId="2FBFCB65" w14:textId="3D9FADF7" w:rsidR="004D5C4F" w:rsidRPr="004D5C4F" w:rsidRDefault="004D5C4F" w:rsidP="00997162">
            <w:pPr>
              <w:spacing w:before="20" w:after="40" w:line="269" w:lineRule="auto"/>
              <w:rPr>
                <w:lang w:val="en-GB"/>
              </w:rPr>
            </w:pPr>
            <w:r w:rsidRPr="004D5C4F">
              <w:rPr>
                <w:lang w:val="en-GB"/>
              </w:rPr>
              <w:t>NFR</w:t>
            </w:r>
          </w:p>
        </w:tc>
        <w:tc>
          <w:tcPr>
            <w:tcW w:w="7937" w:type="dxa"/>
            <w:vAlign w:val="center"/>
          </w:tcPr>
          <w:p w14:paraId="6BEAADF7" w14:textId="77777777" w:rsidR="004D5C4F" w:rsidRPr="004D5C4F" w:rsidRDefault="004D5C4F" w:rsidP="00997162">
            <w:pPr>
              <w:spacing w:before="20" w:after="40" w:line="269" w:lineRule="auto"/>
              <w:rPr>
                <w:lang w:val="en-GB"/>
              </w:rPr>
            </w:pPr>
            <w:r w:rsidRPr="004D5C4F">
              <w:rPr>
                <w:lang w:val="en-GB"/>
              </w:rPr>
              <w:t>Non-functional requirement</w:t>
            </w:r>
          </w:p>
        </w:tc>
      </w:tr>
      <w:tr w:rsidR="004D5C4F" w:rsidRPr="004D5C4F" w14:paraId="5FF944D4" w14:textId="77777777" w:rsidTr="004D5C4F">
        <w:trPr>
          <w:cantSplit/>
          <w:jc w:val="center"/>
        </w:trPr>
        <w:tc>
          <w:tcPr>
            <w:tcW w:w="1701" w:type="dxa"/>
            <w:vAlign w:val="center"/>
          </w:tcPr>
          <w:p w14:paraId="78445484" w14:textId="77777777" w:rsidR="004D5C4F" w:rsidRPr="004D5C4F" w:rsidRDefault="004D5C4F" w:rsidP="00997162">
            <w:pPr>
              <w:spacing w:before="20" w:after="40" w:line="269" w:lineRule="auto"/>
              <w:rPr>
                <w:lang w:val="en-GB"/>
              </w:rPr>
            </w:pPr>
            <w:r w:rsidRPr="004D5C4F">
              <w:rPr>
                <w:lang w:val="en-GB"/>
              </w:rPr>
              <w:t>PACM</w:t>
            </w:r>
          </w:p>
        </w:tc>
        <w:tc>
          <w:tcPr>
            <w:tcW w:w="7937" w:type="dxa"/>
            <w:vAlign w:val="center"/>
          </w:tcPr>
          <w:p w14:paraId="706B506C" w14:textId="77777777" w:rsidR="004D5C4F" w:rsidRPr="004D5C4F" w:rsidRDefault="004D5C4F" w:rsidP="00997162">
            <w:pPr>
              <w:spacing w:before="20" w:after="40" w:line="269" w:lineRule="auto"/>
              <w:rPr>
                <w:lang w:val="en-GB"/>
              </w:rPr>
            </w:pPr>
            <w:r w:rsidRPr="004D5C4F">
              <w:rPr>
                <w:lang w:val="en-GB"/>
              </w:rPr>
              <w:t>Paris Agreement Crediting Mechanism</w:t>
            </w:r>
          </w:p>
        </w:tc>
      </w:tr>
      <w:tr w:rsidR="004D5C4F" w:rsidRPr="004D5C4F" w14:paraId="54A7F16D" w14:textId="77777777" w:rsidTr="004D5C4F">
        <w:trPr>
          <w:cantSplit/>
          <w:jc w:val="center"/>
        </w:trPr>
        <w:tc>
          <w:tcPr>
            <w:tcW w:w="1701" w:type="dxa"/>
            <w:vAlign w:val="center"/>
          </w:tcPr>
          <w:p w14:paraId="78D2741F" w14:textId="77777777" w:rsidR="004D5C4F" w:rsidRPr="004D5C4F" w:rsidRDefault="004D5C4F" w:rsidP="00997162">
            <w:pPr>
              <w:spacing w:before="20" w:after="40" w:line="269" w:lineRule="auto"/>
              <w:rPr>
                <w:lang w:val="en-GB"/>
              </w:rPr>
            </w:pPr>
            <w:r w:rsidRPr="004D5C4F">
              <w:rPr>
                <w:lang w:val="en-GB"/>
              </w:rPr>
              <w:t>QA</w:t>
            </w:r>
          </w:p>
        </w:tc>
        <w:tc>
          <w:tcPr>
            <w:tcW w:w="7937" w:type="dxa"/>
            <w:vAlign w:val="center"/>
          </w:tcPr>
          <w:p w14:paraId="3CBDB3CF" w14:textId="77777777" w:rsidR="004D5C4F" w:rsidRPr="004D5C4F" w:rsidRDefault="004D5C4F" w:rsidP="00997162">
            <w:pPr>
              <w:spacing w:before="20" w:after="40" w:line="269" w:lineRule="auto"/>
              <w:rPr>
                <w:lang w:val="en-GB"/>
              </w:rPr>
            </w:pPr>
            <w:r w:rsidRPr="004D5C4F">
              <w:rPr>
                <w:lang w:val="en-GB"/>
              </w:rPr>
              <w:t>Quality assurance</w:t>
            </w:r>
          </w:p>
        </w:tc>
      </w:tr>
      <w:tr w:rsidR="004D5C4F" w:rsidRPr="004D5C4F" w14:paraId="30BA289E" w14:textId="77777777" w:rsidTr="004D5C4F">
        <w:trPr>
          <w:cantSplit/>
          <w:jc w:val="center"/>
        </w:trPr>
        <w:tc>
          <w:tcPr>
            <w:tcW w:w="1701" w:type="dxa"/>
            <w:vAlign w:val="center"/>
          </w:tcPr>
          <w:p w14:paraId="49E5CBA6" w14:textId="77777777" w:rsidR="004D5C4F" w:rsidRPr="004D5C4F" w:rsidRDefault="004D5C4F" w:rsidP="00997162">
            <w:pPr>
              <w:spacing w:before="20" w:after="40" w:line="269" w:lineRule="auto"/>
              <w:rPr>
                <w:lang w:val="en-GB"/>
              </w:rPr>
            </w:pPr>
            <w:r w:rsidRPr="004D5C4F">
              <w:rPr>
                <w:lang w:val="en-GB"/>
              </w:rPr>
              <w:t>R</w:t>
            </w:r>
          </w:p>
        </w:tc>
        <w:tc>
          <w:tcPr>
            <w:tcW w:w="7937" w:type="dxa"/>
            <w:vAlign w:val="center"/>
          </w:tcPr>
          <w:p w14:paraId="0FC26C1C" w14:textId="77777777" w:rsidR="004D5C4F" w:rsidRPr="004D5C4F" w:rsidRDefault="004D5C4F" w:rsidP="00997162">
            <w:pPr>
              <w:spacing w:before="20" w:after="40" w:line="269" w:lineRule="auto"/>
              <w:rPr>
                <w:lang w:val="en-GB"/>
              </w:rPr>
            </w:pPr>
            <w:r w:rsidRPr="004D5C4F">
              <w:rPr>
                <w:lang w:val="en-GB"/>
              </w:rPr>
              <w:t>Project-risk identifier</w:t>
            </w:r>
          </w:p>
        </w:tc>
      </w:tr>
      <w:tr w:rsidR="004D5C4F" w:rsidRPr="004D5C4F" w14:paraId="6AA4B6D9" w14:textId="77777777" w:rsidTr="004D5C4F">
        <w:trPr>
          <w:cantSplit/>
          <w:jc w:val="center"/>
        </w:trPr>
        <w:tc>
          <w:tcPr>
            <w:tcW w:w="1701" w:type="dxa"/>
            <w:vAlign w:val="center"/>
          </w:tcPr>
          <w:p w14:paraId="70B502F2" w14:textId="77777777" w:rsidR="004D5C4F" w:rsidRPr="004D5C4F" w:rsidRDefault="004D5C4F" w:rsidP="00997162">
            <w:pPr>
              <w:spacing w:before="20" w:after="40" w:line="269" w:lineRule="auto"/>
              <w:rPr>
                <w:lang w:val="en-GB"/>
              </w:rPr>
            </w:pPr>
            <w:r w:rsidRPr="004D5C4F">
              <w:rPr>
                <w:lang w:val="en-GB"/>
              </w:rPr>
              <w:t>SEC</w:t>
            </w:r>
          </w:p>
        </w:tc>
        <w:tc>
          <w:tcPr>
            <w:tcW w:w="7937" w:type="dxa"/>
            <w:vAlign w:val="center"/>
          </w:tcPr>
          <w:p w14:paraId="6B3EFE0A" w14:textId="77777777" w:rsidR="004D5C4F" w:rsidRPr="004D5C4F" w:rsidRDefault="004D5C4F" w:rsidP="00997162">
            <w:pPr>
              <w:spacing w:before="20" w:after="40" w:line="269" w:lineRule="auto"/>
              <w:rPr>
                <w:lang w:val="en-GB"/>
              </w:rPr>
            </w:pPr>
            <w:r w:rsidRPr="004D5C4F">
              <w:rPr>
                <w:lang w:val="en-GB"/>
              </w:rPr>
              <w:t>Security-check identifier</w:t>
            </w:r>
          </w:p>
        </w:tc>
      </w:tr>
      <w:tr w:rsidR="004D5C4F" w:rsidRPr="004D5C4F" w14:paraId="17FE0A1F" w14:textId="77777777" w:rsidTr="004D5C4F">
        <w:trPr>
          <w:cantSplit/>
          <w:jc w:val="center"/>
        </w:trPr>
        <w:tc>
          <w:tcPr>
            <w:tcW w:w="1701" w:type="dxa"/>
            <w:vAlign w:val="center"/>
          </w:tcPr>
          <w:p w14:paraId="4C078E5B" w14:textId="77777777" w:rsidR="004D5C4F" w:rsidRPr="004D5C4F" w:rsidRDefault="004D5C4F" w:rsidP="00997162">
            <w:pPr>
              <w:spacing w:before="20" w:after="40" w:line="269" w:lineRule="auto"/>
              <w:rPr>
                <w:lang w:val="en-GB"/>
              </w:rPr>
            </w:pPr>
            <w:r w:rsidRPr="004D5C4F">
              <w:rPr>
                <w:lang w:val="en-GB"/>
              </w:rPr>
              <w:t>SQL</w:t>
            </w:r>
          </w:p>
        </w:tc>
        <w:tc>
          <w:tcPr>
            <w:tcW w:w="7937" w:type="dxa"/>
            <w:vAlign w:val="center"/>
          </w:tcPr>
          <w:p w14:paraId="58ED05A2" w14:textId="77777777" w:rsidR="004D5C4F" w:rsidRPr="004D5C4F" w:rsidRDefault="004D5C4F" w:rsidP="00997162">
            <w:pPr>
              <w:spacing w:before="20" w:after="40" w:line="269" w:lineRule="auto"/>
              <w:rPr>
                <w:lang w:val="en-GB"/>
              </w:rPr>
            </w:pPr>
            <w:r w:rsidRPr="004D5C4F">
              <w:rPr>
                <w:lang w:val="en-GB"/>
              </w:rPr>
              <w:t>Structured Query Language</w:t>
            </w:r>
          </w:p>
        </w:tc>
      </w:tr>
      <w:tr w:rsidR="004D5C4F" w:rsidRPr="004D5C4F" w14:paraId="67065E28" w14:textId="77777777" w:rsidTr="004D5C4F">
        <w:trPr>
          <w:cantSplit/>
          <w:jc w:val="center"/>
        </w:trPr>
        <w:tc>
          <w:tcPr>
            <w:tcW w:w="1701" w:type="dxa"/>
            <w:vAlign w:val="center"/>
          </w:tcPr>
          <w:p w14:paraId="07D6FAD1" w14:textId="77777777" w:rsidR="004D5C4F" w:rsidRPr="004D5C4F" w:rsidRDefault="004D5C4F" w:rsidP="00997162">
            <w:pPr>
              <w:spacing w:before="20" w:after="40" w:line="269" w:lineRule="auto"/>
              <w:rPr>
                <w:lang w:val="en-GB"/>
              </w:rPr>
            </w:pPr>
            <w:r w:rsidRPr="004D5C4F">
              <w:rPr>
                <w:lang w:val="en-GB"/>
              </w:rPr>
              <w:t>TD</w:t>
            </w:r>
          </w:p>
        </w:tc>
        <w:tc>
          <w:tcPr>
            <w:tcW w:w="7937" w:type="dxa"/>
            <w:vAlign w:val="center"/>
          </w:tcPr>
          <w:p w14:paraId="5D60D634" w14:textId="77777777" w:rsidR="004D5C4F" w:rsidRPr="004D5C4F" w:rsidRDefault="004D5C4F" w:rsidP="00997162">
            <w:pPr>
              <w:spacing w:before="20" w:after="40" w:line="269" w:lineRule="auto"/>
              <w:rPr>
                <w:lang w:val="en-GB"/>
              </w:rPr>
            </w:pPr>
            <w:r w:rsidRPr="004D5C4F">
              <w:rPr>
                <w:lang w:val="en-GB"/>
              </w:rPr>
              <w:t>Technical-debt identifier</w:t>
            </w:r>
          </w:p>
        </w:tc>
      </w:tr>
      <w:tr w:rsidR="004D5C4F" w:rsidRPr="004D5C4F" w14:paraId="316124E3" w14:textId="77777777" w:rsidTr="004D5C4F">
        <w:trPr>
          <w:cantSplit/>
          <w:jc w:val="center"/>
        </w:trPr>
        <w:tc>
          <w:tcPr>
            <w:tcW w:w="1701" w:type="dxa"/>
            <w:vAlign w:val="center"/>
          </w:tcPr>
          <w:p w14:paraId="7A57197E" w14:textId="77777777" w:rsidR="004D5C4F" w:rsidRPr="004D5C4F" w:rsidRDefault="004D5C4F" w:rsidP="00997162">
            <w:pPr>
              <w:spacing w:before="20" w:after="40" w:line="269" w:lineRule="auto"/>
              <w:rPr>
                <w:lang w:val="en-GB"/>
              </w:rPr>
            </w:pPr>
            <w:r w:rsidRPr="004D5C4F">
              <w:rPr>
                <w:lang w:val="en-GB"/>
              </w:rPr>
              <w:t>UI</w:t>
            </w:r>
          </w:p>
        </w:tc>
        <w:tc>
          <w:tcPr>
            <w:tcW w:w="7937" w:type="dxa"/>
            <w:vAlign w:val="center"/>
          </w:tcPr>
          <w:p w14:paraId="7A79E55D" w14:textId="77777777" w:rsidR="004D5C4F" w:rsidRPr="004D5C4F" w:rsidRDefault="004D5C4F" w:rsidP="00997162">
            <w:pPr>
              <w:spacing w:before="20" w:after="40" w:line="269" w:lineRule="auto"/>
              <w:rPr>
                <w:lang w:val="en-GB"/>
              </w:rPr>
            </w:pPr>
            <w:r w:rsidRPr="004D5C4F">
              <w:rPr>
                <w:lang w:val="en-GB"/>
              </w:rPr>
              <w:t>User interface</w:t>
            </w:r>
          </w:p>
        </w:tc>
      </w:tr>
      <w:tr w:rsidR="004D5C4F" w:rsidRPr="004D5C4F" w14:paraId="55263D20" w14:textId="77777777" w:rsidTr="004D5C4F">
        <w:trPr>
          <w:cantSplit/>
          <w:jc w:val="center"/>
        </w:trPr>
        <w:tc>
          <w:tcPr>
            <w:tcW w:w="1701" w:type="dxa"/>
            <w:vAlign w:val="center"/>
          </w:tcPr>
          <w:p w14:paraId="76D0D4EE" w14:textId="77777777" w:rsidR="004D5C4F" w:rsidRPr="004D5C4F" w:rsidRDefault="004D5C4F" w:rsidP="00997162">
            <w:pPr>
              <w:spacing w:before="20" w:after="40" w:line="269" w:lineRule="auto"/>
              <w:rPr>
                <w:lang w:val="en-GB"/>
              </w:rPr>
            </w:pPr>
            <w:r w:rsidRPr="004D5C4F">
              <w:rPr>
                <w:lang w:val="en-GB"/>
              </w:rPr>
              <w:t>UML</w:t>
            </w:r>
          </w:p>
        </w:tc>
        <w:tc>
          <w:tcPr>
            <w:tcW w:w="7937" w:type="dxa"/>
            <w:vAlign w:val="center"/>
          </w:tcPr>
          <w:p w14:paraId="44859EB4" w14:textId="6621F217" w:rsidR="004D5C4F" w:rsidRPr="004D5C4F" w:rsidRDefault="004D5C4F" w:rsidP="00997162">
            <w:pPr>
              <w:spacing w:before="20" w:after="40" w:line="269" w:lineRule="auto"/>
              <w:rPr>
                <w:lang w:val="en-GB"/>
              </w:rPr>
            </w:pPr>
            <w:r w:rsidRPr="004D5C4F">
              <w:rPr>
                <w:lang w:val="en-GB"/>
              </w:rPr>
              <w:t>Unified Modelling Language</w:t>
            </w:r>
          </w:p>
        </w:tc>
      </w:tr>
      <w:tr w:rsidR="004D5C4F" w:rsidRPr="004D5C4F" w14:paraId="77C3BC4B" w14:textId="77777777" w:rsidTr="004D5C4F">
        <w:trPr>
          <w:cantSplit/>
          <w:jc w:val="center"/>
        </w:trPr>
        <w:tc>
          <w:tcPr>
            <w:tcW w:w="1701" w:type="dxa"/>
            <w:vAlign w:val="center"/>
          </w:tcPr>
          <w:p w14:paraId="3703D762" w14:textId="77777777" w:rsidR="004D5C4F" w:rsidRPr="004D5C4F" w:rsidRDefault="004D5C4F" w:rsidP="00997162">
            <w:pPr>
              <w:spacing w:before="20" w:after="40" w:line="269" w:lineRule="auto"/>
              <w:rPr>
                <w:lang w:val="en-GB"/>
              </w:rPr>
            </w:pPr>
            <w:r w:rsidRPr="004D5C4F">
              <w:rPr>
                <w:lang w:val="en-GB"/>
              </w:rPr>
              <w:t>UNFCCC</w:t>
            </w:r>
          </w:p>
        </w:tc>
        <w:tc>
          <w:tcPr>
            <w:tcW w:w="7937" w:type="dxa"/>
            <w:vAlign w:val="center"/>
          </w:tcPr>
          <w:p w14:paraId="296A8D84" w14:textId="77777777" w:rsidR="004D5C4F" w:rsidRPr="004D5C4F" w:rsidRDefault="004D5C4F" w:rsidP="00997162">
            <w:pPr>
              <w:spacing w:before="20" w:after="40" w:line="269" w:lineRule="auto"/>
              <w:rPr>
                <w:lang w:val="en-GB"/>
              </w:rPr>
            </w:pPr>
            <w:r w:rsidRPr="004D5C4F">
              <w:rPr>
                <w:lang w:val="en-GB"/>
              </w:rPr>
              <w:t>United Nations Framework Convention on Climate Change</w:t>
            </w:r>
          </w:p>
        </w:tc>
      </w:tr>
      <w:tr w:rsidR="004D5C4F" w:rsidRPr="004D5C4F" w14:paraId="4AEF76E9" w14:textId="77777777" w:rsidTr="004D5C4F">
        <w:trPr>
          <w:cantSplit/>
          <w:jc w:val="center"/>
        </w:trPr>
        <w:tc>
          <w:tcPr>
            <w:tcW w:w="1701" w:type="dxa"/>
            <w:vAlign w:val="center"/>
          </w:tcPr>
          <w:p w14:paraId="2B1B840E" w14:textId="77777777" w:rsidR="004D5C4F" w:rsidRPr="004D5C4F" w:rsidRDefault="004D5C4F" w:rsidP="00997162">
            <w:pPr>
              <w:spacing w:before="20" w:after="40" w:line="269" w:lineRule="auto"/>
              <w:rPr>
                <w:lang w:val="en-GB"/>
              </w:rPr>
            </w:pPr>
            <w:r w:rsidRPr="004D5C4F">
              <w:rPr>
                <w:lang w:val="en-GB"/>
              </w:rPr>
              <w:t>UT</w:t>
            </w:r>
          </w:p>
        </w:tc>
        <w:tc>
          <w:tcPr>
            <w:tcW w:w="7937" w:type="dxa"/>
            <w:vAlign w:val="center"/>
          </w:tcPr>
          <w:p w14:paraId="59A5DBD6" w14:textId="77777777" w:rsidR="004D5C4F" w:rsidRPr="004D5C4F" w:rsidRDefault="004D5C4F" w:rsidP="00997162">
            <w:pPr>
              <w:spacing w:before="20" w:after="40" w:line="269" w:lineRule="auto"/>
              <w:rPr>
                <w:lang w:val="en-GB"/>
              </w:rPr>
            </w:pPr>
            <w:r w:rsidRPr="004D5C4F">
              <w:rPr>
                <w:lang w:val="en-GB"/>
              </w:rPr>
              <w:t>Unit-test identifier</w:t>
            </w:r>
          </w:p>
        </w:tc>
      </w:tr>
      <w:tr w:rsidR="004D5C4F" w:rsidRPr="004D5C4F" w14:paraId="47D2AE93" w14:textId="77777777" w:rsidTr="004D5C4F">
        <w:trPr>
          <w:cantSplit/>
          <w:jc w:val="center"/>
        </w:trPr>
        <w:tc>
          <w:tcPr>
            <w:tcW w:w="1701" w:type="dxa"/>
            <w:vAlign w:val="center"/>
          </w:tcPr>
          <w:p w14:paraId="5FB19E23" w14:textId="77777777" w:rsidR="004D5C4F" w:rsidRPr="004D5C4F" w:rsidRDefault="004D5C4F" w:rsidP="00997162">
            <w:pPr>
              <w:spacing w:before="20" w:after="40" w:line="269" w:lineRule="auto"/>
              <w:rPr>
                <w:lang w:val="en-GB"/>
              </w:rPr>
            </w:pPr>
            <w:r w:rsidRPr="004D5C4F">
              <w:rPr>
                <w:lang w:val="en-GB"/>
              </w:rPr>
              <w:t>WCAG</w:t>
            </w:r>
          </w:p>
        </w:tc>
        <w:tc>
          <w:tcPr>
            <w:tcW w:w="7937" w:type="dxa"/>
            <w:vAlign w:val="center"/>
          </w:tcPr>
          <w:p w14:paraId="3C0C8838" w14:textId="77777777" w:rsidR="004D5C4F" w:rsidRPr="004D5C4F" w:rsidRDefault="004D5C4F" w:rsidP="00997162">
            <w:pPr>
              <w:spacing w:before="20" w:after="40" w:line="269" w:lineRule="auto"/>
              <w:rPr>
                <w:lang w:val="en-GB"/>
              </w:rPr>
            </w:pPr>
            <w:r w:rsidRPr="004D5C4F">
              <w:rPr>
                <w:lang w:val="en-GB"/>
              </w:rPr>
              <w:t>Web Content Accessibility Guidelines</w:t>
            </w:r>
          </w:p>
        </w:tc>
      </w:tr>
      <w:tr w:rsidR="004D5C4F" w:rsidRPr="004D5C4F" w14:paraId="6D3F494D" w14:textId="77777777" w:rsidTr="004D5C4F">
        <w:trPr>
          <w:cantSplit/>
          <w:jc w:val="center"/>
        </w:trPr>
        <w:tc>
          <w:tcPr>
            <w:tcW w:w="1701" w:type="dxa"/>
            <w:vAlign w:val="center"/>
          </w:tcPr>
          <w:p w14:paraId="78801C42" w14:textId="77777777" w:rsidR="004D5C4F" w:rsidRPr="004D5C4F" w:rsidRDefault="004D5C4F" w:rsidP="00997162">
            <w:pPr>
              <w:spacing w:before="20" w:after="40" w:line="269" w:lineRule="auto"/>
              <w:rPr>
                <w:lang w:val="en-GB"/>
              </w:rPr>
            </w:pPr>
            <w:r w:rsidRPr="004D5C4F">
              <w:rPr>
                <w:lang w:val="en-GB"/>
              </w:rPr>
              <w:t>WP</w:t>
            </w:r>
          </w:p>
        </w:tc>
        <w:tc>
          <w:tcPr>
            <w:tcW w:w="7937" w:type="dxa"/>
            <w:vAlign w:val="center"/>
          </w:tcPr>
          <w:p w14:paraId="65C90E87" w14:textId="77777777" w:rsidR="004D5C4F" w:rsidRPr="004D5C4F" w:rsidRDefault="004D5C4F" w:rsidP="00997162">
            <w:pPr>
              <w:spacing w:before="20" w:after="40" w:line="269" w:lineRule="auto"/>
              <w:rPr>
                <w:lang w:val="en-GB"/>
              </w:rPr>
            </w:pPr>
            <w:r w:rsidRPr="004D5C4F">
              <w:rPr>
                <w:lang w:val="en-GB"/>
              </w:rPr>
              <w:t>Work-package identifier</w:t>
            </w:r>
          </w:p>
        </w:tc>
      </w:tr>
    </w:tbl>
    <w:p w14:paraId="2007381B" w14:textId="7AC2F6AE" w:rsidR="004D5C4F" w:rsidRDefault="004D5C4F" w:rsidP="004D5C4F">
      <w:pPr>
        <w:pStyle w:val="Titre1"/>
        <w:rPr>
          <w:sz w:val="19"/>
          <w:lang w:val="en-GB"/>
        </w:rPr>
      </w:pPr>
      <w:bookmarkStart w:id="3" w:name="_Toc241346862"/>
      <w:r w:rsidRPr="004D5C4F">
        <w:rPr>
          <w:lang w:val="en-GB"/>
        </w:rPr>
        <w:lastRenderedPageBreak/>
        <w:t>List of tables</w:t>
      </w:r>
      <w:bookmarkEnd w:id="3"/>
    </w:p>
    <w:p w14:paraId="570DD796" w14:textId="3C986B9E" w:rsidR="00F66C7A" w:rsidRDefault="00C93CC0">
      <w:pPr>
        <w:pStyle w:val="Tabledesillustrations"/>
        <w:tabs>
          <w:tab w:val="right" w:leader="dot" w:pos="9628"/>
        </w:tabs>
        <w:rPr>
          <w:rFonts w:asciiTheme="minorHAnsi" w:hAnsiTheme="minorHAnsi"/>
          <w:noProof/>
          <w:color w:val="auto"/>
          <w:kern w:val="2"/>
          <w:sz w:val="24"/>
          <w:szCs w:val="24"/>
          <w14:ligatures w14:val="standardContextual"/>
        </w:rPr>
      </w:pPr>
      <w:r>
        <w:rPr>
          <w:lang w:val="en-GB"/>
        </w:rPr>
        <w:fldChar w:fldCharType="begin"/>
      </w:r>
      <w:r>
        <w:rPr>
          <w:lang w:val="en-GB"/>
        </w:rPr>
        <w:instrText xml:space="preserve"> TOC \h \z \c "Table" </w:instrText>
      </w:r>
      <w:r>
        <w:rPr>
          <w:lang w:val="en-GB"/>
        </w:rPr>
        <w:fldChar w:fldCharType="separate"/>
      </w:r>
      <w:hyperlink w:anchor="_Toc241345846" w:history="1">
        <w:r w:rsidR="00F66C7A" w:rsidRPr="00FB38EF">
          <w:rPr>
            <w:rStyle w:val="Lienhypertexte"/>
            <w:noProof/>
          </w:rPr>
          <w:t>Table 1: Response to the Phase 2 assessment</w:t>
        </w:r>
        <w:r w:rsidR="00F66C7A">
          <w:rPr>
            <w:noProof/>
            <w:webHidden/>
          </w:rPr>
          <w:tab/>
        </w:r>
        <w:r w:rsidR="00F66C7A">
          <w:rPr>
            <w:noProof/>
            <w:webHidden/>
          </w:rPr>
          <w:fldChar w:fldCharType="begin"/>
        </w:r>
        <w:r w:rsidR="00F66C7A">
          <w:rPr>
            <w:noProof/>
            <w:webHidden/>
          </w:rPr>
          <w:instrText xml:space="preserve"> PAGEREF _Toc241345846 \h </w:instrText>
        </w:r>
        <w:r w:rsidR="00F66C7A">
          <w:rPr>
            <w:noProof/>
            <w:webHidden/>
          </w:rPr>
        </w:r>
        <w:r w:rsidR="00F66C7A">
          <w:rPr>
            <w:noProof/>
            <w:webHidden/>
          </w:rPr>
          <w:fldChar w:fldCharType="separate"/>
        </w:r>
        <w:r w:rsidR="00F66C7A">
          <w:rPr>
            <w:noProof/>
            <w:webHidden/>
          </w:rPr>
          <w:t>8</w:t>
        </w:r>
        <w:r w:rsidR="00F66C7A">
          <w:rPr>
            <w:noProof/>
            <w:webHidden/>
          </w:rPr>
          <w:fldChar w:fldCharType="end"/>
        </w:r>
      </w:hyperlink>
    </w:p>
    <w:p w14:paraId="49146EBB" w14:textId="52B12819"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47" w:history="1">
        <w:r w:rsidRPr="00FB38EF">
          <w:rPr>
            <w:rStyle w:val="Lienhypertexte"/>
            <w:noProof/>
          </w:rPr>
          <w:t>Table 2: Controlled product scope</w:t>
        </w:r>
        <w:r>
          <w:rPr>
            <w:noProof/>
            <w:webHidden/>
          </w:rPr>
          <w:tab/>
        </w:r>
        <w:r>
          <w:rPr>
            <w:noProof/>
            <w:webHidden/>
          </w:rPr>
          <w:fldChar w:fldCharType="begin"/>
        </w:r>
        <w:r>
          <w:rPr>
            <w:noProof/>
            <w:webHidden/>
          </w:rPr>
          <w:instrText xml:space="preserve"> PAGEREF _Toc241345847 \h </w:instrText>
        </w:r>
        <w:r>
          <w:rPr>
            <w:noProof/>
            <w:webHidden/>
          </w:rPr>
        </w:r>
        <w:r>
          <w:rPr>
            <w:noProof/>
            <w:webHidden/>
          </w:rPr>
          <w:fldChar w:fldCharType="separate"/>
        </w:r>
        <w:r>
          <w:rPr>
            <w:noProof/>
            <w:webHidden/>
          </w:rPr>
          <w:t>10</w:t>
        </w:r>
        <w:r>
          <w:rPr>
            <w:noProof/>
            <w:webHidden/>
          </w:rPr>
          <w:fldChar w:fldCharType="end"/>
        </w:r>
      </w:hyperlink>
    </w:p>
    <w:p w14:paraId="2FE8E296" w14:textId="79788C19"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48" w:history="1">
        <w:r w:rsidRPr="00FB38EF">
          <w:rPr>
            <w:rStyle w:val="Lienhypertexte"/>
            <w:noProof/>
          </w:rPr>
          <w:t>Table 3a: Complete work package catalogue across all phases</w:t>
        </w:r>
        <w:r>
          <w:rPr>
            <w:noProof/>
            <w:webHidden/>
          </w:rPr>
          <w:tab/>
        </w:r>
        <w:r>
          <w:rPr>
            <w:noProof/>
            <w:webHidden/>
          </w:rPr>
          <w:fldChar w:fldCharType="begin"/>
        </w:r>
        <w:r>
          <w:rPr>
            <w:noProof/>
            <w:webHidden/>
          </w:rPr>
          <w:instrText xml:space="preserve"> PAGEREF _Toc241345848 \h </w:instrText>
        </w:r>
        <w:r>
          <w:rPr>
            <w:noProof/>
            <w:webHidden/>
          </w:rPr>
        </w:r>
        <w:r>
          <w:rPr>
            <w:noProof/>
            <w:webHidden/>
          </w:rPr>
          <w:fldChar w:fldCharType="separate"/>
        </w:r>
        <w:r>
          <w:rPr>
            <w:noProof/>
            <w:webHidden/>
          </w:rPr>
          <w:t>11</w:t>
        </w:r>
        <w:r>
          <w:rPr>
            <w:noProof/>
            <w:webHidden/>
          </w:rPr>
          <w:fldChar w:fldCharType="end"/>
        </w:r>
      </w:hyperlink>
    </w:p>
    <w:p w14:paraId="1449687D" w14:textId="3D9AA783"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49" w:history="1">
        <w:r w:rsidRPr="00FB38EF">
          <w:rPr>
            <w:rStyle w:val="Lienhypertexte"/>
            <w:noProof/>
          </w:rPr>
          <w:t>Table 3b: Full lifecycle schedule as of 25 September 2026</w:t>
        </w:r>
        <w:r>
          <w:rPr>
            <w:noProof/>
            <w:webHidden/>
          </w:rPr>
          <w:tab/>
        </w:r>
        <w:r>
          <w:rPr>
            <w:noProof/>
            <w:webHidden/>
          </w:rPr>
          <w:fldChar w:fldCharType="begin"/>
        </w:r>
        <w:r>
          <w:rPr>
            <w:noProof/>
            <w:webHidden/>
          </w:rPr>
          <w:instrText xml:space="preserve"> PAGEREF _Toc241345849 \h </w:instrText>
        </w:r>
        <w:r>
          <w:rPr>
            <w:noProof/>
            <w:webHidden/>
          </w:rPr>
        </w:r>
        <w:r>
          <w:rPr>
            <w:noProof/>
            <w:webHidden/>
          </w:rPr>
          <w:fldChar w:fldCharType="separate"/>
        </w:r>
        <w:r>
          <w:rPr>
            <w:noProof/>
            <w:webHidden/>
          </w:rPr>
          <w:t>12</w:t>
        </w:r>
        <w:r>
          <w:rPr>
            <w:noProof/>
            <w:webHidden/>
          </w:rPr>
          <w:fldChar w:fldCharType="end"/>
        </w:r>
      </w:hyperlink>
    </w:p>
    <w:p w14:paraId="5F3A4EA3" w14:textId="6ADBD30A"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0" w:history="1">
        <w:r w:rsidRPr="00FB38EF">
          <w:rPr>
            <w:rStyle w:val="Lienhypertexte"/>
            <w:noProof/>
          </w:rPr>
          <w:t>Table 4: Risks, triggers and specific responses</w:t>
        </w:r>
        <w:r>
          <w:rPr>
            <w:noProof/>
            <w:webHidden/>
          </w:rPr>
          <w:tab/>
        </w:r>
        <w:r>
          <w:rPr>
            <w:noProof/>
            <w:webHidden/>
          </w:rPr>
          <w:fldChar w:fldCharType="begin"/>
        </w:r>
        <w:r>
          <w:rPr>
            <w:noProof/>
            <w:webHidden/>
          </w:rPr>
          <w:instrText xml:space="preserve"> PAGEREF _Toc241345850 \h </w:instrText>
        </w:r>
        <w:r>
          <w:rPr>
            <w:noProof/>
            <w:webHidden/>
          </w:rPr>
        </w:r>
        <w:r>
          <w:rPr>
            <w:noProof/>
            <w:webHidden/>
          </w:rPr>
          <w:fldChar w:fldCharType="separate"/>
        </w:r>
        <w:r>
          <w:rPr>
            <w:noProof/>
            <w:webHidden/>
          </w:rPr>
          <w:t>13</w:t>
        </w:r>
        <w:r>
          <w:rPr>
            <w:noProof/>
            <w:webHidden/>
          </w:rPr>
          <w:fldChar w:fldCharType="end"/>
        </w:r>
      </w:hyperlink>
    </w:p>
    <w:p w14:paraId="5AE7AB24" w14:textId="316916FF"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1" w:history="1">
        <w:r w:rsidRPr="00FB38EF">
          <w:rPr>
            <w:rStyle w:val="Lienhypertexte"/>
            <w:noProof/>
          </w:rPr>
          <w:t>Table 5: Quality requirements NFR-01–NFR-05</w:t>
        </w:r>
        <w:r>
          <w:rPr>
            <w:noProof/>
            <w:webHidden/>
          </w:rPr>
          <w:tab/>
        </w:r>
        <w:r>
          <w:rPr>
            <w:noProof/>
            <w:webHidden/>
          </w:rPr>
          <w:fldChar w:fldCharType="begin"/>
        </w:r>
        <w:r>
          <w:rPr>
            <w:noProof/>
            <w:webHidden/>
          </w:rPr>
          <w:instrText xml:space="preserve"> PAGEREF _Toc241345851 \h </w:instrText>
        </w:r>
        <w:r>
          <w:rPr>
            <w:noProof/>
            <w:webHidden/>
          </w:rPr>
        </w:r>
        <w:r>
          <w:rPr>
            <w:noProof/>
            <w:webHidden/>
          </w:rPr>
          <w:fldChar w:fldCharType="separate"/>
        </w:r>
        <w:r>
          <w:rPr>
            <w:noProof/>
            <w:webHidden/>
          </w:rPr>
          <w:t>17</w:t>
        </w:r>
        <w:r>
          <w:rPr>
            <w:noProof/>
            <w:webHidden/>
          </w:rPr>
          <w:fldChar w:fldCharType="end"/>
        </w:r>
      </w:hyperlink>
    </w:p>
    <w:p w14:paraId="049D5B73" w14:textId="57E6BCDE"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2" w:history="1">
        <w:r w:rsidRPr="00FB38EF">
          <w:rPr>
            <w:rStyle w:val="Lienhypertexte"/>
            <w:noProof/>
          </w:rPr>
          <w:t>Table 6: Quality requirements NFR-06–NFR-10</w:t>
        </w:r>
        <w:r>
          <w:rPr>
            <w:noProof/>
            <w:webHidden/>
          </w:rPr>
          <w:tab/>
        </w:r>
        <w:r>
          <w:rPr>
            <w:noProof/>
            <w:webHidden/>
          </w:rPr>
          <w:fldChar w:fldCharType="begin"/>
        </w:r>
        <w:r>
          <w:rPr>
            <w:noProof/>
            <w:webHidden/>
          </w:rPr>
          <w:instrText xml:space="preserve"> PAGEREF _Toc241345852 \h </w:instrText>
        </w:r>
        <w:r>
          <w:rPr>
            <w:noProof/>
            <w:webHidden/>
          </w:rPr>
        </w:r>
        <w:r>
          <w:rPr>
            <w:noProof/>
            <w:webHidden/>
          </w:rPr>
          <w:fldChar w:fldCharType="separate"/>
        </w:r>
        <w:r>
          <w:rPr>
            <w:noProof/>
            <w:webHidden/>
          </w:rPr>
          <w:t>18</w:t>
        </w:r>
        <w:r>
          <w:rPr>
            <w:noProof/>
            <w:webHidden/>
          </w:rPr>
          <w:fldChar w:fldCharType="end"/>
        </w:r>
      </w:hyperlink>
    </w:p>
    <w:p w14:paraId="23C9F650" w14:textId="75CE1D9F"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3" w:history="1">
        <w:r w:rsidRPr="00FB38EF">
          <w:rPr>
            <w:rStyle w:val="Lienhypertexte"/>
            <w:noProof/>
          </w:rPr>
          <w:t>Table 7: Component responsibilities and source locations</w:t>
        </w:r>
        <w:r>
          <w:rPr>
            <w:noProof/>
            <w:webHidden/>
          </w:rPr>
          <w:tab/>
        </w:r>
        <w:r>
          <w:rPr>
            <w:noProof/>
            <w:webHidden/>
          </w:rPr>
          <w:fldChar w:fldCharType="begin"/>
        </w:r>
        <w:r>
          <w:rPr>
            <w:noProof/>
            <w:webHidden/>
          </w:rPr>
          <w:instrText xml:space="preserve"> PAGEREF _Toc241345853 \h </w:instrText>
        </w:r>
        <w:r>
          <w:rPr>
            <w:noProof/>
            <w:webHidden/>
          </w:rPr>
        </w:r>
        <w:r>
          <w:rPr>
            <w:noProof/>
            <w:webHidden/>
          </w:rPr>
          <w:fldChar w:fldCharType="separate"/>
        </w:r>
        <w:r>
          <w:rPr>
            <w:noProof/>
            <w:webHidden/>
          </w:rPr>
          <w:t>20</w:t>
        </w:r>
        <w:r>
          <w:rPr>
            <w:noProof/>
            <w:webHidden/>
          </w:rPr>
          <w:fldChar w:fldCharType="end"/>
        </w:r>
      </w:hyperlink>
    </w:p>
    <w:p w14:paraId="15FB22FF" w14:textId="392E436A"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4" w:history="1">
        <w:r w:rsidRPr="00FB38EF">
          <w:rPr>
            <w:rStyle w:val="Lienhypertexte"/>
            <w:noProof/>
          </w:rPr>
          <w:t>Table 8: Server API and local workspace operations</w:t>
        </w:r>
        <w:r>
          <w:rPr>
            <w:noProof/>
            <w:webHidden/>
          </w:rPr>
          <w:tab/>
        </w:r>
        <w:r>
          <w:rPr>
            <w:noProof/>
            <w:webHidden/>
          </w:rPr>
          <w:fldChar w:fldCharType="begin"/>
        </w:r>
        <w:r>
          <w:rPr>
            <w:noProof/>
            <w:webHidden/>
          </w:rPr>
          <w:instrText xml:space="preserve"> PAGEREF _Toc241345854 \h </w:instrText>
        </w:r>
        <w:r>
          <w:rPr>
            <w:noProof/>
            <w:webHidden/>
          </w:rPr>
        </w:r>
        <w:r>
          <w:rPr>
            <w:noProof/>
            <w:webHidden/>
          </w:rPr>
          <w:fldChar w:fldCharType="separate"/>
        </w:r>
        <w:r>
          <w:rPr>
            <w:noProof/>
            <w:webHidden/>
          </w:rPr>
          <w:t>21</w:t>
        </w:r>
        <w:r>
          <w:rPr>
            <w:noProof/>
            <w:webHidden/>
          </w:rPr>
          <w:fldChar w:fldCharType="end"/>
        </w:r>
      </w:hyperlink>
    </w:p>
    <w:p w14:paraId="5E7A527F" w14:textId="43A07EF8"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5" w:history="1">
        <w:r w:rsidRPr="00FB38EF">
          <w:rPr>
            <w:rStyle w:val="Lienhypertexte"/>
            <w:noProof/>
          </w:rPr>
          <w:t>Table 9: Selected technologies, reasons and trade-offs</w:t>
        </w:r>
        <w:r>
          <w:rPr>
            <w:noProof/>
            <w:webHidden/>
          </w:rPr>
          <w:tab/>
        </w:r>
        <w:r>
          <w:rPr>
            <w:noProof/>
            <w:webHidden/>
          </w:rPr>
          <w:fldChar w:fldCharType="begin"/>
        </w:r>
        <w:r>
          <w:rPr>
            <w:noProof/>
            <w:webHidden/>
          </w:rPr>
          <w:instrText xml:space="preserve"> PAGEREF _Toc241345855 \h </w:instrText>
        </w:r>
        <w:r>
          <w:rPr>
            <w:noProof/>
            <w:webHidden/>
          </w:rPr>
        </w:r>
        <w:r>
          <w:rPr>
            <w:noProof/>
            <w:webHidden/>
          </w:rPr>
          <w:fldChar w:fldCharType="separate"/>
        </w:r>
        <w:r>
          <w:rPr>
            <w:noProof/>
            <w:webHidden/>
          </w:rPr>
          <w:t>23</w:t>
        </w:r>
        <w:r>
          <w:rPr>
            <w:noProof/>
            <w:webHidden/>
          </w:rPr>
          <w:fldChar w:fldCharType="end"/>
        </w:r>
      </w:hyperlink>
    </w:p>
    <w:p w14:paraId="15BBC561" w14:textId="7EEDFD7A"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6" w:history="1">
        <w:r w:rsidRPr="00FB38EF">
          <w:rPr>
            <w:rStyle w:val="Lienhypertexte"/>
            <w:noProof/>
          </w:rPr>
          <w:t>Table 10: Architecture decision records</w:t>
        </w:r>
        <w:r>
          <w:rPr>
            <w:noProof/>
            <w:webHidden/>
          </w:rPr>
          <w:tab/>
        </w:r>
        <w:r>
          <w:rPr>
            <w:noProof/>
            <w:webHidden/>
          </w:rPr>
          <w:fldChar w:fldCharType="begin"/>
        </w:r>
        <w:r>
          <w:rPr>
            <w:noProof/>
            <w:webHidden/>
          </w:rPr>
          <w:instrText xml:space="preserve"> PAGEREF _Toc241345856 \h </w:instrText>
        </w:r>
        <w:r>
          <w:rPr>
            <w:noProof/>
            <w:webHidden/>
          </w:rPr>
        </w:r>
        <w:r>
          <w:rPr>
            <w:noProof/>
            <w:webHidden/>
          </w:rPr>
          <w:fldChar w:fldCharType="separate"/>
        </w:r>
        <w:r>
          <w:rPr>
            <w:noProof/>
            <w:webHidden/>
          </w:rPr>
          <w:t>24</w:t>
        </w:r>
        <w:r>
          <w:rPr>
            <w:noProof/>
            <w:webHidden/>
          </w:rPr>
          <w:fldChar w:fldCharType="end"/>
        </w:r>
      </w:hyperlink>
    </w:p>
    <w:p w14:paraId="5F8FDBA6" w14:textId="3B42A2E0"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7" w:history="1">
        <w:r w:rsidRPr="00FB38EF">
          <w:rPr>
            <w:rStyle w:val="Lienhypertexte"/>
            <w:noProof/>
          </w:rPr>
          <w:t>Table 11: Rubric v1.0 weights and critical criteria</w:t>
        </w:r>
        <w:r>
          <w:rPr>
            <w:noProof/>
            <w:webHidden/>
          </w:rPr>
          <w:tab/>
        </w:r>
        <w:r>
          <w:rPr>
            <w:noProof/>
            <w:webHidden/>
          </w:rPr>
          <w:fldChar w:fldCharType="begin"/>
        </w:r>
        <w:r>
          <w:rPr>
            <w:noProof/>
            <w:webHidden/>
          </w:rPr>
          <w:instrText xml:space="preserve"> PAGEREF _Toc241345857 \h </w:instrText>
        </w:r>
        <w:r>
          <w:rPr>
            <w:noProof/>
            <w:webHidden/>
          </w:rPr>
        </w:r>
        <w:r>
          <w:rPr>
            <w:noProof/>
            <w:webHidden/>
          </w:rPr>
          <w:fldChar w:fldCharType="separate"/>
        </w:r>
        <w:r>
          <w:rPr>
            <w:noProof/>
            <w:webHidden/>
          </w:rPr>
          <w:t>26</w:t>
        </w:r>
        <w:r>
          <w:rPr>
            <w:noProof/>
            <w:webHidden/>
          </w:rPr>
          <w:fldChar w:fldCharType="end"/>
        </w:r>
      </w:hyperlink>
    </w:p>
    <w:p w14:paraId="2CEA5F19" w14:textId="7269670F"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8" w:history="1">
        <w:r w:rsidRPr="00FB38EF">
          <w:rPr>
            <w:rStyle w:val="Lienhypertexte"/>
            <w:noProof/>
          </w:rPr>
          <w:t>Table 12a: Existing unit cases retained in v1.0.1</w:t>
        </w:r>
        <w:r>
          <w:rPr>
            <w:noProof/>
            <w:webHidden/>
          </w:rPr>
          <w:tab/>
        </w:r>
        <w:r>
          <w:rPr>
            <w:noProof/>
            <w:webHidden/>
          </w:rPr>
          <w:fldChar w:fldCharType="begin"/>
        </w:r>
        <w:r>
          <w:rPr>
            <w:noProof/>
            <w:webHidden/>
          </w:rPr>
          <w:instrText xml:space="preserve"> PAGEREF _Toc241345858 \h </w:instrText>
        </w:r>
        <w:r>
          <w:rPr>
            <w:noProof/>
            <w:webHidden/>
          </w:rPr>
        </w:r>
        <w:r>
          <w:rPr>
            <w:noProof/>
            <w:webHidden/>
          </w:rPr>
          <w:fldChar w:fldCharType="separate"/>
        </w:r>
        <w:r>
          <w:rPr>
            <w:noProof/>
            <w:webHidden/>
          </w:rPr>
          <w:t>27</w:t>
        </w:r>
        <w:r>
          <w:rPr>
            <w:noProof/>
            <w:webHidden/>
          </w:rPr>
          <w:fldChar w:fldCharType="end"/>
        </w:r>
      </w:hyperlink>
    </w:p>
    <w:p w14:paraId="364F1C39" w14:textId="31388174"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59" w:history="1">
        <w:r w:rsidRPr="00FB38EF">
          <w:rPr>
            <w:rStyle w:val="Lienhypertexte"/>
            <w:noProof/>
          </w:rPr>
          <w:t>Table 13: HTTP checks through the local Worker-compatible runtime</w:t>
        </w:r>
        <w:r>
          <w:rPr>
            <w:noProof/>
            <w:webHidden/>
          </w:rPr>
          <w:tab/>
        </w:r>
        <w:r>
          <w:rPr>
            <w:noProof/>
            <w:webHidden/>
          </w:rPr>
          <w:fldChar w:fldCharType="begin"/>
        </w:r>
        <w:r>
          <w:rPr>
            <w:noProof/>
            <w:webHidden/>
          </w:rPr>
          <w:instrText xml:space="preserve"> PAGEREF _Toc241345859 \h </w:instrText>
        </w:r>
        <w:r>
          <w:rPr>
            <w:noProof/>
            <w:webHidden/>
          </w:rPr>
        </w:r>
        <w:r>
          <w:rPr>
            <w:noProof/>
            <w:webHidden/>
          </w:rPr>
          <w:fldChar w:fldCharType="separate"/>
        </w:r>
        <w:r>
          <w:rPr>
            <w:noProof/>
            <w:webHidden/>
          </w:rPr>
          <w:t>28</w:t>
        </w:r>
        <w:r>
          <w:rPr>
            <w:noProof/>
            <w:webHidden/>
          </w:rPr>
          <w:fldChar w:fldCharType="end"/>
        </w:r>
      </w:hyperlink>
    </w:p>
    <w:p w14:paraId="13FA7DE4" w14:textId="0CF1CDB7"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60" w:history="1">
        <w:r w:rsidRPr="00FB38EF">
          <w:rPr>
            <w:rStyle w:val="Lienhypertexte"/>
            <w:noProof/>
          </w:rPr>
          <w:t>Table 14: Functional requirements and evidence</w:t>
        </w:r>
        <w:r>
          <w:rPr>
            <w:noProof/>
            <w:webHidden/>
          </w:rPr>
          <w:tab/>
        </w:r>
        <w:r>
          <w:rPr>
            <w:noProof/>
            <w:webHidden/>
          </w:rPr>
          <w:fldChar w:fldCharType="begin"/>
        </w:r>
        <w:r>
          <w:rPr>
            <w:noProof/>
            <w:webHidden/>
          </w:rPr>
          <w:instrText xml:space="preserve"> PAGEREF _Toc241345860 \h </w:instrText>
        </w:r>
        <w:r>
          <w:rPr>
            <w:noProof/>
            <w:webHidden/>
          </w:rPr>
        </w:r>
        <w:r>
          <w:rPr>
            <w:noProof/>
            <w:webHidden/>
          </w:rPr>
          <w:fldChar w:fldCharType="separate"/>
        </w:r>
        <w:r>
          <w:rPr>
            <w:noProof/>
            <w:webHidden/>
          </w:rPr>
          <w:t>29</w:t>
        </w:r>
        <w:r>
          <w:rPr>
            <w:noProof/>
            <w:webHidden/>
          </w:rPr>
          <w:fldChar w:fldCharType="end"/>
        </w:r>
      </w:hyperlink>
    </w:p>
    <w:p w14:paraId="0BBC5CBD" w14:textId="0CBD35C2"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61" w:history="1">
        <w:r w:rsidRPr="00FB38EF">
          <w:rPr>
            <w:rStyle w:val="Lienhypertexte"/>
            <w:noProof/>
          </w:rPr>
          <w:t>Table 15: Non-functional requirements and evidence limits</w:t>
        </w:r>
        <w:r>
          <w:rPr>
            <w:noProof/>
            <w:webHidden/>
          </w:rPr>
          <w:tab/>
        </w:r>
        <w:r>
          <w:rPr>
            <w:noProof/>
            <w:webHidden/>
          </w:rPr>
          <w:fldChar w:fldCharType="begin"/>
        </w:r>
        <w:r>
          <w:rPr>
            <w:noProof/>
            <w:webHidden/>
          </w:rPr>
          <w:instrText xml:space="preserve"> PAGEREF _Toc241345861 \h </w:instrText>
        </w:r>
        <w:r>
          <w:rPr>
            <w:noProof/>
            <w:webHidden/>
          </w:rPr>
        </w:r>
        <w:r>
          <w:rPr>
            <w:noProof/>
            <w:webHidden/>
          </w:rPr>
          <w:fldChar w:fldCharType="separate"/>
        </w:r>
        <w:r>
          <w:rPr>
            <w:noProof/>
            <w:webHidden/>
          </w:rPr>
          <w:t>29</w:t>
        </w:r>
        <w:r>
          <w:rPr>
            <w:noProof/>
            <w:webHidden/>
          </w:rPr>
          <w:fldChar w:fldCharType="end"/>
        </w:r>
      </w:hyperlink>
    </w:p>
    <w:p w14:paraId="543E6805" w14:textId="6B288F55"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62" w:history="1">
        <w:r w:rsidRPr="00FB38EF">
          <w:rPr>
            <w:rStyle w:val="Lienhypertexte"/>
            <w:noProof/>
          </w:rPr>
          <w:t>Table 16: Technical debt and release decisions</w:t>
        </w:r>
        <w:r>
          <w:rPr>
            <w:noProof/>
            <w:webHidden/>
          </w:rPr>
          <w:tab/>
        </w:r>
        <w:r>
          <w:rPr>
            <w:noProof/>
            <w:webHidden/>
          </w:rPr>
          <w:fldChar w:fldCharType="begin"/>
        </w:r>
        <w:r>
          <w:rPr>
            <w:noProof/>
            <w:webHidden/>
          </w:rPr>
          <w:instrText xml:space="preserve"> PAGEREF _Toc241345862 \h </w:instrText>
        </w:r>
        <w:r>
          <w:rPr>
            <w:noProof/>
            <w:webHidden/>
          </w:rPr>
        </w:r>
        <w:r>
          <w:rPr>
            <w:noProof/>
            <w:webHidden/>
          </w:rPr>
          <w:fldChar w:fldCharType="separate"/>
        </w:r>
        <w:r>
          <w:rPr>
            <w:noProof/>
            <w:webHidden/>
          </w:rPr>
          <w:t>33</w:t>
        </w:r>
        <w:r>
          <w:rPr>
            <w:noProof/>
            <w:webHidden/>
          </w:rPr>
          <w:fldChar w:fldCharType="end"/>
        </w:r>
      </w:hyperlink>
    </w:p>
    <w:p w14:paraId="79296BD8" w14:textId="088FE213"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5863" w:history="1">
        <w:r w:rsidRPr="00FB38EF">
          <w:rPr>
            <w:rStyle w:val="Lienhypertexte"/>
            <w:noProof/>
          </w:rPr>
          <w:t>Table 17: Required deliverables and current state</w:t>
        </w:r>
        <w:r>
          <w:rPr>
            <w:noProof/>
            <w:webHidden/>
          </w:rPr>
          <w:tab/>
        </w:r>
        <w:r>
          <w:rPr>
            <w:noProof/>
            <w:webHidden/>
          </w:rPr>
          <w:fldChar w:fldCharType="begin"/>
        </w:r>
        <w:r>
          <w:rPr>
            <w:noProof/>
            <w:webHidden/>
          </w:rPr>
          <w:instrText xml:space="preserve"> PAGEREF _Toc241345863 \h </w:instrText>
        </w:r>
        <w:r>
          <w:rPr>
            <w:noProof/>
            <w:webHidden/>
          </w:rPr>
        </w:r>
        <w:r>
          <w:rPr>
            <w:noProof/>
            <w:webHidden/>
          </w:rPr>
          <w:fldChar w:fldCharType="separate"/>
        </w:r>
        <w:r>
          <w:rPr>
            <w:noProof/>
            <w:webHidden/>
          </w:rPr>
          <w:t>34</w:t>
        </w:r>
        <w:r>
          <w:rPr>
            <w:noProof/>
            <w:webHidden/>
          </w:rPr>
          <w:fldChar w:fldCharType="end"/>
        </w:r>
      </w:hyperlink>
    </w:p>
    <w:p w14:paraId="57FAB022" w14:textId="31468CD7" w:rsidR="00EA6C4D" w:rsidRDefault="00C93CC0" w:rsidP="004D5C4F">
      <w:pPr>
        <w:tabs>
          <w:tab w:val="left" w:pos="3900"/>
        </w:tabs>
        <w:rPr>
          <w:lang w:val="en-GB"/>
        </w:rPr>
      </w:pPr>
      <w:r>
        <w:rPr>
          <w:lang w:val="en-GB"/>
        </w:rPr>
        <w:fldChar w:fldCharType="end"/>
      </w:r>
    </w:p>
    <w:p w14:paraId="16BE52A6" w14:textId="77777777" w:rsidR="00EA6C4D" w:rsidRDefault="00EA6C4D" w:rsidP="00F66C7A">
      <w:pPr>
        <w:pStyle w:val="Titre1"/>
        <w:pageBreakBefore w:val="0"/>
        <w:spacing w:before="120" w:line="360" w:lineRule="auto"/>
        <w:rPr>
          <w:lang w:val="en-GB"/>
        </w:rPr>
      </w:pPr>
      <w:bookmarkStart w:id="4" w:name="_Toc241346863"/>
      <w:r>
        <w:rPr>
          <w:lang w:val="en-GB"/>
        </w:rPr>
        <w:t>List of figures</w:t>
      </w:r>
      <w:bookmarkEnd w:id="4"/>
    </w:p>
    <w:p w14:paraId="1B5FED28" w14:textId="6E4B72A8"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r>
        <w:rPr>
          <w:lang w:val="en-GB"/>
        </w:rPr>
        <w:fldChar w:fldCharType="begin"/>
      </w:r>
      <w:r>
        <w:rPr>
          <w:lang w:val="en-GB"/>
        </w:rPr>
        <w:instrText xml:space="preserve"> TOC \h \z \c "Figure" </w:instrText>
      </w:r>
      <w:r>
        <w:rPr>
          <w:lang w:val="en-GB"/>
        </w:rPr>
        <w:fldChar w:fldCharType="separate"/>
      </w:r>
      <w:hyperlink w:anchor="_Toc241346013" w:history="1">
        <w:r w:rsidRPr="00920053">
          <w:rPr>
            <w:rStyle w:val="Lienhypertexte"/>
            <w:noProof/>
          </w:rPr>
          <w:t>Figure 1: UML use-case diagram of system scope and visitor context</w:t>
        </w:r>
        <w:r>
          <w:rPr>
            <w:noProof/>
            <w:webHidden/>
          </w:rPr>
          <w:tab/>
        </w:r>
        <w:r>
          <w:rPr>
            <w:noProof/>
            <w:webHidden/>
          </w:rPr>
          <w:fldChar w:fldCharType="begin"/>
        </w:r>
        <w:r>
          <w:rPr>
            <w:noProof/>
            <w:webHidden/>
          </w:rPr>
          <w:instrText xml:space="preserve"> PAGEREF _Toc241346013 \h </w:instrText>
        </w:r>
        <w:r>
          <w:rPr>
            <w:noProof/>
            <w:webHidden/>
          </w:rPr>
        </w:r>
        <w:r>
          <w:rPr>
            <w:noProof/>
            <w:webHidden/>
          </w:rPr>
          <w:fldChar w:fldCharType="separate"/>
        </w:r>
        <w:r>
          <w:rPr>
            <w:noProof/>
            <w:webHidden/>
          </w:rPr>
          <w:t>20</w:t>
        </w:r>
        <w:r>
          <w:rPr>
            <w:noProof/>
            <w:webHidden/>
          </w:rPr>
          <w:fldChar w:fldCharType="end"/>
        </w:r>
      </w:hyperlink>
    </w:p>
    <w:p w14:paraId="4A19CB9C" w14:textId="49B70120"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6014" w:history="1">
        <w:r w:rsidRPr="00920053">
          <w:rPr>
            <w:rStyle w:val="Lienhypertexte"/>
            <w:noProof/>
            <w:lang w:val="en-GB"/>
          </w:rPr>
          <w:t xml:space="preserve"> </w:t>
        </w:r>
        <w:r w:rsidRPr="00920053">
          <w:rPr>
            <w:rStyle w:val="Lienhypertexte"/>
            <w:noProof/>
          </w:rPr>
          <w:t>Figure 2: UML component diagram of implementation dependencies</w:t>
        </w:r>
        <w:r>
          <w:rPr>
            <w:noProof/>
            <w:webHidden/>
          </w:rPr>
          <w:tab/>
        </w:r>
        <w:r>
          <w:rPr>
            <w:noProof/>
            <w:webHidden/>
          </w:rPr>
          <w:fldChar w:fldCharType="begin"/>
        </w:r>
        <w:r>
          <w:rPr>
            <w:noProof/>
            <w:webHidden/>
          </w:rPr>
          <w:instrText xml:space="preserve"> PAGEREF _Toc241346014 \h </w:instrText>
        </w:r>
        <w:r>
          <w:rPr>
            <w:noProof/>
            <w:webHidden/>
          </w:rPr>
        </w:r>
        <w:r>
          <w:rPr>
            <w:noProof/>
            <w:webHidden/>
          </w:rPr>
          <w:fldChar w:fldCharType="separate"/>
        </w:r>
        <w:r>
          <w:rPr>
            <w:noProof/>
            <w:webHidden/>
          </w:rPr>
          <w:t>21</w:t>
        </w:r>
        <w:r>
          <w:rPr>
            <w:noProof/>
            <w:webHidden/>
          </w:rPr>
          <w:fldChar w:fldCharType="end"/>
        </w:r>
      </w:hyperlink>
    </w:p>
    <w:p w14:paraId="5AA4F35E" w14:textId="02712577" w:rsidR="00F66C7A" w:rsidRDefault="00F66C7A">
      <w:pPr>
        <w:pStyle w:val="Tabledesillustrations"/>
        <w:tabs>
          <w:tab w:val="right" w:leader="dot" w:pos="9628"/>
        </w:tabs>
        <w:rPr>
          <w:rFonts w:asciiTheme="minorHAnsi" w:hAnsiTheme="minorHAnsi"/>
          <w:noProof/>
          <w:color w:val="auto"/>
          <w:kern w:val="2"/>
          <w:sz w:val="24"/>
          <w:szCs w:val="24"/>
          <w14:ligatures w14:val="standardContextual"/>
        </w:rPr>
      </w:pPr>
      <w:hyperlink w:anchor="_Toc241346015" w:history="1">
        <w:r w:rsidRPr="00920053">
          <w:rPr>
            <w:rStyle w:val="Lienhypertexte"/>
            <w:noProof/>
          </w:rPr>
          <w:t>Figure 3: UML class diagram of the logical assessment aggregate</w:t>
        </w:r>
        <w:r>
          <w:rPr>
            <w:noProof/>
            <w:webHidden/>
          </w:rPr>
          <w:tab/>
        </w:r>
        <w:r>
          <w:rPr>
            <w:noProof/>
            <w:webHidden/>
          </w:rPr>
          <w:fldChar w:fldCharType="begin"/>
        </w:r>
        <w:r>
          <w:rPr>
            <w:noProof/>
            <w:webHidden/>
          </w:rPr>
          <w:instrText xml:space="preserve"> PAGEREF _Toc241346015 \h </w:instrText>
        </w:r>
        <w:r>
          <w:rPr>
            <w:noProof/>
            <w:webHidden/>
          </w:rPr>
        </w:r>
        <w:r>
          <w:rPr>
            <w:noProof/>
            <w:webHidden/>
          </w:rPr>
          <w:fldChar w:fldCharType="separate"/>
        </w:r>
        <w:r>
          <w:rPr>
            <w:noProof/>
            <w:webHidden/>
          </w:rPr>
          <w:t>22</w:t>
        </w:r>
        <w:r>
          <w:rPr>
            <w:noProof/>
            <w:webHidden/>
          </w:rPr>
          <w:fldChar w:fldCharType="end"/>
        </w:r>
      </w:hyperlink>
    </w:p>
    <w:p w14:paraId="7009DED3" w14:textId="703DEB0C" w:rsidR="00F66C7A" w:rsidRPr="00EA6C4D" w:rsidRDefault="00F66C7A" w:rsidP="00F66C7A">
      <w:pPr>
        <w:rPr>
          <w:lang w:val="en-GB"/>
        </w:rPr>
        <w:sectPr w:rsidR="00F66C7A" w:rsidRPr="00EA6C4D" w:rsidSect="00F66C7A">
          <w:pgSz w:w="11906" w:h="16838"/>
          <w:pgMar w:top="1134" w:right="1134" w:bottom="1134" w:left="1134" w:header="510" w:footer="510" w:gutter="0"/>
          <w:pgNumType w:fmt="lowerRoman"/>
          <w:cols w:space="720"/>
          <w:titlePg/>
          <w:docGrid w:linePitch="360"/>
        </w:sectPr>
      </w:pPr>
      <w:r>
        <w:rPr>
          <w:lang w:val="en-GB"/>
        </w:rPr>
        <w:fldChar w:fldCharType="end"/>
      </w:r>
      <w:r>
        <w:rPr>
          <w:lang w:val="en-GB"/>
        </w:rPr>
        <w:fldChar w:fldCharType="begin"/>
      </w:r>
      <w:r>
        <w:rPr>
          <w:lang w:val="en-GB"/>
        </w:rPr>
        <w:instrText xml:space="preserve"> TOC \h \z \c "Figure" </w:instrText>
      </w:r>
      <w:r>
        <w:rPr>
          <w:lang w:val="en-GB"/>
        </w:rPr>
        <w:fldChar w:fldCharType="separate"/>
      </w:r>
      <w:r>
        <w:rPr>
          <w:lang w:val="en-GB"/>
        </w:rPr>
        <w:fldChar w:fldCharType="end"/>
      </w:r>
    </w:p>
    <w:p w14:paraId="0E3C073F" w14:textId="19CD3383" w:rsidR="007061EF" w:rsidRPr="004D5C4F" w:rsidRDefault="007061EF" w:rsidP="007061EF">
      <w:pPr>
        <w:tabs>
          <w:tab w:val="left" w:pos="750"/>
        </w:tabs>
        <w:rPr>
          <w:lang w:val="en-GB"/>
        </w:rPr>
        <w:sectPr w:rsidR="007061EF" w:rsidRPr="004D5C4F" w:rsidSect="00034616">
          <w:footerReference w:type="first" r:id="rId12"/>
          <w:pgSz w:w="11906" w:h="16838"/>
          <w:pgMar w:top="1134" w:right="1134" w:bottom="1134" w:left="1134" w:header="510" w:footer="510" w:gutter="0"/>
          <w:cols w:space="720"/>
          <w:titlePg/>
          <w:docGrid w:linePitch="360"/>
        </w:sectPr>
      </w:pPr>
    </w:p>
    <w:p w14:paraId="7F10008E" w14:textId="77777777" w:rsidR="007061EF" w:rsidRPr="004D5C4F" w:rsidRDefault="007061EF" w:rsidP="004D5C4F">
      <w:pPr>
        <w:pStyle w:val="Titre1"/>
        <w:rPr>
          <w:lang w:val="en-GB"/>
        </w:rPr>
      </w:pPr>
      <w:bookmarkStart w:id="5" w:name="_Toc241340307"/>
      <w:bookmarkStart w:id="6" w:name="_Toc241346864"/>
      <w:r w:rsidRPr="004D5C4F">
        <w:rPr>
          <w:lang w:val="en-GB"/>
        </w:rPr>
        <w:lastRenderedPageBreak/>
        <w:t>Introduction</w:t>
      </w:r>
      <w:bookmarkEnd w:id="5"/>
      <w:bookmarkEnd w:id="6"/>
    </w:p>
    <w:p w14:paraId="23F243AB" w14:textId="77777777" w:rsidR="007061EF" w:rsidRPr="004D5C4F" w:rsidRDefault="007061EF" w:rsidP="007061EF">
      <w:pPr>
        <w:jc w:val="both"/>
        <w:rPr>
          <w:lang w:val="en-GB"/>
        </w:rPr>
      </w:pPr>
      <w:r w:rsidRPr="004D5C4F">
        <w:rPr>
          <w:lang w:val="en-GB"/>
        </w:rPr>
        <w:t xml:space="preserve">The evolution of international climate policy, from the foundational Kyoto Protocol to the Paris Agreement, has created a structured opportunity for public and private entities worldwide to develop projects that mitigate greenhouse gas (GHG) emissions while advancing sustainable development. This opportunity is grounded in decades of scientific and institutional progress. The First World Climate Conference, convened by the World Meteorological Organization (WMO) in 1979, marked a pivotal moment in recognizing climate change as a global concern </w:t>
      </w:r>
      <w:r w:rsidRPr="004D5C4F">
        <w:rPr>
          <w:lang w:val="en-GB"/>
        </w:rPr>
        <w:fldChar w:fldCharType="begin"/>
      </w:r>
      <w:r w:rsidRPr="004D5C4F">
        <w:rPr>
          <w:lang w:val="en-GB"/>
        </w:rPr>
        <w:instrText xml:space="preserve"> ADDIN ZOTERO_ITEM CSL_CITATION {"citationID":"3ljM60dv","properties":{"formattedCitation":"(World Meteorological Organization, 1979)","plainCitation":"(World Meteorological Organization, 1979)","noteIndex":0},"citationItems":[{"id":162,"uris":["http://zotero.org/users/local/3yTJ7CG3/items/5AXLDD3H"],"itemData":{"id":162,"type":"webpage","abstract":"Proceedings of the World Climate Conference: A Conference of Experts on Climate and Mankind (WMO-No. 537)","language":"en","title":"WMO e-Library","URL":"https://library.wmo.int","author":[{"family":"World Meteorological Organization","given":""}],"accessed":{"date-parts":[["2026",9,26]]},"issued":{"date-parts":[["1979"]]}}}],"schema":"https://github.com/citation-style-language/schema/raw/master/csl-citation.json"} </w:instrText>
      </w:r>
      <w:r w:rsidRPr="004D5C4F">
        <w:rPr>
          <w:lang w:val="en-GB"/>
        </w:rPr>
        <w:fldChar w:fldCharType="separate"/>
      </w:r>
      <w:r w:rsidRPr="004D5C4F">
        <w:rPr>
          <w:rFonts w:cs="Arial"/>
          <w:lang w:val="en-GB"/>
        </w:rPr>
        <w:t>(World Meteorological Organization, 1979)</w:t>
      </w:r>
      <w:r w:rsidRPr="004D5C4F">
        <w:rPr>
          <w:lang w:val="en-GB"/>
        </w:rPr>
        <w:fldChar w:fldCharType="end"/>
      </w:r>
      <w:r w:rsidRPr="004D5C4F">
        <w:rPr>
          <w:lang w:val="en-GB"/>
        </w:rPr>
        <w:t xml:space="preserve">. In response to growing scientific evidence, the WMO and the United Nations Environment Programme (UNEP) established the Intergovernmental Panel on Climate Change (IPCC) in 1988 to assess the state of knowledge on climate change </w:t>
      </w:r>
      <w:r w:rsidRPr="004D5C4F">
        <w:rPr>
          <w:lang w:val="en-GB"/>
        </w:rPr>
        <w:fldChar w:fldCharType="begin"/>
      </w:r>
      <w:r w:rsidRPr="004D5C4F">
        <w:rPr>
          <w:lang w:val="en-GB"/>
        </w:rPr>
        <w:instrText xml:space="preserve"> ADDIN ZOTERO_ITEM CSL_CITATION {"citationID":"wAKV6rkR","properties":{"formattedCitation":"({\\i{}History \\uc0\\u8212{} IPCC}, n.d.)","plainCitation":"(History — IPCC, n.d.)","noteIndex":0},"citationItems":[{"id":164,"uris":["http://zotero.org/users/local/3yTJ7CG3/items/WWYCVQYX"],"itemData":{"id":164,"type":"post-weblog","title":"History — IPCC","URL":"https://www.ipcc.ch/about/history/","accessed":{"date-parts":[["2026",9,26]]}}}],"schema":"https://github.com/citation-style-language/schema/raw/master/csl-citation.json"} </w:instrText>
      </w:r>
      <w:r w:rsidRPr="004D5C4F">
        <w:rPr>
          <w:lang w:val="en-GB"/>
        </w:rPr>
        <w:fldChar w:fldCharType="separate"/>
      </w:r>
      <w:r w:rsidRPr="004D5C4F">
        <w:rPr>
          <w:rFonts w:cs="Arial"/>
          <w:lang w:val="en-GB"/>
        </w:rPr>
        <w:t>(</w:t>
      </w:r>
      <w:r w:rsidRPr="004D5C4F">
        <w:rPr>
          <w:rFonts w:cs="Arial"/>
          <w:i/>
          <w:iCs/>
          <w:lang w:val="en-GB"/>
        </w:rPr>
        <w:t>History — IPCC</w:t>
      </w:r>
      <w:r w:rsidRPr="004D5C4F">
        <w:rPr>
          <w:rFonts w:cs="Arial"/>
          <w:lang w:val="en-GB"/>
        </w:rPr>
        <w:t>, n.d.)</w:t>
      </w:r>
      <w:r w:rsidRPr="004D5C4F">
        <w:rPr>
          <w:lang w:val="en-GB"/>
        </w:rPr>
        <w:fldChar w:fldCharType="end"/>
      </w:r>
      <w:r w:rsidRPr="004D5C4F">
        <w:rPr>
          <w:lang w:val="en-GB"/>
        </w:rPr>
        <w:t xml:space="preserve">. The IPCC’s First Assessment Report in 1990 provided the critical scientific basis that catalysed negotiations for a global treaty </w:t>
      </w:r>
      <w:r w:rsidRPr="004D5C4F">
        <w:rPr>
          <w:lang w:val="en-GB"/>
        </w:rPr>
        <w:fldChar w:fldCharType="begin"/>
      </w:r>
      <w:r w:rsidRPr="004D5C4F">
        <w:rPr>
          <w:lang w:val="en-GB"/>
        </w:rPr>
        <w:instrText xml:space="preserve"> ADDIN ZOTERO_ITEM CSL_CITATION {"citationID":"V590wLOT","properties":{"formattedCitation":"(Lockwood et al., 1991)","plainCitation":"(Lockwood et al., 1991)","noteIndex":0},"citationItems":[{"id":172,"uris":["http://zotero.org/users/local/3yTJ7CG3/items/TN3ZCST3"],"itemData":{"id":172,"type":"article-journal","container-title":"International Journal of Climatology","DOI":"10.1002/joc.3370110409","ISSN":"1097-0088","issue":"4","language":"en","license":"Copyright © 1991 John Wiley &amp; Sons, Ltd","page":"457-458","source":"Wiley Online Library","title":"Climate Change: The Ipcc Scientific Assessment. Report prepared by Working Group I, J. T. Houghton, G. J. Jenkins and J. J. Ephraums (eds), 1990. No. of pages: 365 + xxxix. Intergovernmental Panel on Climate Change. Available from Cambridge Univers","title-short":"Climate Change","volume":"11","author":[{"family":"Lockwood","given":"J. G."},{"family":"Gregory","given":"S."},{"family":"Scorer","given":"R. S."}],"issued":{"date-parts":[["1991"]]}}}],"schema":"https://github.com/citation-style-language/schema/raw/master/csl-citation.json"} </w:instrText>
      </w:r>
      <w:r w:rsidRPr="004D5C4F">
        <w:rPr>
          <w:lang w:val="en-GB"/>
        </w:rPr>
        <w:fldChar w:fldCharType="separate"/>
      </w:r>
      <w:r w:rsidRPr="004D5C4F">
        <w:rPr>
          <w:rFonts w:cs="Arial"/>
          <w:lang w:val="en-GB"/>
        </w:rPr>
        <w:t>(Lockwood et al., 1991)</w:t>
      </w:r>
      <w:r w:rsidRPr="004D5C4F">
        <w:rPr>
          <w:lang w:val="en-GB"/>
        </w:rPr>
        <w:fldChar w:fldCharType="end"/>
      </w:r>
      <w:r w:rsidRPr="004D5C4F">
        <w:rPr>
          <w:lang w:val="en-GB"/>
        </w:rPr>
        <w:t>.</w:t>
      </w:r>
    </w:p>
    <w:p w14:paraId="201AC92B" w14:textId="77777777" w:rsidR="007061EF" w:rsidRPr="004D5C4F" w:rsidRDefault="007061EF" w:rsidP="007061EF">
      <w:pPr>
        <w:jc w:val="both"/>
        <w:rPr>
          <w:lang w:val="en-GB"/>
        </w:rPr>
      </w:pPr>
      <w:r w:rsidRPr="004D5C4F">
        <w:rPr>
          <w:lang w:val="en-GB"/>
        </w:rPr>
        <w:t xml:space="preserve">This scientific foundation led to the United Nations Framework Convention on Climate Change (UNFCCC) in 1992 </w:t>
      </w:r>
      <w:r w:rsidRPr="004D5C4F">
        <w:rPr>
          <w:lang w:val="en-GB"/>
        </w:rPr>
        <w:fldChar w:fldCharType="begin"/>
      </w:r>
      <w:r w:rsidRPr="004D5C4F">
        <w:rPr>
          <w:lang w:val="en-GB"/>
        </w:rPr>
        <w:instrText xml:space="preserve"> ADDIN ZOTERO_ITEM CSL_CITATION {"citationID":"ThCgGzaR","properties":{"formattedCitation":"(United Nations Framework Convention on Climate Change, 1992)","plainCitation":"(United Nations Framework Convention on Climate Change, 1992)","noteIndex":0},"citationItems":[{"id":175,"uris":["http://zotero.org/users/local/3yTJ7CG3/items/KWXXIBVK"],"itemData":{"id":175,"type":"legislation","title":"United Nations Framework Convention on Climate Change","URL":"https://unfccc.int/resource/docs/convkp/conveng.pdf","author":[{"family":"United Nations Framework Convention on Climate Change","given":""}],"issued":{"date-parts":[["1992"]]}}}],"schema":"https://github.com/citation-style-language/schema/raw/master/csl-citation.json"} </w:instrText>
      </w:r>
      <w:r w:rsidRPr="004D5C4F">
        <w:rPr>
          <w:lang w:val="en-GB"/>
        </w:rPr>
        <w:fldChar w:fldCharType="separate"/>
      </w:r>
      <w:r w:rsidRPr="004D5C4F">
        <w:rPr>
          <w:rFonts w:cs="Arial"/>
          <w:lang w:val="en-GB"/>
        </w:rPr>
        <w:t>(United Nations Framework Convention on Climate Change, 1992)</w:t>
      </w:r>
      <w:r w:rsidRPr="004D5C4F">
        <w:rPr>
          <w:lang w:val="en-GB"/>
        </w:rPr>
        <w:fldChar w:fldCharType="end"/>
      </w:r>
      <w:r w:rsidRPr="004D5C4F">
        <w:rPr>
          <w:lang w:val="en-GB"/>
        </w:rPr>
        <w:t xml:space="preserve">, followed by the Kyoto Protocol in 1997, which introduced the first large-scale market-based mechanisms for emission reductions </w:t>
      </w:r>
      <w:r w:rsidRPr="004D5C4F">
        <w:rPr>
          <w:lang w:val="en-GB"/>
        </w:rPr>
        <w:fldChar w:fldCharType="begin"/>
      </w:r>
      <w:r w:rsidRPr="004D5C4F">
        <w:rPr>
          <w:lang w:val="en-GB"/>
        </w:rPr>
        <w:instrText xml:space="preserve"> ADDIN ZOTERO_ITEM CSL_CITATION {"citationID":"tZibIvGp","properties":{"formattedCitation":"(UNFCCC, 1998)","plainCitation":"(UNFCCC, 1998)","noteIndex":0},"citationItems":[{"id":177,"uris":["http://zotero.org/users/local/3yTJ7CG3/items/GZT7CIMX"],"itemData":{"id":177,"type":"document","title":"KYOTO PROTOCOL TO THE UNITED NATIONS FRAMEWORK  CONVENTION ON CLIMATE CHANGE","URL":"https://unfccc.int/resource/docs/convkp/kpeng.pdf","author":[{"family":"UNFCCC","given":""}],"accessed":{"date-parts":[["2026",9,26]]},"issued":{"date-parts":[["1998"]]}}}],"schema":"https://github.com/citation-style-language/schema/raw/master/csl-citation.json"} </w:instrText>
      </w:r>
      <w:r w:rsidRPr="004D5C4F">
        <w:rPr>
          <w:lang w:val="en-GB"/>
        </w:rPr>
        <w:fldChar w:fldCharType="separate"/>
      </w:r>
      <w:r w:rsidRPr="004D5C4F">
        <w:rPr>
          <w:rFonts w:cs="Arial"/>
          <w:lang w:val="en-GB"/>
        </w:rPr>
        <w:t>(UNFCCC, 1998)</w:t>
      </w:r>
      <w:r w:rsidRPr="004D5C4F">
        <w:rPr>
          <w:lang w:val="en-GB"/>
        </w:rPr>
        <w:fldChar w:fldCharType="end"/>
      </w:r>
      <w:r w:rsidRPr="004D5C4F">
        <w:rPr>
          <w:lang w:val="en-GB"/>
        </w:rPr>
        <w:t xml:space="preserve">. The Paris Agreement, adopted in 2015, represents the current comprehensive framework, reorienting global climate action around nationally determined contributions (NDCs) </w:t>
      </w:r>
      <w:r w:rsidRPr="004D5C4F">
        <w:rPr>
          <w:lang w:val="en-GB"/>
        </w:rPr>
        <w:fldChar w:fldCharType="begin"/>
      </w:r>
      <w:r w:rsidRPr="004D5C4F">
        <w:rPr>
          <w:lang w:val="en-GB"/>
        </w:rPr>
        <w:instrText xml:space="preserve"> ADDIN ZOTERO_ITEM CSL_CITATION {"citationID":"W1oB1PmR","properties":{"formattedCitation":"({\\i{}The Paris Agreement | UNFCCC}, n.d.)","plainCitation":"(The Paris Agreement | UNFCCC, n.d.)","noteIndex":0},"citationItems":[{"id":178,"uris":["http://zotero.org/users/local/3yTJ7CG3/items/2NAVJ94H"],"itemData":{"id":178,"type":"webpage","title":"The Paris Agreement | UNFCCC","URL":"https://unfccc.int/process-and-meetings/the-paris-agreement","accessed":{"date-parts":[["2026",9,26]]}}}],"schema":"https://github.com/citation-style-language/schema/raw/master/csl-citation.json"} </w:instrText>
      </w:r>
      <w:r w:rsidRPr="004D5C4F">
        <w:rPr>
          <w:lang w:val="en-GB"/>
        </w:rPr>
        <w:fldChar w:fldCharType="separate"/>
      </w:r>
      <w:r w:rsidRPr="004D5C4F">
        <w:rPr>
          <w:rFonts w:cs="Arial"/>
          <w:lang w:val="en-GB"/>
        </w:rPr>
        <w:t>(</w:t>
      </w:r>
      <w:r w:rsidRPr="004D5C4F">
        <w:rPr>
          <w:rFonts w:cs="Arial"/>
          <w:i/>
          <w:iCs/>
          <w:lang w:val="en-GB"/>
        </w:rPr>
        <w:t>The Paris Agreement | UNFCCC</w:t>
      </w:r>
      <w:r w:rsidRPr="004D5C4F">
        <w:rPr>
          <w:rFonts w:cs="Arial"/>
          <w:lang w:val="en-GB"/>
        </w:rPr>
        <w:t>, n.d.)</w:t>
      </w:r>
      <w:r w:rsidRPr="004D5C4F">
        <w:rPr>
          <w:lang w:val="en-GB"/>
        </w:rPr>
        <w:fldChar w:fldCharType="end"/>
      </w:r>
      <w:r w:rsidRPr="004D5C4F">
        <w:rPr>
          <w:lang w:val="en-GB"/>
        </w:rPr>
        <w:t>. Under Article 6 of the Paris Agreement, countries may voluntarily cooperate through bilateral cooperative approaches and internationally transferred mitigation outcomes (Article 6.2), the Paris Agreement Crediting Mechanism (Article 6.4), and non-market approaches (Article 6.8). These mechanisms enable governments, project developers, investors, and communities to design and finance mitigation activities that generate verifiable emission reductions, attract private capital, and deliver co-benefits such as forest protection, clean energy access, and local livelihoods.</w:t>
      </w:r>
    </w:p>
    <w:p w14:paraId="3EA44C7D" w14:textId="77777777" w:rsidR="007061EF" w:rsidRPr="004D5C4F" w:rsidRDefault="007061EF" w:rsidP="007061EF">
      <w:pPr>
        <w:jc w:val="both"/>
        <w:rPr>
          <w:lang w:val="en-GB"/>
        </w:rPr>
      </w:pPr>
      <w:r w:rsidRPr="004D5C4F">
        <w:rPr>
          <w:lang w:val="en-GB"/>
        </w:rPr>
        <w:t xml:space="preserve">For countries around the world, this architecture represents not only a compliance framework but a practical opportunity to mobilise investment, strengthen institutions, and position national stakeholders to participate in carbon markets. The PACM, building on lessons from the Clean Development Mechanism </w:t>
      </w:r>
      <w:r w:rsidRPr="004D5C4F">
        <w:rPr>
          <w:lang w:val="en-GB"/>
        </w:rPr>
        <w:fldChar w:fldCharType="begin"/>
      </w:r>
      <w:r w:rsidRPr="004D5C4F">
        <w:rPr>
          <w:lang w:val="en-GB"/>
        </w:rPr>
        <w:instrText xml:space="preserve"> ADDIN ZOTERO_ITEM CSL_CITATION {"citationID":"nnD9SrZC","properties":{"formattedCitation":"(Diagne, 2024)","plainCitation":"(Diagne, 2024)","noteIndex":0},"citationItems":[{"id":182,"uris":["http://zotero.org/users/local/3yTJ7CG3/items/G7ZZ5V3R"],"itemData":{"id":182,"type":"article-journal","abstract":"The Paris Agreement, adopted in 2015, sets the goal of limiting global warming to well below 2°C and continuing efforts to limit it to 1.5°C above pre-industrial levels. Article 6 of the Paris Agreement recognizes the importance of cooperation and collaboration between countries to achieve these objectives. The Article 6 of the Paris Agreement provides a framework for countries to work together to meet their Nationally Determined Contributions (NDCs) objectives to mitigate climate change. This policy brief aims to inform African government institutions about how the carbon markets landscape is evolving, and the opportunities and benefits of availed by Article 6 to strengthen their climate action. The Brief highlights the collaborative potential, opportunities, and benefits of Article 6, while addressing the challenges and limitations of implementation. The brief proposes some recommendations for African government institutions to maximize the benefits of Article 6.","language":"eng","source":"repository.uneca.org","title":"Article 6 of the Paris Agreement for Government institutions in Africa: Policy brief 23","title-short":"Article 6 of the Paris Agreement for Government institutions in Africa","URL":"https://hdl.handle.net/10855/50245","author":[{"family":"Diagne","given":""}],"accessed":{"date-parts":[["2026",9,26]]},"issued":{"date-parts":[["2024",9]]}}}],"schema":"https://github.com/citation-style-language/schema/raw/master/csl-citation.json"} </w:instrText>
      </w:r>
      <w:r w:rsidRPr="004D5C4F">
        <w:rPr>
          <w:lang w:val="en-GB"/>
        </w:rPr>
        <w:fldChar w:fldCharType="separate"/>
      </w:r>
      <w:r w:rsidRPr="004D5C4F">
        <w:rPr>
          <w:rFonts w:cs="Arial"/>
          <w:lang w:val="en-GB"/>
        </w:rPr>
        <w:t>(Diagne, 2024)</w:t>
      </w:r>
      <w:r w:rsidRPr="004D5C4F">
        <w:rPr>
          <w:lang w:val="en-GB"/>
        </w:rPr>
        <w:fldChar w:fldCharType="end"/>
      </w:r>
      <w:r w:rsidRPr="004D5C4F">
        <w:rPr>
          <w:lang w:val="en-GB"/>
        </w:rPr>
        <w:t xml:space="preserve">, provides a centralised UNFCCC-supervised pathway for crediting </w:t>
      </w:r>
      <w:r w:rsidRPr="004D5C4F">
        <w:rPr>
          <w:lang w:val="en-GB"/>
        </w:rPr>
        <w:fldChar w:fldCharType="begin"/>
      </w:r>
      <w:r w:rsidRPr="004D5C4F">
        <w:rPr>
          <w:lang w:val="en-GB"/>
        </w:rPr>
        <w:instrText xml:space="preserve"> ADDIN ZOTERO_ITEM CSL_CITATION {"citationID":"m3LfZVsJ","properties":{"formattedCitation":"(UNFCCC. Conference of the Parties serving as the meeting of the Parties to the Paris Agreement (CMA), 2022)","plainCitation":"(UNFCCC. Conference of the Parties serving as the meeting of the Parties to the Paris Agreement (CMA), 2022)","noteIndex":0},"citationItems":[{"id":183,"uris":["http://zotero.org/users/local/3yTJ7CG3/items/RD8CBZXL"],"itemData":{"id":183,"type":"webpage","title":"Report of the Conference of the Parties serving as the meeting of the Parties to the Paris Agreement on its third session, held in Glasgow from 31 October to 13 November 2021. Addendum. Part two: Action taken by the Conference of the Parties serving as the meeting of the Parties to the Paris Agreement at its third session | UNFCCC","URL":"https://unfccc.int/documents/460950","author":[{"family":"UNFCCC. Conference of the Parties serving as the meeting of the Parties to the Paris Agreement (CMA)","given":""}],"accessed":{"date-parts":[["2026",9,26]]},"issued":{"date-parts":[["2022",3,8]]}}}],"schema":"https://github.com/citation-style-language/schema/raw/master/csl-citation.json"} </w:instrText>
      </w:r>
      <w:r w:rsidRPr="004D5C4F">
        <w:rPr>
          <w:lang w:val="en-GB"/>
        </w:rPr>
        <w:fldChar w:fldCharType="separate"/>
      </w:r>
      <w:r w:rsidRPr="004D5C4F">
        <w:rPr>
          <w:rFonts w:cs="Arial"/>
          <w:lang w:val="en-GB"/>
        </w:rPr>
        <w:t>(UNFCCC. Conference of the Parties serving as the meeting of the Parties to the Paris Agreement (CMA), 2022)</w:t>
      </w:r>
      <w:r w:rsidRPr="004D5C4F">
        <w:rPr>
          <w:lang w:val="en-GB"/>
        </w:rPr>
        <w:fldChar w:fldCharType="end"/>
      </w:r>
      <w:r w:rsidRPr="004D5C4F">
        <w:rPr>
          <w:lang w:val="en-GB"/>
        </w:rPr>
        <w:t xml:space="preserve">, while independent standards such as Verra and Gold Standard offer methodologies, registries, and verification frameworks that can support readiness and environmental integrity </w:t>
      </w:r>
      <w:r w:rsidRPr="004D5C4F">
        <w:rPr>
          <w:lang w:val="en-GB"/>
        </w:rPr>
        <w:fldChar w:fldCharType="begin"/>
      </w:r>
      <w:r w:rsidRPr="004D5C4F">
        <w:rPr>
          <w:lang w:val="en-GB"/>
        </w:rPr>
        <w:instrText xml:space="preserve"> ADDIN ZOTERO_ITEM CSL_CITATION {"citationID":"m1fT0vtm","properties":{"formattedCitation":"(Gold standard, 2026; Verra, n.d.)","plainCitation":"(Gold standard, 2026; Verra, n.d.)","noteIndex":0},"citationItems":[{"id":184,"uris":["http://zotero.org/users/local/3yTJ7CG3/items/SNZSRIPD"],"itemData":{"id":184,"type":"webpage","abstract":"Gold Standard sets the standard for climate and sustainable development interventions to quantify, certify and maximise their impact – creating value for people…","container-title":"Gold Standard","language":"en","title":"Gold Standard","URL":"https://www.goldstandard.org/","author":[{"family":"Gold standard","given":""}],"accessed":{"date-parts":[["2026",9,26]]},"issued":{"date-parts":[["2026",7,7]]}}},{"id":186,"uris":["http://zotero.org/users/local/3yTJ7CG3/items/BRKVR7S8"],"itemData":{"id":186,"type":"webpage","title":"Verified Carbon Standard - Verra","URL":"https://verra.org/programs/verified-carbon-standard/","author":[{"family":"Verra","given":""}],"accessed":{"date-parts":[["2026",9,26]]}}}],"schema":"https://github.com/citation-style-language/schema/raw/master/csl-citation.json"} </w:instrText>
      </w:r>
      <w:r w:rsidRPr="004D5C4F">
        <w:rPr>
          <w:lang w:val="en-GB"/>
        </w:rPr>
        <w:fldChar w:fldCharType="separate"/>
      </w:r>
      <w:r w:rsidRPr="004D5C4F">
        <w:rPr>
          <w:rFonts w:cs="Arial"/>
          <w:lang w:val="en-GB"/>
        </w:rPr>
        <w:t>(Gold standard, 2026; Verra, n.d.)</w:t>
      </w:r>
      <w:r w:rsidRPr="004D5C4F">
        <w:rPr>
          <w:lang w:val="en-GB"/>
        </w:rPr>
        <w:fldChar w:fldCharType="end"/>
      </w:r>
      <w:r w:rsidRPr="004D5C4F">
        <w:rPr>
          <w:lang w:val="en-GB"/>
        </w:rPr>
        <w:t>.</w:t>
      </w:r>
      <w:r w:rsidRPr="004D5C4F">
        <w:rPr>
          <w:lang w:val="en-GB"/>
        </w:rPr>
        <w:br/>
        <w:t>Preparing a mitigation project for potential participation in an Article 6 carbon-market pathway requires developers to organise project information and supporting evidence across several areas. At an early stage, it may be difficult to determine what information is available, which preparation gaps remain, and what actions should be taken next. ClimateReady Africa was developed to support this preparation process through a structured, explainable assessment.</w:t>
      </w:r>
    </w:p>
    <w:p w14:paraId="40173765" w14:textId="77777777" w:rsidR="007061EF" w:rsidRPr="004D5C4F" w:rsidRDefault="007061EF" w:rsidP="007061EF">
      <w:pPr>
        <w:jc w:val="both"/>
        <w:rPr>
          <w:lang w:val="en-GB"/>
        </w:rPr>
      </w:pPr>
      <w:r w:rsidRPr="004D5C4F">
        <w:rPr>
          <w:lang w:val="en-GB"/>
        </w:rPr>
        <w:lastRenderedPageBreak/>
        <w:t>The application is a public academic demonstration for project developers and consultants. Using fictional project information, a user selects a pathway, records project details and self-reported evidence, and receives an assessment of readiness and completeness, identified gaps, prioritised actions and a downloadable text report. The tool supports preliminary preparation and discussion; it does not determine legal eligibility, provide host-country authorisation, or replace independent technical review. Its fictional examples and scoring criteria are not independently validated.</w:t>
      </w:r>
    </w:p>
    <w:p w14:paraId="55B4EB51" w14:textId="77777777" w:rsidR="007061EF" w:rsidRPr="004D5C4F" w:rsidRDefault="007061EF" w:rsidP="007061EF">
      <w:pPr>
        <w:jc w:val="both"/>
        <w:rPr>
          <w:lang w:val="en-GB"/>
        </w:rPr>
      </w:pPr>
      <w:r w:rsidRPr="004D5C4F">
        <w:rPr>
          <w:lang w:val="en-GB"/>
        </w:rPr>
        <w:t>This report consolidates the project’s conception, development and finalisation. It records the system scope, project plan and risks; specifies functional and non-functional requirements; and documents the architecture, technology choices and assessment model. It also presents implementation and test evidence, requirements traceability, installation and release guidance, and a critical evaluation of technical debt, limitations and submission readiness. Assessor feedback is incorporated into the planning, requirements and architecture documentation.</w:t>
      </w:r>
    </w:p>
    <w:p w14:paraId="5F623298" w14:textId="1D00F63F" w:rsidR="007A0EEC" w:rsidRPr="004D5C4F" w:rsidRDefault="007061EF" w:rsidP="004D5C4F">
      <w:pPr>
        <w:jc w:val="both"/>
        <w:rPr>
          <w:lang w:val="en-GB"/>
        </w:rPr>
      </w:pPr>
      <w:r w:rsidRPr="004D5C4F">
        <w:rPr>
          <w:lang w:val="en-GB"/>
        </w:rPr>
        <w:t>The report distinguishes implemented features and completed checks from items for which execution evidence is unavailable. In particular, local test results are not treated as proof of hosted operation or regulatory validity. The final sections provide the abbreviations, glossary, references and supporting evidence used in the documentation.</w:t>
      </w:r>
    </w:p>
    <w:p w14:paraId="6466274D" w14:textId="6879DE8A" w:rsidR="007A0EEC" w:rsidRPr="004D5C4F" w:rsidRDefault="00000000" w:rsidP="004D5C4F">
      <w:pPr>
        <w:pStyle w:val="Titre1"/>
        <w:numPr>
          <w:ilvl w:val="0"/>
          <w:numId w:val="2"/>
        </w:numPr>
        <w:rPr>
          <w:lang w:val="en-GB"/>
        </w:rPr>
      </w:pPr>
      <w:bookmarkStart w:id="7" w:name="section_1"/>
      <w:bookmarkStart w:id="8" w:name="_Toc241346865"/>
      <w:r w:rsidRPr="004D5C4F">
        <w:rPr>
          <w:lang w:val="en-GB"/>
        </w:rPr>
        <w:lastRenderedPageBreak/>
        <w:t>Feedback integration and evidence baseline</w:t>
      </w:r>
      <w:bookmarkEnd w:id="7"/>
      <w:bookmarkEnd w:id="8"/>
    </w:p>
    <w:p w14:paraId="6BCA3531" w14:textId="77777777" w:rsidR="004D5C4F" w:rsidRPr="004D5C4F" w:rsidRDefault="004D5C4F" w:rsidP="004D5C4F">
      <w:pPr>
        <w:rPr>
          <w:lang w:val="en-GB"/>
        </w:rPr>
      </w:pPr>
      <w:r w:rsidRPr="004D5C4F">
        <w:rPr>
          <w:lang w:val="en-GB"/>
        </w:rPr>
        <w:t xml:space="preserve">The latest assessor’s comments are treated as change requests against Phase 2, not as new product features. Table 1 records the correction and how it is checked. Earlier improvements—one canonical name, user stories, explicit risks and a central technology register—are retained </w:t>
      </w:r>
      <w:r w:rsidRPr="004D5C4F">
        <w:rPr>
          <w:lang w:val="en-GB"/>
        </w:rPr>
        <w:fldChar w:fldCharType="begin"/>
      </w:r>
      <w:r w:rsidRPr="004D5C4F">
        <w:rPr>
          <w:lang w:val="en-GB"/>
        </w:rPr>
        <w:instrText xml:space="preserve"> ADDIN ZOTERO_ITEM CSL_CITATION {"citationID":"8LFhaFGe","properties":{"formattedCitation":"(Klus, 2026; Wabo, 2026)","plainCitation":"(Klus, 2026; Wabo, 2026)","noteIndex":0},"citationItems":[{"id":189,"uris":["http://zotero.org/users/local/3yTJ7CG3/items/97JWVJ6W"],"itemData":{"id":189,"type":"document","title":"Phase 2 assessment and recommendations - Assessor","author":[{"family":"Klus","given":"Holger"}],"issued":{"date-parts":[["2026"]]}}},{"id":188,"uris":["http://zotero.org/users/local/3yTJ7CG3/items/BEE8RH68"],"itemData":{"id":188,"type":"document","language":"English","title":"Phase 2 assessment Synthesis","author":[{"family":"Wabo","given":"Yannick Aurelien"}],"issued":{"date-parts":[["2026",9]]}}}],"schema":"https://github.com/citation-style-language/schema/raw/master/csl-citation.json"} </w:instrText>
      </w:r>
      <w:r w:rsidRPr="004D5C4F">
        <w:rPr>
          <w:lang w:val="en-GB"/>
        </w:rPr>
        <w:fldChar w:fldCharType="separate"/>
      </w:r>
      <w:r w:rsidRPr="004D5C4F">
        <w:rPr>
          <w:rFonts w:cs="Arial"/>
          <w:lang w:val="en-GB"/>
        </w:rPr>
        <w:t>(Klus, 2026; Wabo, 2026)</w:t>
      </w:r>
      <w:r w:rsidRPr="004D5C4F">
        <w:rPr>
          <w:lang w:val="en-GB"/>
        </w:rPr>
        <w:fldChar w:fldCharType="end"/>
      </w:r>
      <w:r w:rsidRPr="004D5C4F">
        <w:rPr>
          <w:lang w:val="en-GB"/>
        </w:rPr>
        <w:t>.</w:t>
      </w:r>
    </w:p>
    <w:p w14:paraId="6D3A6AE2" w14:textId="5B5D351D" w:rsidR="007A0EEC" w:rsidRPr="004D5C4F" w:rsidRDefault="004D5C4F" w:rsidP="004D5C4F">
      <w:pPr>
        <w:pStyle w:val="Lgende"/>
        <w:rPr>
          <w:lang w:val="en-GB"/>
        </w:rPr>
      </w:pPr>
      <w:bookmarkStart w:id="9" w:name="_Toc241345846"/>
      <w:r>
        <w:t xml:space="preserve">Table </w:t>
      </w:r>
      <w:fldSimple w:instr=" SEQ Table \* ARABIC ">
        <w:r w:rsidR="00F66C7A">
          <w:rPr>
            <w:noProof/>
          </w:rPr>
          <w:t>1</w:t>
        </w:r>
      </w:fldSimple>
      <w:r>
        <w:t xml:space="preserve">: </w:t>
      </w:r>
      <w:r w:rsidRPr="007559C6">
        <w:t>Response to the Phase 2 assessment</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381"/>
        <w:gridCol w:w="4706"/>
        <w:gridCol w:w="2551"/>
      </w:tblGrid>
      <w:tr w:rsidR="007A0EEC" w:rsidRPr="00741517" w14:paraId="3F31C023" w14:textId="77777777">
        <w:trPr>
          <w:cantSplit/>
          <w:tblHeader/>
          <w:jc w:val="center"/>
        </w:trPr>
        <w:tc>
          <w:tcPr>
            <w:tcW w:w="2381" w:type="dxa"/>
            <w:shd w:val="clear" w:color="auto" w:fill="E4E9ED"/>
            <w:vAlign w:val="center"/>
          </w:tcPr>
          <w:p w14:paraId="75234C12" w14:textId="77777777" w:rsidR="007A0EEC" w:rsidRPr="00741517" w:rsidRDefault="00000000">
            <w:pPr>
              <w:spacing w:before="20" w:after="40" w:line="269" w:lineRule="auto"/>
              <w:rPr>
                <w:lang w:val="en-GB"/>
              </w:rPr>
            </w:pPr>
            <w:r w:rsidRPr="00741517">
              <w:rPr>
                <w:b/>
                <w:lang w:val="en-GB"/>
              </w:rPr>
              <w:t>Assessor observation</w:t>
            </w:r>
          </w:p>
        </w:tc>
        <w:tc>
          <w:tcPr>
            <w:tcW w:w="4706" w:type="dxa"/>
            <w:shd w:val="clear" w:color="auto" w:fill="E4E9ED"/>
            <w:vAlign w:val="center"/>
          </w:tcPr>
          <w:p w14:paraId="662A4500" w14:textId="77777777" w:rsidR="007A0EEC" w:rsidRPr="00741517" w:rsidRDefault="00000000">
            <w:pPr>
              <w:spacing w:before="20" w:after="40" w:line="269" w:lineRule="auto"/>
              <w:rPr>
                <w:lang w:val="en-GB"/>
              </w:rPr>
            </w:pPr>
            <w:r w:rsidRPr="00741517">
              <w:rPr>
                <w:b/>
                <w:lang w:val="en-GB"/>
              </w:rPr>
              <w:t>Phase 3 correction</w:t>
            </w:r>
          </w:p>
        </w:tc>
        <w:tc>
          <w:tcPr>
            <w:tcW w:w="2551" w:type="dxa"/>
            <w:shd w:val="clear" w:color="auto" w:fill="E4E9ED"/>
            <w:vAlign w:val="center"/>
          </w:tcPr>
          <w:p w14:paraId="7EA5F194" w14:textId="77777777" w:rsidR="007A0EEC" w:rsidRPr="00741517" w:rsidRDefault="00000000">
            <w:pPr>
              <w:spacing w:before="20" w:after="40" w:line="269" w:lineRule="auto"/>
              <w:rPr>
                <w:lang w:val="en-GB"/>
              </w:rPr>
            </w:pPr>
            <w:r w:rsidRPr="00741517">
              <w:rPr>
                <w:b/>
                <w:lang w:val="en-GB"/>
              </w:rPr>
              <w:t>Location / check</w:t>
            </w:r>
          </w:p>
        </w:tc>
      </w:tr>
      <w:tr w:rsidR="007A0EEC" w:rsidRPr="00741517" w14:paraId="1E87875F" w14:textId="77777777">
        <w:trPr>
          <w:cantSplit/>
          <w:jc w:val="center"/>
        </w:trPr>
        <w:tc>
          <w:tcPr>
            <w:tcW w:w="2381" w:type="dxa"/>
            <w:vAlign w:val="center"/>
          </w:tcPr>
          <w:p w14:paraId="72A4E4D7" w14:textId="77777777" w:rsidR="007A0EEC" w:rsidRPr="00741517" w:rsidRDefault="00000000">
            <w:pPr>
              <w:spacing w:before="20" w:after="40" w:line="269" w:lineRule="auto"/>
              <w:rPr>
                <w:lang w:val="en-GB"/>
              </w:rPr>
            </w:pPr>
            <w:r w:rsidRPr="00741517">
              <w:rPr>
                <w:lang w:val="en-GB"/>
              </w:rPr>
              <w:t>Work packages remain vague.</w:t>
            </w:r>
          </w:p>
        </w:tc>
        <w:tc>
          <w:tcPr>
            <w:tcW w:w="4706" w:type="dxa"/>
            <w:vAlign w:val="center"/>
          </w:tcPr>
          <w:p w14:paraId="3AEBFC0D" w14:textId="77777777" w:rsidR="007A0EEC" w:rsidRPr="00741517" w:rsidRDefault="00000000">
            <w:pPr>
              <w:spacing w:before="20" w:after="40" w:line="269" w:lineRule="auto"/>
              <w:rPr>
                <w:lang w:val="en-GB"/>
              </w:rPr>
            </w:pPr>
            <w:r w:rsidRPr="00741517">
              <w:rPr>
                <w:lang w:val="en-GB"/>
              </w:rPr>
              <w:t>A full lifecycle catalogue gives each package an ID, short description, requirement links and deliverable. A separate schedule records all phases, dependencies, dates, estimates and status.</w:t>
            </w:r>
          </w:p>
        </w:tc>
        <w:tc>
          <w:tcPr>
            <w:tcW w:w="2551" w:type="dxa"/>
            <w:vAlign w:val="center"/>
          </w:tcPr>
          <w:p w14:paraId="0A314097" w14:textId="77777777" w:rsidR="007A0EEC" w:rsidRPr="00741517" w:rsidRDefault="00000000">
            <w:pPr>
              <w:spacing w:before="20" w:after="40" w:line="269" w:lineRule="auto"/>
              <w:rPr>
                <w:lang w:val="en-GB"/>
              </w:rPr>
            </w:pPr>
            <w:r w:rsidRPr="00741517">
              <w:rPr>
                <w:lang w:val="en-GB"/>
              </w:rPr>
              <w:t>§3; thirteen work packages and confirmed milestones</w:t>
            </w:r>
          </w:p>
        </w:tc>
      </w:tr>
      <w:tr w:rsidR="007A0EEC" w:rsidRPr="00741517" w14:paraId="4C211041" w14:textId="77777777">
        <w:trPr>
          <w:cantSplit/>
          <w:jc w:val="center"/>
        </w:trPr>
        <w:tc>
          <w:tcPr>
            <w:tcW w:w="2381" w:type="dxa"/>
            <w:vAlign w:val="center"/>
          </w:tcPr>
          <w:p w14:paraId="506108EC" w14:textId="77777777" w:rsidR="007A0EEC" w:rsidRPr="00741517" w:rsidRDefault="00000000">
            <w:pPr>
              <w:spacing w:before="20" w:after="40" w:line="269" w:lineRule="auto"/>
              <w:rPr>
                <w:lang w:val="en-GB"/>
              </w:rPr>
            </w:pPr>
            <w:r w:rsidRPr="00741517">
              <w:rPr>
                <w:lang w:val="en-GB"/>
              </w:rPr>
              <w:t>The contents page needs page numbers.</w:t>
            </w:r>
          </w:p>
        </w:tc>
        <w:tc>
          <w:tcPr>
            <w:tcW w:w="4706" w:type="dxa"/>
            <w:vAlign w:val="center"/>
          </w:tcPr>
          <w:p w14:paraId="35A03587" w14:textId="77777777" w:rsidR="007A0EEC" w:rsidRPr="00741517" w:rsidRDefault="00000000">
            <w:pPr>
              <w:spacing w:before="20" w:after="40" w:line="269" w:lineRule="auto"/>
              <w:rPr>
                <w:lang w:val="en-GB"/>
              </w:rPr>
            </w:pPr>
            <w:r w:rsidRPr="00741517">
              <w:rPr>
                <w:lang w:val="en-GB"/>
              </w:rPr>
              <w:t>Continuous page fields and a populated, linked contents page identify actual section pages.</w:t>
            </w:r>
          </w:p>
        </w:tc>
        <w:tc>
          <w:tcPr>
            <w:tcW w:w="2551" w:type="dxa"/>
            <w:vAlign w:val="center"/>
          </w:tcPr>
          <w:p w14:paraId="5E32562E" w14:textId="77777777" w:rsidR="007A0EEC" w:rsidRPr="00741517" w:rsidRDefault="00000000">
            <w:pPr>
              <w:spacing w:before="20" w:after="40" w:line="269" w:lineRule="auto"/>
              <w:rPr>
                <w:lang w:val="en-GB"/>
              </w:rPr>
            </w:pPr>
            <w:r w:rsidRPr="00741517">
              <w:rPr>
                <w:lang w:val="en-GB"/>
              </w:rPr>
              <w:t>Contents; every page footer</w:t>
            </w:r>
          </w:p>
        </w:tc>
      </w:tr>
      <w:tr w:rsidR="007A0EEC" w:rsidRPr="00741517" w14:paraId="6C3C7AEE" w14:textId="77777777">
        <w:trPr>
          <w:cantSplit/>
          <w:jc w:val="center"/>
        </w:trPr>
        <w:tc>
          <w:tcPr>
            <w:tcW w:w="2381" w:type="dxa"/>
            <w:vAlign w:val="center"/>
          </w:tcPr>
          <w:p w14:paraId="2B797CE2" w14:textId="77777777" w:rsidR="007A0EEC" w:rsidRPr="00741517" w:rsidRDefault="00000000">
            <w:pPr>
              <w:spacing w:before="20" w:after="40" w:line="269" w:lineRule="auto"/>
              <w:rPr>
                <w:lang w:val="en-GB"/>
              </w:rPr>
            </w:pPr>
            <w:r w:rsidRPr="00741517">
              <w:rPr>
                <w:lang w:val="en-GB"/>
              </w:rPr>
              <w:t>NFR-06 mixes requirement and solution.</w:t>
            </w:r>
          </w:p>
        </w:tc>
        <w:tc>
          <w:tcPr>
            <w:tcW w:w="4706" w:type="dxa"/>
            <w:vAlign w:val="center"/>
          </w:tcPr>
          <w:p w14:paraId="6EB8B9D3" w14:textId="77777777" w:rsidR="007A0EEC" w:rsidRPr="00741517" w:rsidRDefault="00000000">
            <w:pPr>
              <w:spacing w:before="20" w:after="40" w:line="269" w:lineRule="auto"/>
              <w:rPr>
                <w:lang w:val="en-GB"/>
              </w:rPr>
            </w:pPr>
            <w:r w:rsidRPr="00741517">
              <w:rPr>
                <w:lang w:val="en-GB"/>
              </w:rPr>
              <w:t>All NFRs state observable targets. NFR-06 removes technology and storage-format prescriptions; technical mechanisms are in design.</w:t>
            </w:r>
          </w:p>
        </w:tc>
        <w:tc>
          <w:tcPr>
            <w:tcW w:w="2551" w:type="dxa"/>
            <w:vAlign w:val="center"/>
          </w:tcPr>
          <w:p w14:paraId="3FBDB7AF" w14:textId="77777777" w:rsidR="007A0EEC" w:rsidRPr="00741517" w:rsidRDefault="00000000">
            <w:pPr>
              <w:spacing w:before="20" w:after="40" w:line="269" w:lineRule="auto"/>
              <w:rPr>
                <w:lang w:val="en-GB"/>
              </w:rPr>
            </w:pPr>
            <w:r w:rsidRPr="00741517">
              <w:rPr>
                <w:lang w:val="en-GB"/>
              </w:rPr>
              <w:t>§5.4; §7.2</w:t>
            </w:r>
          </w:p>
        </w:tc>
      </w:tr>
      <w:tr w:rsidR="007A0EEC" w:rsidRPr="00741517" w14:paraId="6E835114" w14:textId="77777777">
        <w:trPr>
          <w:cantSplit/>
          <w:jc w:val="center"/>
        </w:trPr>
        <w:tc>
          <w:tcPr>
            <w:tcW w:w="2381" w:type="dxa"/>
            <w:vAlign w:val="center"/>
          </w:tcPr>
          <w:p w14:paraId="6744EBCD" w14:textId="77777777" w:rsidR="007A0EEC" w:rsidRPr="00741517" w:rsidRDefault="00000000">
            <w:pPr>
              <w:spacing w:before="20" w:after="40" w:line="269" w:lineRule="auto"/>
              <w:rPr>
                <w:lang w:val="en-GB"/>
              </w:rPr>
            </w:pPr>
            <w:r w:rsidRPr="00741517">
              <w:rPr>
                <w:lang w:val="en-GB"/>
              </w:rPr>
              <w:t>Notation and legends contradict UML; figure labels conflict.</w:t>
            </w:r>
          </w:p>
        </w:tc>
        <w:tc>
          <w:tcPr>
            <w:tcW w:w="4706" w:type="dxa"/>
            <w:vAlign w:val="center"/>
          </w:tcPr>
          <w:p w14:paraId="5A1714AD" w14:textId="77777777" w:rsidR="007A0EEC" w:rsidRPr="00741517" w:rsidRDefault="00000000">
            <w:pPr>
              <w:spacing w:before="20" w:after="40" w:line="269" w:lineRule="auto"/>
              <w:rPr>
                <w:lang w:val="en-GB"/>
              </w:rPr>
            </w:pPr>
            <w:r w:rsidRPr="00741517">
              <w:rPr>
                <w:lang w:val="en-GB"/>
              </w:rPr>
              <w:t>Figures explicitly identify UML use-case, component and class diagram types. Components are straight rectangles; associations, dependencies and composition use their standard meanings.</w:t>
            </w:r>
          </w:p>
        </w:tc>
        <w:tc>
          <w:tcPr>
            <w:tcW w:w="2551" w:type="dxa"/>
            <w:vAlign w:val="center"/>
          </w:tcPr>
          <w:p w14:paraId="42811EB1" w14:textId="77777777" w:rsidR="007A0EEC" w:rsidRPr="00741517" w:rsidRDefault="00000000">
            <w:pPr>
              <w:spacing w:before="20" w:after="40" w:line="269" w:lineRule="auto"/>
              <w:rPr>
                <w:lang w:val="en-GB"/>
              </w:rPr>
            </w:pPr>
            <w:r w:rsidRPr="00741517">
              <w:rPr>
                <w:lang w:val="en-GB"/>
              </w:rPr>
              <w:t>Figures 1–3, §6</w:t>
            </w:r>
          </w:p>
        </w:tc>
      </w:tr>
      <w:tr w:rsidR="007A0EEC" w:rsidRPr="00741517" w14:paraId="28F3E21D" w14:textId="77777777">
        <w:trPr>
          <w:cantSplit/>
          <w:jc w:val="center"/>
        </w:trPr>
        <w:tc>
          <w:tcPr>
            <w:tcW w:w="2381" w:type="dxa"/>
            <w:vAlign w:val="center"/>
          </w:tcPr>
          <w:p w14:paraId="3ECA51DE" w14:textId="77777777" w:rsidR="007A0EEC" w:rsidRPr="00741517" w:rsidRDefault="00000000">
            <w:pPr>
              <w:spacing w:before="20" w:after="40" w:line="269" w:lineRule="auto"/>
              <w:rPr>
                <w:lang w:val="en-GB"/>
              </w:rPr>
            </w:pPr>
            <w:r w:rsidRPr="00741517">
              <w:rPr>
                <w:lang w:val="en-GB"/>
              </w:rPr>
              <w:t>Report only tests actually performed.</w:t>
            </w:r>
          </w:p>
        </w:tc>
        <w:tc>
          <w:tcPr>
            <w:tcW w:w="4706" w:type="dxa"/>
            <w:vAlign w:val="center"/>
          </w:tcPr>
          <w:p w14:paraId="72B3972C" w14:textId="77777777" w:rsidR="007A0EEC" w:rsidRPr="00741517" w:rsidRDefault="00000000">
            <w:pPr>
              <w:spacing w:before="20" w:after="40" w:line="269" w:lineRule="auto"/>
              <w:rPr>
                <w:lang w:val="en-GB"/>
              </w:rPr>
            </w:pPr>
            <w:r w:rsidRPr="00741517">
              <w:rPr>
                <w:lang w:val="en-GB"/>
              </w:rPr>
              <w:t>Current unit, static and local API results are separated from unexecuted acceptance targets. The earlier shared-write defect and its regression checks remain traceable.</w:t>
            </w:r>
          </w:p>
        </w:tc>
        <w:tc>
          <w:tcPr>
            <w:tcW w:w="2551" w:type="dxa"/>
            <w:vAlign w:val="center"/>
          </w:tcPr>
          <w:p w14:paraId="6EBB77E8" w14:textId="77777777" w:rsidR="007A0EEC" w:rsidRPr="00741517" w:rsidRDefault="00000000">
            <w:pPr>
              <w:spacing w:before="20" w:after="40" w:line="269" w:lineRule="auto"/>
              <w:rPr>
                <w:lang w:val="en-GB"/>
              </w:rPr>
            </w:pPr>
            <w:r w:rsidRPr="00741517">
              <w:rPr>
                <w:lang w:val="en-GB"/>
              </w:rPr>
              <w:t>§9; evidence archive</w:t>
            </w:r>
          </w:p>
        </w:tc>
      </w:tr>
      <w:tr w:rsidR="007A0EEC" w:rsidRPr="00741517" w14:paraId="65D54E7D" w14:textId="77777777">
        <w:trPr>
          <w:cantSplit/>
          <w:jc w:val="center"/>
        </w:trPr>
        <w:tc>
          <w:tcPr>
            <w:tcW w:w="2381" w:type="dxa"/>
            <w:vAlign w:val="center"/>
          </w:tcPr>
          <w:p w14:paraId="2F363C7E" w14:textId="77777777" w:rsidR="007A0EEC" w:rsidRPr="00741517" w:rsidRDefault="00000000">
            <w:pPr>
              <w:spacing w:before="20" w:after="40" w:line="269" w:lineRule="auto"/>
              <w:rPr>
                <w:lang w:val="en-GB"/>
              </w:rPr>
            </w:pPr>
            <w:r w:rsidRPr="00741517">
              <w:rPr>
                <w:lang w:val="en-GB"/>
              </w:rPr>
              <w:t>Abbreviations and glossary are mixed.</w:t>
            </w:r>
          </w:p>
        </w:tc>
        <w:tc>
          <w:tcPr>
            <w:tcW w:w="4706" w:type="dxa"/>
            <w:vAlign w:val="center"/>
          </w:tcPr>
          <w:p w14:paraId="4EBB6BF7" w14:textId="77777777" w:rsidR="007A0EEC" w:rsidRPr="00741517" w:rsidRDefault="00000000">
            <w:pPr>
              <w:spacing w:before="20" w:after="40" w:line="269" w:lineRule="auto"/>
              <w:rPr>
                <w:lang w:val="en-GB"/>
              </w:rPr>
            </w:pPr>
            <w:r w:rsidRPr="00741517">
              <w:rPr>
                <w:lang w:val="en-GB"/>
              </w:rPr>
              <w:t>Separate, independently alphabetised lists explain abbreviations and domain concepts.</w:t>
            </w:r>
          </w:p>
        </w:tc>
        <w:tc>
          <w:tcPr>
            <w:tcW w:w="2551" w:type="dxa"/>
            <w:vAlign w:val="center"/>
          </w:tcPr>
          <w:p w14:paraId="0729B36F" w14:textId="77777777" w:rsidR="007A0EEC" w:rsidRPr="00741517" w:rsidRDefault="00000000">
            <w:pPr>
              <w:spacing w:before="20" w:after="40" w:line="269" w:lineRule="auto"/>
              <w:rPr>
                <w:lang w:val="en-GB"/>
              </w:rPr>
            </w:pPr>
            <w:r w:rsidRPr="00741517">
              <w:rPr>
                <w:lang w:val="en-GB"/>
              </w:rPr>
              <w:t>§14 and §15</w:t>
            </w:r>
          </w:p>
        </w:tc>
      </w:tr>
      <w:tr w:rsidR="007A0EEC" w:rsidRPr="00741517" w14:paraId="61FADD95" w14:textId="77777777">
        <w:trPr>
          <w:cantSplit/>
          <w:jc w:val="center"/>
        </w:trPr>
        <w:tc>
          <w:tcPr>
            <w:tcW w:w="2381" w:type="dxa"/>
            <w:vAlign w:val="center"/>
          </w:tcPr>
          <w:p w14:paraId="4330EED9" w14:textId="77777777" w:rsidR="007A0EEC" w:rsidRPr="00741517" w:rsidRDefault="00000000">
            <w:pPr>
              <w:spacing w:before="20" w:after="40" w:line="269" w:lineRule="auto"/>
              <w:rPr>
                <w:lang w:val="en-GB"/>
              </w:rPr>
            </w:pPr>
            <w:r w:rsidRPr="00741517">
              <w:rPr>
                <w:lang w:val="en-GB"/>
              </w:rPr>
              <w:t>Heading sizes and spacing vary.</w:t>
            </w:r>
          </w:p>
        </w:tc>
        <w:tc>
          <w:tcPr>
            <w:tcW w:w="4706" w:type="dxa"/>
            <w:vAlign w:val="center"/>
          </w:tcPr>
          <w:p w14:paraId="4747C1B7" w14:textId="77777777" w:rsidR="007A0EEC" w:rsidRPr="00741517" w:rsidRDefault="00000000">
            <w:pPr>
              <w:spacing w:before="20" w:after="40" w:line="269" w:lineRule="auto"/>
              <w:rPr>
                <w:lang w:val="en-GB"/>
              </w:rPr>
            </w:pPr>
            <w:r w:rsidRPr="00741517">
              <w:rPr>
                <w:lang w:val="en-GB"/>
              </w:rPr>
              <w:t>A single style hierarchy uses 14-point main headings, 12-point subheadings and 11-point body text with consistent spacing.</w:t>
            </w:r>
          </w:p>
        </w:tc>
        <w:tc>
          <w:tcPr>
            <w:tcW w:w="2551" w:type="dxa"/>
            <w:vAlign w:val="center"/>
          </w:tcPr>
          <w:p w14:paraId="26DF5CE1" w14:textId="77777777" w:rsidR="007A0EEC" w:rsidRPr="00741517" w:rsidRDefault="00000000">
            <w:pPr>
              <w:spacing w:before="20" w:after="40" w:line="269" w:lineRule="auto"/>
              <w:rPr>
                <w:lang w:val="en-GB"/>
              </w:rPr>
            </w:pPr>
            <w:r w:rsidRPr="00741517">
              <w:rPr>
                <w:lang w:val="en-GB"/>
              </w:rPr>
              <w:t>Whole document; rendered-page inspection</w:t>
            </w:r>
          </w:p>
        </w:tc>
      </w:tr>
    </w:tbl>
    <w:p w14:paraId="70137FA8" w14:textId="77777777" w:rsidR="007A0EEC" w:rsidRPr="004D5C4F" w:rsidRDefault="00000000">
      <w:pPr>
        <w:spacing w:before="120"/>
        <w:jc w:val="both"/>
        <w:rPr>
          <w:lang w:val="en-GB"/>
        </w:rPr>
      </w:pPr>
      <w:r w:rsidRPr="004D5C4F">
        <w:rPr>
          <w:b/>
          <w:lang w:val="en-GB"/>
        </w:rPr>
        <w:t>Evidence convention</w:t>
      </w:r>
    </w:p>
    <w:p w14:paraId="37154AC4" w14:textId="54CC380A" w:rsidR="007A0EEC" w:rsidRPr="004D5C4F" w:rsidRDefault="00000000">
      <w:pPr>
        <w:jc w:val="both"/>
        <w:rPr>
          <w:lang w:val="en-GB"/>
        </w:rPr>
      </w:pPr>
      <w:r w:rsidRPr="004D5C4F">
        <w:rPr>
          <w:lang w:val="en-GB"/>
        </w:rPr>
        <w:t>“Verified” means a stated check was executed against the prepared v1.0.1 source on 25 September 2026</w:t>
      </w:r>
      <w:r w:rsidR="00741517">
        <w:rPr>
          <w:rStyle w:val="Appelnotedebasdep"/>
          <w:lang w:val="en-GB"/>
        </w:rPr>
        <w:footnoteReference w:id="3"/>
      </w:r>
      <w:r w:rsidRPr="004D5C4F">
        <w:rPr>
          <w:lang w:val="en-GB"/>
        </w:rPr>
        <w:t xml:space="preserve">. “Implemented” identifies behaviour present in code; “Open” identifies missing execution evidence or external release work. The student confirms submissions on 3 and 17 September and </w:t>
      </w:r>
      <w:r w:rsidRPr="004D5C4F">
        <w:rPr>
          <w:lang w:val="en-GB"/>
        </w:rPr>
        <w:lastRenderedPageBreak/>
        <w:t>a final deadline of 26 September. Work-package dates before those milestones are reconstructed planning windows, not an invented daily activity log. Actual hours were not recorded in the information supplied.</w:t>
      </w:r>
    </w:p>
    <w:p w14:paraId="688265B4" w14:textId="7B335E88" w:rsidR="007A0EEC" w:rsidRPr="004D5C4F" w:rsidRDefault="00000000" w:rsidP="00741517">
      <w:pPr>
        <w:pStyle w:val="Titre1"/>
        <w:numPr>
          <w:ilvl w:val="0"/>
          <w:numId w:val="2"/>
        </w:numPr>
        <w:rPr>
          <w:lang w:val="en-GB"/>
        </w:rPr>
      </w:pPr>
      <w:bookmarkStart w:id="10" w:name="section_2"/>
      <w:bookmarkStart w:id="11" w:name="_Toc241346866"/>
      <w:r w:rsidRPr="004D5C4F">
        <w:rPr>
          <w:lang w:val="en-GB"/>
        </w:rPr>
        <w:lastRenderedPageBreak/>
        <w:t>Problem, objectives and system scope</w:t>
      </w:r>
      <w:bookmarkEnd w:id="10"/>
      <w:bookmarkEnd w:id="11"/>
    </w:p>
    <w:p w14:paraId="6D84A1C0" w14:textId="77777777" w:rsidR="007A0EEC" w:rsidRPr="004D5C4F" w:rsidRDefault="00000000">
      <w:pPr>
        <w:jc w:val="both"/>
        <w:rPr>
          <w:lang w:val="en-GB"/>
        </w:rPr>
      </w:pPr>
      <w:r w:rsidRPr="004D5C4F">
        <w:rPr>
          <w:lang w:val="en-GB"/>
        </w:rPr>
        <w:t>The project addresses a preparation problem: a developer needs to connect a mitigation activity’s profile with the evidence and responsibilities relevant to its intended carbon-market pathway. Fragmented working documents can make this relationship difficult to review. The application offers a structured screening workflow; the claim that it reduces preparation time remains a hypothesis because no comparative user study has been conducted.</w:t>
      </w:r>
    </w:p>
    <w:p w14:paraId="143E2A27" w14:textId="77777777" w:rsidR="007A0EEC" w:rsidRPr="004D5C4F" w:rsidRDefault="00000000">
      <w:pPr>
        <w:jc w:val="both"/>
        <w:rPr>
          <w:lang w:val="en-GB"/>
        </w:rPr>
      </w:pPr>
      <w:r w:rsidRPr="004D5C4F">
        <w:rPr>
          <w:lang w:val="en-GB"/>
        </w:rPr>
        <w:t>The engineering objective is to implement a reproducible, understandable assessment and make it accessible as a public academic demonstration. The primary audience is project developers and consultants. Public institutions and technical partners are secondary readers of assessment results; the software does not take over their decision-making responsibilities.</w:t>
      </w:r>
    </w:p>
    <w:p w14:paraId="2FE3E71F" w14:textId="408426B0" w:rsidR="007A0EEC" w:rsidRPr="004D5C4F" w:rsidRDefault="00741517" w:rsidP="00741517">
      <w:pPr>
        <w:pStyle w:val="Lgende"/>
        <w:rPr>
          <w:lang w:val="en-GB"/>
        </w:rPr>
      </w:pPr>
      <w:bookmarkStart w:id="12" w:name="_Toc241345847"/>
      <w:r>
        <w:t xml:space="preserve">Table </w:t>
      </w:r>
      <w:fldSimple w:instr=" SEQ Table \* ARABIC ">
        <w:r w:rsidR="00F66C7A">
          <w:rPr>
            <w:noProof/>
          </w:rPr>
          <w:t>2</w:t>
        </w:r>
      </w:fldSimple>
      <w:r>
        <w:t xml:space="preserve">: </w:t>
      </w:r>
      <w:r w:rsidRPr="00CE0D7F">
        <w:t>Controlled product scope</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4819"/>
        <w:gridCol w:w="4819"/>
      </w:tblGrid>
      <w:tr w:rsidR="007A0EEC" w:rsidRPr="00741517" w14:paraId="5AA2ACC3" w14:textId="77777777">
        <w:trPr>
          <w:cantSplit/>
          <w:tblHeader/>
          <w:jc w:val="center"/>
        </w:trPr>
        <w:tc>
          <w:tcPr>
            <w:tcW w:w="4819" w:type="dxa"/>
            <w:shd w:val="clear" w:color="auto" w:fill="E4E9ED"/>
            <w:vAlign w:val="center"/>
          </w:tcPr>
          <w:p w14:paraId="552658A4" w14:textId="77777777" w:rsidR="007A0EEC" w:rsidRPr="00741517" w:rsidRDefault="00000000">
            <w:pPr>
              <w:spacing w:before="20" w:after="40" w:line="269" w:lineRule="auto"/>
              <w:rPr>
                <w:lang w:val="en-GB"/>
              </w:rPr>
            </w:pPr>
            <w:r w:rsidRPr="00741517">
              <w:rPr>
                <w:b/>
                <w:lang w:val="en-GB"/>
              </w:rPr>
              <w:t>Within the final demonstration</w:t>
            </w:r>
          </w:p>
        </w:tc>
        <w:tc>
          <w:tcPr>
            <w:tcW w:w="4819" w:type="dxa"/>
            <w:shd w:val="clear" w:color="auto" w:fill="E4E9ED"/>
            <w:vAlign w:val="center"/>
          </w:tcPr>
          <w:p w14:paraId="3B237740" w14:textId="77777777" w:rsidR="007A0EEC" w:rsidRPr="00741517" w:rsidRDefault="00000000">
            <w:pPr>
              <w:spacing w:before="20" w:after="40" w:line="269" w:lineRule="auto"/>
              <w:rPr>
                <w:lang w:val="en-GB"/>
              </w:rPr>
            </w:pPr>
            <w:r w:rsidRPr="00741517">
              <w:rPr>
                <w:b/>
                <w:lang w:val="en-GB"/>
              </w:rPr>
              <w:t>Outside the agreed release</w:t>
            </w:r>
          </w:p>
        </w:tc>
      </w:tr>
      <w:tr w:rsidR="007A0EEC" w:rsidRPr="00741517" w14:paraId="3A7061E0" w14:textId="77777777">
        <w:trPr>
          <w:cantSplit/>
          <w:jc w:val="center"/>
        </w:trPr>
        <w:tc>
          <w:tcPr>
            <w:tcW w:w="4819" w:type="dxa"/>
            <w:vAlign w:val="center"/>
          </w:tcPr>
          <w:p w14:paraId="2DCA9EDD" w14:textId="77777777" w:rsidR="007A0EEC" w:rsidRPr="00741517" w:rsidRDefault="00000000">
            <w:pPr>
              <w:spacing w:before="20" w:after="40" w:line="269" w:lineRule="auto"/>
              <w:rPr>
                <w:lang w:val="en-GB"/>
              </w:rPr>
            </w:pPr>
            <w:r w:rsidRPr="00741517">
              <w:rPr>
                <w:lang w:val="en-GB"/>
              </w:rPr>
              <w:t>Portfolio and four labelled fictional projects; create/edit a fictional profile; save and reopen an assessment.</w:t>
            </w:r>
          </w:p>
        </w:tc>
        <w:tc>
          <w:tcPr>
            <w:tcW w:w="4819" w:type="dxa"/>
            <w:vAlign w:val="center"/>
          </w:tcPr>
          <w:p w14:paraId="513D5EF3" w14:textId="77777777" w:rsidR="007A0EEC" w:rsidRPr="00741517" w:rsidRDefault="00000000">
            <w:pPr>
              <w:spacing w:before="20" w:after="40" w:line="269" w:lineRule="auto"/>
              <w:rPr>
                <w:lang w:val="en-GB"/>
              </w:rPr>
            </w:pPr>
            <w:r w:rsidRPr="00741517">
              <w:rPr>
                <w:lang w:val="en-GB"/>
              </w:rPr>
              <w:t>Real or confidential project information; organisational accounts and production tenancy.</w:t>
            </w:r>
          </w:p>
        </w:tc>
      </w:tr>
      <w:tr w:rsidR="007A0EEC" w:rsidRPr="00741517" w14:paraId="413647E2" w14:textId="77777777">
        <w:trPr>
          <w:cantSplit/>
          <w:jc w:val="center"/>
        </w:trPr>
        <w:tc>
          <w:tcPr>
            <w:tcW w:w="4819" w:type="dxa"/>
            <w:vAlign w:val="center"/>
          </w:tcPr>
          <w:p w14:paraId="0467A0CD" w14:textId="77777777" w:rsidR="007A0EEC" w:rsidRPr="00741517" w:rsidRDefault="00000000">
            <w:pPr>
              <w:spacing w:before="20" w:after="40" w:line="269" w:lineRule="auto"/>
              <w:rPr>
                <w:lang w:val="en-GB"/>
              </w:rPr>
            </w:pPr>
            <w:r w:rsidRPr="00741517">
              <w:rPr>
                <w:lang w:val="en-GB"/>
              </w:rPr>
              <w:t>Five pillars; up to fourteen applicable criteria; evidence notes; score, completeness, gaps and actions.</w:t>
            </w:r>
          </w:p>
        </w:tc>
        <w:tc>
          <w:tcPr>
            <w:tcW w:w="4819" w:type="dxa"/>
            <w:vAlign w:val="center"/>
          </w:tcPr>
          <w:p w14:paraId="16908475" w14:textId="77777777" w:rsidR="007A0EEC" w:rsidRPr="00741517" w:rsidRDefault="00000000">
            <w:pPr>
              <w:spacing w:before="20" w:after="40" w:line="269" w:lineRule="auto"/>
              <w:rPr>
                <w:lang w:val="en-GB"/>
              </w:rPr>
            </w:pPr>
            <w:r w:rsidRPr="00741517">
              <w:rPr>
                <w:lang w:val="en-GB"/>
              </w:rPr>
              <w:t>Automatic legal eligibility determination; document authenticity checks; carbon-credit issuance or registry transfers.</w:t>
            </w:r>
          </w:p>
        </w:tc>
      </w:tr>
      <w:tr w:rsidR="007A0EEC" w:rsidRPr="00741517" w14:paraId="5DB1342F" w14:textId="77777777">
        <w:trPr>
          <w:cantSplit/>
          <w:jc w:val="center"/>
        </w:trPr>
        <w:tc>
          <w:tcPr>
            <w:tcW w:w="4819" w:type="dxa"/>
            <w:vAlign w:val="center"/>
          </w:tcPr>
          <w:p w14:paraId="5A707899" w14:textId="77777777" w:rsidR="007A0EEC" w:rsidRPr="00741517" w:rsidRDefault="00000000">
            <w:pPr>
              <w:spacing w:before="20" w:after="40" w:line="269" w:lineRule="auto"/>
              <w:rPr>
                <w:lang w:val="en-GB"/>
              </w:rPr>
            </w:pPr>
            <w:r w:rsidRPr="00741517">
              <w:rPr>
                <w:lang w:val="en-GB"/>
              </w:rPr>
              <w:t>Framework explanation; structured text report; repeatable installation; cloud demonstration.</w:t>
            </w:r>
          </w:p>
        </w:tc>
        <w:tc>
          <w:tcPr>
            <w:tcW w:w="4819" w:type="dxa"/>
            <w:vAlign w:val="center"/>
          </w:tcPr>
          <w:p w14:paraId="27CF7B12" w14:textId="77777777" w:rsidR="007A0EEC" w:rsidRPr="00741517" w:rsidRDefault="00000000">
            <w:pPr>
              <w:spacing w:before="20" w:after="40" w:line="269" w:lineRule="auto"/>
              <w:rPr>
                <w:lang w:val="en-GB"/>
              </w:rPr>
            </w:pPr>
            <w:r w:rsidRPr="00741517">
              <w:rPr>
                <w:lang w:val="en-GB"/>
              </w:rPr>
              <w:t>Payment, live monitoring ingestion, country-rule completeness, rubric administration and application-generated PDF reports.</w:t>
            </w:r>
          </w:p>
        </w:tc>
      </w:tr>
      <w:tr w:rsidR="007A0EEC" w:rsidRPr="00741517" w14:paraId="615C191A" w14:textId="77777777">
        <w:trPr>
          <w:cantSplit/>
          <w:jc w:val="center"/>
        </w:trPr>
        <w:tc>
          <w:tcPr>
            <w:tcW w:w="4819" w:type="dxa"/>
            <w:vAlign w:val="center"/>
          </w:tcPr>
          <w:p w14:paraId="722BD653" w14:textId="77777777" w:rsidR="007A0EEC" w:rsidRPr="00741517" w:rsidRDefault="00000000">
            <w:pPr>
              <w:spacing w:before="20" w:after="40" w:line="269" w:lineRule="auto"/>
              <w:rPr>
                <w:lang w:val="en-GB"/>
              </w:rPr>
            </w:pPr>
            <w:r w:rsidRPr="00741517">
              <w:rPr>
                <w:lang w:val="en-GB"/>
              </w:rPr>
              <w:t>Read-only shared examples and a resettable visitor sandbox are required for public release.</w:t>
            </w:r>
          </w:p>
        </w:tc>
        <w:tc>
          <w:tcPr>
            <w:tcW w:w="4819" w:type="dxa"/>
            <w:vAlign w:val="center"/>
          </w:tcPr>
          <w:p w14:paraId="16CA1388" w14:textId="77777777" w:rsidR="007A0EEC" w:rsidRPr="00741517" w:rsidRDefault="00000000">
            <w:pPr>
              <w:spacing w:before="20" w:after="40" w:line="269" w:lineRule="auto"/>
              <w:rPr>
                <w:lang w:val="en-GB"/>
              </w:rPr>
            </w:pPr>
            <w:r w:rsidRPr="00741517">
              <w:rPr>
                <w:lang w:val="en-GB"/>
              </w:rPr>
              <w:t>Anonymous modification of shared examples is not accepted as a completed public-demo design.</w:t>
            </w:r>
          </w:p>
        </w:tc>
      </w:tr>
    </w:tbl>
    <w:p w14:paraId="253BEC57" w14:textId="77777777" w:rsidR="007A0EEC" w:rsidRPr="004D5C4F" w:rsidRDefault="00000000">
      <w:pPr>
        <w:spacing w:before="120"/>
        <w:jc w:val="both"/>
        <w:rPr>
          <w:lang w:val="en-GB"/>
        </w:rPr>
      </w:pPr>
      <w:r w:rsidRPr="004D5C4F">
        <w:rPr>
          <w:b/>
          <w:lang w:val="en-GB"/>
        </w:rPr>
        <w:t>Success criteria</w:t>
      </w:r>
    </w:p>
    <w:p w14:paraId="4D426A15" w14:textId="77777777" w:rsidR="00741517" w:rsidRPr="00FC60A3" w:rsidRDefault="00741517" w:rsidP="00741517">
      <w:pPr>
        <w:rPr>
          <w:lang w:val="en-GB"/>
        </w:rPr>
      </w:pPr>
      <w:r w:rsidRPr="00FC60A3">
        <w:rPr>
          <w:lang w:val="en-GB"/>
        </w:rPr>
        <w:t xml:space="preserve">The core workflow must satisfy FR-01–FR-10; the score must be reproducible from applicable weights and ratings; unresolved critical evidence must block the highest readiness status. The final demonstration must prevent cross-visitor changes, provide a working public URL and reproduce from the delivered source. The final GitHub release and implementation ZIP must contain identical source files, as required by the university </w:t>
      </w:r>
      <w:r w:rsidRPr="00FC60A3">
        <w:rPr>
          <w:lang w:val="en-GB"/>
        </w:rPr>
        <w:fldChar w:fldCharType="begin"/>
      </w:r>
      <w:r w:rsidRPr="00FC60A3">
        <w:rPr>
          <w:lang w:val="en-GB"/>
        </w:rPr>
        <w:instrText xml:space="preserve"> ADDIN ZOTERO_ITEM CSL_CITATION {"citationID":"q1LwFaV4","properties":{"formattedCitation":"(IU.DE, 2021)","plainCitation":"(IU.DE, 2021)","noteIndex":0},"citationItems":[{"id":190,"uris":["http://zotero.org/users/local/3yTJ7CG3/items/EU7BL5PH"],"itemData":{"id":190,"type":"document","title":"Assignments for the course: Project: Software Engineering (DLMCSPSE01)","URL":"https://mycampus.iu.org/learn/courses/DLMCSPSE01/section/84743?activeBookingId=11129829","author":[{"family":"IU.DE","given":""}],"issued":{"date-parts":[["2021"]]}}}],"schema":"https://github.com/citation-style-language/schema/raw/master/csl-citation.json"} </w:instrText>
      </w:r>
      <w:r w:rsidRPr="00FC60A3">
        <w:rPr>
          <w:lang w:val="en-GB"/>
        </w:rPr>
        <w:fldChar w:fldCharType="separate"/>
      </w:r>
      <w:r w:rsidRPr="00FC60A3">
        <w:rPr>
          <w:rFonts w:cs="Arial"/>
          <w:lang w:val="en-GB"/>
        </w:rPr>
        <w:t>(IU.DE, 2021)</w:t>
      </w:r>
      <w:r w:rsidRPr="00FC60A3">
        <w:rPr>
          <w:lang w:val="en-GB"/>
        </w:rPr>
        <w:fldChar w:fldCharType="end"/>
      </w:r>
      <w:r w:rsidRPr="00FC60A3">
        <w:rPr>
          <w:lang w:val="en-GB"/>
        </w:rPr>
        <w:t>.</w:t>
      </w:r>
    </w:p>
    <w:p w14:paraId="26557375" w14:textId="77777777" w:rsidR="00741517" w:rsidRDefault="00741517" w:rsidP="00741517">
      <w:pPr>
        <w:jc w:val="both"/>
        <w:rPr>
          <w:lang w:val="en-GB"/>
        </w:rPr>
      </w:pPr>
      <w:r w:rsidRPr="00FC60A3">
        <w:rPr>
          <w:lang w:val="en-GB"/>
        </w:rPr>
        <w:t>The rubric is an academic product model. It draws on named domain references, but its weights and thresholds are design choices. Neither a high score nor the label “Evidence ready” establishes host-Party approval, authorisation, registration or independent verification. Official rules remain external reference material</w:t>
      </w:r>
      <w:r w:rsidRPr="004D5C4F">
        <w:rPr>
          <w:lang w:val="en-GB"/>
        </w:rPr>
        <w:t>.</w:t>
      </w:r>
      <w:bookmarkStart w:id="13" w:name="section_3"/>
    </w:p>
    <w:p w14:paraId="550CFA1D" w14:textId="584ECE63" w:rsidR="007A0EEC" w:rsidRPr="004D5C4F" w:rsidRDefault="00000000" w:rsidP="00741517">
      <w:pPr>
        <w:pStyle w:val="Titre1"/>
        <w:numPr>
          <w:ilvl w:val="0"/>
          <w:numId w:val="2"/>
        </w:numPr>
        <w:rPr>
          <w:lang w:val="en-GB"/>
        </w:rPr>
      </w:pPr>
      <w:bookmarkStart w:id="14" w:name="_Toc241346867"/>
      <w:r w:rsidRPr="004D5C4F">
        <w:rPr>
          <w:lang w:val="en-GB"/>
        </w:rPr>
        <w:lastRenderedPageBreak/>
        <w:t>Methodology and complete project plan</w:t>
      </w:r>
      <w:bookmarkEnd w:id="13"/>
      <w:bookmarkEnd w:id="14"/>
    </w:p>
    <w:p w14:paraId="6DE40ABE" w14:textId="77777777" w:rsidR="007A0EEC" w:rsidRPr="004D5C4F" w:rsidRDefault="00000000">
      <w:pPr>
        <w:jc w:val="both"/>
        <w:rPr>
          <w:lang w:val="en-GB"/>
        </w:rPr>
      </w:pPr>
      <w:r w:rsidRPr="004D5C4F">
        <w:rPr>
          <w:lang w:val="en-GB"/>
        </w:rPr>
        <w:t>The project follows a solo iterative Agile approach: clarify an outcome, implement a small increment, check its behaviour and reconcile the specification with evidence. Yannick Aurelien Wabo owns all work packages; the assessor reviews the academic submissions. Reading and coding began approximately one month before the first submission. The plan therefore uses 3 August as an approximate planning origin, not an asserted exact start date. Requirements and implementation overlap intentionally.</w:t>
      </w:r>
    </w:p>
    <w:p w14:paraId="607CFD8D" w14:textId="48A47E23" w:rsidR="007A0EEC" w:rsidRPr="00EA6C4D" w:rsidRDefault="00EA6C4D" w:rsidP="00EA6C4D">
      <w:pPr>
        <w:pStyle w:val="Lgende"/>
      </w:pPr>
      <w:bookmarkStart w:id="15" w:name="_Toc241345848"/>
      <w:r>
        <w:t xml:space="preserve">Table </w:t>
      </w:r>
      <w:fldSimple w:instr=" SEQ Table \* ARABIC ">
        <w:r w:rsidR="00F66C7A">
          <w:rPr>
            <w:noProof/>
          </w:rPr>
          <w:t>3</w:t>
        </w:r>
      </w:fldSimple>
      <w:r>
        <w:t xml:space="preserve">a: </w:t>
      </w:r>
      <w:r w:rsidRPr="008C399C">
        <w:t>Complete work package catalogue across all phases</w:t>
      </w:r>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964"/>
        <w:gridCol w:w="5329"/>
        <w:gridCol w:w="3345"/>
      </w:tblGrid>
      <w:tr w:rsidR="007A0EEC" w:rsidRPr="00741517" w14:paraId="732B0921" w14:textId="77777777">
        <w:trPr>
          <w:cantSplit/>
          <w:tblHeader/>
          <w:jc w:val="center"/>
        </w:trPr>
        <w:tc>
          <w:tcPr>
            <w:tcW w:w="964" w:type="dxa"/>
            <w:shd w:val="clear" w:color="auto" w:fill="E4E9ED"/>
            <w:vAlign w:val="center"/>
          </w:tcPr>
          <w:p w14:paraId="36180508" w14:textId="77777777" w:rsidR="007A0EEC" w:rsidRPr="00741517" w:rsidRDefault="00000000">
            <w:pPr>
              <w:spacing w:before="20" w:after="40" w:line="269" w:lineRule="auto"/>
              <w:rPr>
                <w:rFonts w:cs="Arial"/>
                <w:lang w:val="en-GB"/>
              </w:rPr>
            </w:pPr>
            <w:r w:rsidRPr="00741517">
              <w:rPr>
                <w:rFonts w:cs="Arial"/>
                <w:b/>
                <w:lang w:val="en-GB"/>
              </w:rPr>
              <w:t>ID</w:t>
            </w:r>
          </w:p>
        </w:tc>
        <w:tc>
          <w:tcPr>
            <w:tcW w:w="5329" w:type="dxa"/>
            <w:shd w:val="clear" w:color="auto" w:fill="E4E9ED"/>
            <w:vAlign w:val="center"/>
          </w:tcPr>
          <w:p w14:paraId="5285D295" w14:textId="77777777" w:rsidR="007A0EEC" w:rsidRPr="00741517" w:rsidRDefault="00000000">
            <w:pPr>
              <w:spacing w:before="20" w:after="40" w:line="269" w:lineRule="auto"/>
              <w:rPr>
                <w:rFonts w:cs="Arial"/>
                <w:lang w:val="en-GB"/>
              </w:rPr>
            </w:pPr>
            <w:r w:rsidRPr="00741517">
              <w:rPr>
                <w:rFonts w:cs="Arial"/>
                <w:b/>
                <w:lang w:val="en-GB"/>
              </w:rPr>
              <w:t>Brief work package and output</w:t>
            </w:r>
          </w:p>
        </w:tc>
        <w:tc>
          <w:tcPr>
            <w:tcW w:w="3345" w:type="dxa"/>
            <w:shd w:val="clear" w:color="auto" w:fill="E4E9ED"/>
            <w:vAlign w:val="center"/>
          </w:tcPr>
          <w:p w14:paraId="72EC6D53" w14:textId="77777777" w:rsidR="007A0EEC" w:rsidRPr="00741517" w:rsidRDefault="00000000">
            <w:pPr>
              <w:spacing w:before="20" w:after="40" w:line="269" w:lineRule="auto"/>
              <w:rPr>
                <w:rFonts w:cs="Arial"/>
                <w:lang w:val="en-GB"/>
              </w:rPr>
            </w:pPr>
            <w:r w:rsidRPr="00741517">
              <w:rPr>
                <w:rFonts w:cs="Arial"/>
                <w:b/>
                <w:lang w:val="en-GB"/>
              </w:rPr>
              <w:t>Requirement or artifact reference</w:t>
            </w:r>
          </w:p>
        </w:tc>
      </w:tr>
      <w:tr w:rsidR="007A0EEC" w:rsidRPr="00741517" w14:paraId="327E72ED" w14:textId="77777777">
        <w:trPr>
          <w:cantSplit/>
          <w:jc w:val="center"/>
        </w:trPr>
        <w:tc>
          <w:tcPr>
            <w:tcW w:w="964" w:type="dxa"/>
            <w:vAlign w:val="center"/>
          </w:tcPr>
          <w:p w14:paraId="550A1A1E" w14:textId="77777777" w:rsidR="007A0EEC" w:rsidRPr="00741517" w:rsidRDefault="00000000">
            <w:pPr>
              <w:spacing w:before="20" w:after="40" w:line="269" w:lineRule="auto"/>
              <w:rPr>
                <w:rFonts w:cs="Arial"/>
                <w:lang w:val="en-GB"/>
              </w:rPr>
            </w:pPr>
            <w:r w:rsidRPr="00741517">
              <w:rPr>
                <w:rFonts w:cs="Arial"/>
                <w:lang w:val="en-GB"/>
              </w:rPr>
              <w:t>WP-01</w:t>
            </w:r>
          </w:p>
        </w:tc>
        <w:tc>
          <w:tcPr>
            <w:tcW w:w="5329" w:type="dxa"/>
            <w:vAlign w:val="center"/>
          </w:tcPr>
          <w:p w14:paraId="7F98D6B9" w14:textId="77777777" w:rsidR="007A0EEC" w:rsidRPr="00741517" w:rsidRDefault="00000000">
            <w:pPr>
              <w:spacing w:before="20" w:after="40" w:line="269" w:lineRule="auto"/>
              <w:rPr>
                <w:rFonts w:cs="Arial"/>
                <w:lang w:val="en-GB"/>
              </w:rPr>
            </w:pPr>
            <w:r w:rsidRPr="00741517">
              <w:rPr>
                <w:rFonts w:cs="Arial"/>
                <w:lang w:val="en-GB"/>
              </w:rPr>
              <w:t>Read course and domain material; define problem, audience and boundaries. Output: project profile.</w:t>
            </w:r>
          </w:p>
        </w:tc>
        <w:tc>
          <w:tcPr>
            <w:tcW w:w="3345" w:type="dxa"/>
            <w:vAlign w:val="center"/>
          </w:tcPr>
          <w:p w14:paraId="257271A4" w14:textId="77777777" w:rsidR="007A0EEC" w:rsidRPr="00741517" w:rsidRDefault="00000000">
            <w:pPr>
              <w:spacing w:before="20" w:after="40" w:line="269" w:lineRule="auto"/>
              <w:rPr>
                <w:rFonts w:cs="Arial"/>
                <w:lang w:val="en-GB"/>
              </w:rPr>
            </w:pPr>
            <w:r w:rsidRPr="00741517">
              <w:rPr>
                <w:rFonts w:cs="Arial"/>
                <w:lang w:val="en-GB"/>
              </w:rPr>
              <w:t>Scope; reference register</w:t>
            </w:r>
          </w:p>
        </w:tc>
      </w:tr>
      <w:tr w:rsidR="007A0EEC" w:rsidRPr="00741517" w14:paraId="30E32C28" w14:textId="77777777">
        <w:trPr>
          <w:cantSplit/>
          <w:jc w:val="center"/>
        </w:trPr>
        <w:tc>
          <w:tcPr>
            <w:tcW w:w="964" w:type="dxa"/>
            <w:vAlign w:val="center"/>
          </w:tcPr>
          <w:p w14:paraId="380BB97A" w14:textId="77777777" w:rsidR="007A0EEC" w:rsidRPr="00741517" w:rsidRDefault="00000000">
            <w:pPr>
              <w:spacing w:before="20" w:after="40" w:line="269" w:lineRule="auto"/>
              <w:rPr>
                <w:rFonts w:cs="Arial"/>
                <w:lang w:val="en-GB"/>
              </w:rPr>
            </w:pPr>
            <w:r w:rsidRPr="00741517">
              <w:rPr>
                <w:rFonts w:cs="Arial"/>
                <w:lang w:val="en-GB"/>
              </w:rPr>
              <w:t>WP-02</w:t>
            </w:r>
          </w:p>
        </w:tc>
        <w:tc>
          <w:tcPr>
            <w:tcW w:w="5329" w:type="dxa"/>
            <w:vAlign w:val="center"/>
          </w:tcPr>
          <w:p w14:paraId="34D74CD2" w14:textId="77777777" w:rsidR="007A0EEC" w:rsidRPr="00741517" w:rsidRDefault="00000000">
            <w:pPr>
              <w:spacing w:before="20" w:after="40" w:line="269" w:lineRule="auto"/>
              <w:rPr>
                <w:rFonts w:cs="Arial"/>
                <w:lang w:val="en-GB"/>
              </w:rPr>
            </w:pPr>
            <w:r w:rsidRPr="00741517">
              <w:rPr>
                <w:rFonts w:cs="Arial"/>
                <w:lang w:val="en-GB"/>
              </w:rPr>
              <w:t>Specify stories, quality targets, risks and schedule. Output: requirements and initial plan.</w:t>
            </w:r>
          </w:p>
        </w:tc>
        <w:tc>
          <w:tcPr>
            <w:tcW w:w="3345" w:type="dxa"/>
            <w:vAlign w:val="center"/>
          </w:tcPr>
          <w:p w14:paraId="42AAE36A" w14:textId="77777777" w:rsidR="007A0EEC" w:rsidRPr="00741517" w:rsidRDefault="00000000">
            <w:pPr>
              <w:spacing w:before="20" w:after="40" w:line="269" w:lineRule="auto"/>
              <w:rPr>
                <w:rFonts w:cs="Arial"/>
                <w:lang w:val="en-GB"/>
              </w:rPr>
            </w:pPr>
            <w:r w:rsidRPr="00741517">
              <w:rPr>
                <w:rFonts w:cs="Arial"/>
                <w:lang w:val="en-GB"/>
              </w:rPr>
              <w:t>FR-01–10; NFR-01–10; R-01–08</w:t>
            </w:r>
          </w:p>
        </w:tc>
      </w:tr>
      <w:tr w:rsidR="007A0EEC" w:rsidRPr="00741517" w14:paraId="66C945EF" w14:textId="77777777">
        <w:trPr>
          <w:cantSplit/>
          <w:jc w:val="center"/>
        </w:trPr>
        <w:tc>
          <w:tcPr>
            <w:tcW w:w="964" w:type="dxa"/>
            <w:vAlign w:val="center"/>
          </w:tcPr>
          <w:p w14:paraId="1621BB6C" w14:textId="77777777" w:rsidR="007A0EEC" w:rsidRPr="00741517" w:rsidRDefault="00000000">
            <w:pPr>
              <w:spacing w:before="20" w:after="40" w:line="269" w:lineRule="auto"/>
              <w:rPr>
                <w:rFonts w:cs="Arial"/>
                <w:lang w:val="en-GB"/>
              </w:rPr>
            </w:pPr>
            <w:r w:rsidRPr="00741517">
              <w:rPr>
                <w:rFonts w:cs="Arial"/>
                <w:lang w:val="en-GB"/>
              </w:rPr>
              <w:t>WP-03</w:t>
            </w:r>
          </w:p>
        </w:tc>
        <w:tc>
          <w:tcPr>
            <w:tcW w:w="5329" w:type="dxa"/>
            <w:vAlign w:val="center"/>
          </w:tcPr>
          <w:p w14:paraId="271FDD40" w14:textId="77777777" w:rsidR="007A0EEC" w:rsidRPr="00741517" w:rsidRDefault="00000000">
            <w:pPr>
              <w:spacing w:before="20" w:after="40" w:line="269" w:lineRule="auto"/>
              <w:rPr>
                <w:rFonts w:cs="Arial"/>
                <w:lang w:val="en-GB"/>
              </w:rPr>
            </w:pPr>
            <w:r w:rsidRPr="00741517">
              <w:rPr>
                <w:rFonts w:cs="Arial"/>
                <w:lang w:val="en-GB"/>
              </w:rPr>
              <w:t>Select architecture and technologies. Output: context, building blocks and decisions.</w:t>
            </w:r>
          </w:p>
        </w:tc>
        <w:tc>
          <w:tcPr>
            <w:tcW w:w="3345" w:type="dxa"/>
            <w:vAlign w:val="center"/>
          </w:tcPr>
          <w:p w14:paraId="0C77B0E0" w14:textId="77777777" w:rsidR="007A0EEC" w:rsidRPr="00741517" w:rsidRDefault="00000000">
            <w:pPr>
              <w:spacing w:before="20" w:after="40" w:line="269" w:lineRule="auto"/>
              <w:rPr>
                <w:rFonts w:cs="Arial"/>
                <w:lang w:val="en-GB"/>
              </w:rPr>
            </w:pPr>
            <w:r w:rsidRPr="00741517">
              <w:rPr>
                <w:rFonts w:cs="Arial"/>
                <w:lang w:val="en-GB"/>
              </w:rPr>
              <w:t>§§6–7; ADR-01–07</w:t>
            </w:r>
          </w:p>
        </w:tc>
      </w:tr>
      <w:tr w:rsidR="007A0EEC" w:rsidRPr="00741517" w14:paraId="5E5BFACE" w14:textId="77777777">
        <w:trPr>
          <w:cantSplit/>
          <w:jc w:val="center"/>
        </w:trPr>
        <w:tc>
          <w:tcPr>
            <w:tcW w:w="964" w:type="dxa"/>
            <w:vAlign w:val="center"/>
          </w:tcPr>
          <w:p w14:paraId="528CC361" w14:textId="77777777" w:rsidR="007A0EEC" w:rsidRPr="00741517" w:rsidRDefault="00000000">
            <w:pPr>
              <w:spacing w:before="20" w:after="40" w:line="269" w:lineRule="auto"/>
              <w:rPr>
                <w:rFonts w:cs="Arial"/>
                <w:lang w:val="en-GB"/>
              </w:rPr>
            </w:pPr>
            <w:r w:rsidRPr="00741517">
              <w:rPr>
                <w:rFonts w:cs="Arial"/>
                <w:lang w:val="en-GB"/>
              </w:rPr>
              <w:t>WP-04</w:t>
            </w:r>
          </w:p>
        </w:tc>
        <w:tc>
          <w:tcPr>
            <w:tcW w:w="5329" w:type="dxa"/>
            <w:vAlign w:val="center"/>
          </w:tcPr>
          <w:p w14:paraId="7D304D1B" w14:textId="77777777" w:rsidR="007A0EEC" w:rsidRPr="00741517" w:rsidRDefault="00000000">
            <w:pPr>
              <w:spacing w:before="20" w:after="40" w:line="269" w:lineRule="auto"/>
              <w:rPr>
                <w:rFonts w:cs="Arial"/>
                <w:lang w:val="en-GB"/>
              </w:rPr>
            </w:pPr>
            <w:r w:rsidRPr="00741517">
              <w:rPr>
                <w:rFonts w:cs="Arial"/>
                <w:lang w:val="en-GB"/>
              </w:rPr>
              <w:t>Build initial interface and rule prototype. Output: early runnable workflow.</w:t>
            </w:r>
          </w:p>
        </w:tc>
        <w:tc>
          <w:tcPr>
            <w:tcW w:w="3345" w:type="dxa"/>
            <w:vAlign w:val="center"/>
          </w:tcPr>
          <w:p w14:paraId="410B0217" w14:textId="77777777" w:rsidR="007A0EEC" w:rsidRPr="00741517" w:rsidRDefault="00000000">
            <w:pPr>
              <w:spacing w:before="20" w:after="40" w:line="269" w:lineRule="auto"/>
              <w:rPr>
                <w:rFonts w:cs="Arial"/>
                <w:lang w:val="en-GB"/>
              </w:rPr>
            </w:pPr>
            <w:r w:rsidRPr="00741517">
              <w:rPr>
                <w:rFonts w:cs="Arial"/>
                <w:lang w:val="en-GB"/>
              </w:rPr>
              <w:t>FR-01; FR-06–08</w:t>
            </w:r>
          </w:p>
        </w:tc>
      </w:tr>
      <w:tr w:rsidR="007A0EEC" w:rsidRPr="00741517" w14:paraId="4FB39B6E" w14:textId="77777777">
        <w:trPr>
          <w:cantSplit/>
          <w:jc w:val="center"/>
        </w:trPr>
        <w:tc>
          <w:tcPr>
            <w:tcW w:w="964" w:type="dxa"/>
            <w:vAlign w:val="center"/>
          </w:tcPr>
          <w:p w14:paraId="09B1917F" w14:textId="77777777" w:rsidR="007A0EEC" w:rsidRPr="00741517" w:rsidRDefault="00000000">
            <w:pPr>
              <w:spacing w:before="20" w:after="40" w:line="269" w:lineRule="auto"/>
              <w:rPr>
                <w:rFonts w:cs="Arial"/>
                <w:lang w:val="en-GB"/>
              </w:rPr>
            </w:pPr>
            <w:r w:rsidRPr="00741517">
              <w:rPr>
                <w:rFonts w:cs="Arial"/>
                <w:lang w:val="en-GB"/>
              </w:rPr>
              <w:t>WP-05</w:t>
            </w:r>
          </w:p>
        </w:tc>
        <w:tc>
          <w:tcPr>
            <w:tcW w:w="5329" w:type="dxa"/>
            <w:vAlign w:val="center"/>
          </w:tcPr>
          <w:p w14:paraId="7C2774BF" w14:textId="77777777" w:rsidR="007A0EEC" w:rsidRPr="00741517" w:rsidRDefault="00000000">
            <w:pPr>
              <w:spacing w:before="20" w:after="40" w:line="269" w:lineRule="auto"/>
              <w:rPr>
                <w:rFonts w:cs="Arial"/>
                <w:lang w:val="en-GB"/>
              </w:rPr>
            </w:pPr>
            <w:r w:rsidRPr="00741517">
              <w:rPr>
                <w:rFonts w:cs="Arial"/>
                <w:lang w:val="en-GB"/>
              </w:rPr>
              <w:t>Consolidate and submit Phase 1. Output: submitted conception document.</w:t>
            </w:r>
          </w:p>
        </w:tc>
        <w:tc>
          <w:tcPr>
            <w:tcW w:w="3345" w:type="dxa"/>
            <w:vAlign w:val="center"/>
          </w:tcPr>
          <w:p w14:paraId="10B6CBC2" w14:textId="77777777" w:rsidR="007A0EEC" w:rsidRPr="00741517" w:rsidRDefault="00000000">
            <w:pPr>
              <w:spacing w:before="20" w:after="40" w:line="269" w:lineRule="auto"/>
              <w:rPr>
                <w:rFonts w:cs="Arial"/>
                <w:lang w:val="en-GB"/>
              </w:rPr>
            </w:pPr>
            <w:r w:rsidRPr="00741517">
              <w:rPr>
                <w:rFonts w:cs="Arial"/>
                <w:lang w:val="en-GB"/>
              </w:rPr>
              <w:t>Milestone M1; §§2–7</w:t>
            </w:r>
          </w:p>
        </w:tc>
      </w:tr>
      <w:tr w:rsidR="007A0EEC" w:rsidRPr="00741517" w14:paraId="295E689A" w14:textId="77777777">
        <w:trPr>
          <w:cantSplit/>
          <w:jc w:val="center"/>
        </w:trPr>
        <w:tc>
          <w:tcPr>
            <w:tcW w:w="964" w:type="dxa"/>
            <w:vAlign w:val="center"/>
          </w:tcPr>
          <w:p w14:paraId="385EAF84" w14:textId="77777777" w:rsidR="007A0EEC" w:rsidRPr="00741517" w:rsidRDefault="00000000">
            <w:pPr>
              <w:spacing w:before="20" w:after="40" w:line="269" w:lineRule="auto"/>
              <w:rPr>
                <w:rFonts w:cs="Arial"/>
                <w:lang w:val="en-GB"/>
              </w:rPr>
            </w:pPr>
            <w:r w:rsidRPr="00741517">
              <w:rPr>
                <w:rFonts w:cs="Arial"/>
                <w:lang w:val="en-GB"/>
              </w:rPr>
              <w:t>WP-06</w:t>
            </w:r>
          </w:p>
        </w:tc>
        <w:tc>
          <w:tcPr>
            <w:tcW w:w="5329" w:type="dxa"/>
            <w:vAlign w:val="center"/>
          </w:tcPr>
          <w:p w14:paraId="23802BA7" w14:textId="77777777" w:rsidR="007A0EEC" w:rsidRPr="00741517" w:rsidRDefault="00000000">
            <w:pPr>
              <w:spacing w:before="20" w:after="40" w:line="269" w:lineRule="auto"/>
              <w:rPr>
                <w:rFonts w:cs="Arial"/>
                <w:lang w:val="en-GB"/>
              </w:rPr>
            </w:pPr>
            <w:r w:rsidRPr="00741517">
              <w:rPr>
                <w:rFonts w:cs="Arial"/>
                <w:lang w:val="en-GB"/>
              </w:rPr>
              <w:t>Develop profiles, validation and persistence. Output: editable project workflow.</w:t>
            </w:r>
          </w:p>
        </w:tc>
        <w:tc>
          <w:tcPr>
            <w:tcW w:w="3345" w:type="dxa"/>
            <w:vAlign w:val="center"/>
          </w:tcPr>
          <w:p w14:paraId="07177133" w14:textId="77777777" w:rsidR="007A0EEC" w:rsidRPr="00741517" w:rsidRDefault="00000000">
            <w:pPr>
              <w:spacing w:before="20" w:after="40" w:line="269" w:lineRule="auto"/>
              <w:rPr>
                <w:rFonts w:cs="Arial"/>
                <w:lang w:val="en-GB"/>
              </w:rPr>
            </w:pPr>
            <w:r w:rsidRPr="00741517">
              <w:rPr>
                <w:rFonts w:cs="Arial"/>
                <w:lang w:val="en-GB"/>
              </w:rPr>
              <w:t>FR-01–05; NFR-01–02</w:t>
            </w:r>
          </w:p>
        </w:tc>
      </w:tr>
      <w:tr w:rsidR="007A0EEC" w:rsidRPr="00741517" w14:paraId="57D08D3A" w14:textId="77777777">
        <w:trPr>
          <w:cantSplit/>
          <w:jc w:val="center"/>
        </w:trPr>
        <w:tc>
          <w:tcPr>
            <w:tcW w:w="964" w:type="dxa"/>
            <w:vAlign w:val="center"/>
          </w:tcPr>
          <w:p w14:paraId="25DFA2D4" w14:textId="77777777" w:rsidR="007A0EEC" w:rsidRPr="00741517" w:rsidRDefault="00000000">
            <w:pPr>
              <w:spacing w:before="20" w:after="40" w:line="269" w:lineRule="auto"/>
              <w:rPr>
                <w:rFonts w:cs="Arial"/>
                <w:lang w:val="en-GB"/>
              </w:rPr>
            </w:pPr>
            <w:r w:rsidRPr="00741517">
              <w:rPr>
                <w:rFonts w:cs="Arial"/>
                <w:lang w:val="en-GB"/>
              </w:rPr>
              <w:t>WP-07</w:t>
            </w:r>
          </w:p>
        </w:tc>
        <w:tc>
          <w:tcPr>
            <w:tcW w:w="5329" w:type="dxa"/>
            <w:vAlign w:val="center"/>
          </w:tcPr>
          <w:p w14:paraId="0F76726A" w14:textId="77777777" w:rsidR="007A0EEC" w:rsidRPr="00741517" w:rsidRDefault="00000000">
            <w:pPr>
              <w:spacing w:before="20" w:after="40" w:line="269" w:lineRule="auto"/>
              <w:rPr>
                <w:rFonts w:cs="Arial"/>
                <w:lang w:val="en-GB"/>
              </w:rPr>
            </w:pPr>
            <w:r w:rsidRPr="00741517">
              <w:rPr>
                <w:rFonts w:cs="Arial"/>
                <w:lang w:val="en-GB"/>
              </w:rPr>
              <w:t>Complete scoring, actions and export. Output: end-to-end assessment.</w:t>
            </w:r>
          </w:p>
        </w:tc>
        <w:tc>
          <w:tcPr>
            <w:tcW w:w="3345" w:type="dxa"/>
            <w:vAlign w:val="center"/>
          </w:tcPr>
          <w:p w14:paraId="4E10065A" w14:textId="77777777" w:rsidR="007A0EEC" w:rsidRPr="00741517" w:rsidRDefault="00000000">
            <w:pPr>
              <w:spacing w:before="20" w:after="40" w:line="269" w:lineRule="auto"/>
              <w:rPr>
                <w:rFonts w:cs="Arial"/>
                <w:lang w:val="en-GB"/>
              </w:rPr>
            </w:pPr>
            <w:r w:rsidRPr="00741517">
              <w:rPr>
                <w:rFonts w:cs="Arial"/>
                <w:lang w:val="en-GB"/>
              </w:rPr>
              <w:t>FR-06–10; NFR-03</w:t>
            </w:r>
          </w:p>
        </w:tc>
      </w:tr>
      <w:tr w:rsidR="007A0EEC" w:rsidRPr="00741517" w14:paraId="65681838" w14:textId="77777777">
        <w:trPr>
          <w:cantSplit/>
          <w:jc w:val="center"/>
        </w:trPr>
        <w:tc>
          <w:tcPr>
            <w:tcW w:w="964" w:type="dxa"/>
            <w:vAlign w:val="center"/>
          </w:tcPr>
          <w:p w14:paraId="76C6BE70" w14:textId="77777777" w:rsidR="007A0EEC" w:rsidRPr="00741517" w:rsidRDefault="00000000">
            <w:pPr>
              <w:spacing w:before="20" w:after="40" w:line="269" w:lineRule="auto"/>
              <w:rPr>
                <w:rFonts w:cs="Arial"/>
                <w:lang w:val="en-GB"/>
              </w:rPr>
            </w:pPr>
            <w:r w:rsidRPr="00741517">
              <w:rPr>
                <w:rFonts w:cs="Arial"/>
                <w:lang w:val="en-GB"/>
              </w:rPr>
              <w:t>WP-08</w:t>
            </w:r>
          </w:p>
        </w:tc>
        <w:tc>
          <w:tcPr>
            <w:tcW w:w="5329" w:type="dxa"/>
            <w:vAlign w:val="center"/>
          </w:tcPr>
          <w:p w14:paraId="4184BCC2" w14:textId="77777777" w:rsidR="007A0EEC" w:rsidRPr="00741517" w:rsidRDefault="00000000">
            <w:pPr>
              <w:spacing w:before="20" w:after="40" w:line="269" w:lineRule="auto"/>
              <w:rPr>
                <w:rFonts w:cs="Arial"/>
                <w:lang w:val="en-GB"/>
              </w:rPr>
            </w:pPr>
            <w:r w:rsidRPr="00741517">
              <w:rPr>
                <w:rFonts w:cs="Arial"/>
                <w:lang w:val="en-GB"/>
              </w:rPr>
              <w:t>Test and refine code and specification; submit Phase 2. Output: development submission.</w:t>
            </w:r>
          </w:p>
        </w:tc>
        <w:tc>
          <w:tcPr>
            <w:tcW w:w="3345" w:type="dxa"/>
            <w:vAlign w:val="center"/>
          </w:tcPr>
          <w:p w14:paraId="1C4A31E0" w14:textId="77777777" w:rsidR="007A0EEC" w:rsidRPr="00741517" w:rsidRDefault="00000000">
            <w:pPr>
              <w:spacing w:before="20" w:after="40" w:line="269" w:lineRule="auto"/>
              <w:rPr>
                <w:rFonts w:cs="Arial"/>
                <w:lang w:val="en-GB"/>
              </w:rPr>
            </w:pPr>
            <w:r w:rsidRPr="00741517">
              <w:rPr>
                <w:rFonts w:cs="Arial"/>
                <w:lang w:val="en-GB"/>
              </w:rPr>
              <w:t>Milestone M2; §9</w:t>
            </w:r>
          </w:p>
        </w:tc>
      </w:tr>
      <w:tr w:rsidR="007A0EEC" w:rsidRPr="00741517" w14:paraId="15211A1E" w14:textId="77777777">
        <w:trPr>
          <w:cantSplit/>
          <w:jc w:val="center"/>
        </w:trPr>
        <w:tc>
          <w:tcPr>
            <w:tcW w:w="964" w:type="dxa"/>
            <w:vAlign w:val="center"/>
          </w:tcPr>
          <w:p w14:paraId="6575FEDF" w14:textId="77777777" w:rsidR="007A0EEC" w:rsidRPr="00741517" w:rsidRDefault="00000000">
            <w:pPr>
              <w:spacing w:before="20" w:after="40" w:line="269" w:lineRule="auto"/>
              <w:rPr>
                <w:rFonts w:cs="Arial"/>
                <w:lang w:val="en-GB"/>
              </w:rPr>
            </w:pPr>
            <w:r w:rsidRPr="00741517">
              <w:rPr>
                <w:rFonts w:cs="Arial"/>
                <w:lang w:val="en-GB"/>
              </w:rPr>
              <w:t>WP-09</w:t>
            </w:r>
          </w:p>
        </w:tc>
        <w:tc>
          <w:tcPr>
            <w:tcW w:w="5329" w:type="dxa"/>
            <w:vAlign w:val="center"/>
          </w:tcPr>
          <w:p w14:paraId="7ABFABBE" w14:textId="77777777" w:rsidR="007A0EEC" w:rsidRPr="00741517" w:rsidRDefault="00000000">
            <w:pPr>
              <w:spacing w:before="20" w:after="40" w:line="269" w:lineRule="auto"/>
              <w:rPr>
                <w:rFonts w:cs="Arial"/>
                <w:lang w:val="en-GB"/>
              </w:rPr>
            </w:pPr>
            <w:r w:rsidRPr="00741517">
              <w:rPr>
                <w:rFonts w:cs="Arial"/>
                <w:lang w:val="en-GB"/>
              </w:rPr>
              <w:t>Review assessor feedback and release risks. Output: correction and defect register.</w:t>
            </w:r>
          </w:p>
        </w:tc>
        <w:tc>
          <w:tcPr>
            <w:tcW w:w="3345" w:type="dxa"/>
            <w:vAlign w:val="center"/>
          </w:tcPr>
          <w:p w14:paraId="262C8618" w14:textId="77777777" w:rsidR="007A0EEC" w:rsidRPr="00741517" w:rsidRDefault="00000000">
            <w:pPr>
              <w:spacing w:before="20" w:after="40" w:line="269" w:lineRule="auto"/>
              <w:rPr>
                <w:rFonts w:cs="Arial"/>
                <w:lang w:val="en-GB"/>
              </w:rPr>
            </w:pPr>
            <w:r w:rsidRPr="00741517">
              <w:rPr>
                <w:rFonts w:cs="Arial"/>
                <w:lang w:val="en-GB"/>
              </w:rPr>
              <w:t>Table 1; R-04–06; §12</w:t>
            </w:r>
          </w:p>
        </w:tc>
      </w:tr>
      <w:tr w:rsidR="007A0EEC" w:rsidRPr="00741517" w14:paraId="3BD112DC" w14:textId="77777777">
        <w:trPr>
          <w:cantSplit/>
          <w:jc w:val="center"/>
        </w:trPr>
        <w:tc>
          <w:tcPr>
            <w:tcW w:w="964" w:type="dxa"/>
            <w:vAlign w:val="center"/>
          </w:tcPr>
          <w:p w14:paraId="31F3AABF" w14:textId="77777777" w:rsidR="007A0EEC" w:rsidRPr="00741517" w:rsidRDefault="00000000">
            <w:pPr>
              <w:spacing w:before="20" w:after="40" w:line="269" w:lineRule="auto"/>
              <w:rPr>
                <w:rFonts w:cs="Arial"/>
                <w:lang w:val="en-GB"/>
              </w:rPr>
            </w:pPr>
            <w:r w:rsidRPr="00741517">
              <w:rPr>
                <w:rFonts w:cs="Arial"/>
                <w:lang w:val="en-GB"/>
              </w:rPr>
              <w:t>WP-10</w:t>
            </w:r>
          </w:p>
        </w:tc>
        <w:tc>
          <w:tcPr>
            <w:tcW w:w="5329" w:type="dxa"/>
            <w:vAlign w:val="center"/>
          </w:tcPr>
          <w:p w14:paraId="6BEA1D8D" w14:textId="77777777" w:rsidR="007A0EEC" w:rsidRPr="00741517" w:rsidRDefault="00000000">
            <w:pPr>
              <w:spacing w:before="20" w:after="40" w:line="269" w:lineRule="auto"/>
              <w:rPr>
                <w:rFonts w:cs="Arial"/>
                <w:lang w:val="en-GB"/>
              </w:rPr>
            </w:pPr>
            <w:r w:rsidRPr="00741517">
              <w:rPr>
                <w:rFonts w:cs="Arial"/>
                <w:lang w:val="en-GB"/>
              </w:rPr>
              <w:t>Isolate visitor copies and add regression checks. Output: prepared source v1.0.1.</w:t>
            </w:r>
          </w:p>
        </w:tc>
        <w:tc>
          <w:tcPr>
            <w:tcW w:w="3345" w:type="dxa"/>
            <w:vAlign w:val="center"/>
          </w:tcPr>
          <w:p w14:paraId="0F7CA4F5" w14:textId="77777777" w:rsidR="007A0EEC" w:rsidRPr="00741517" w:rsidRDefault="00000000">
            <w:pPr>
              <w:spacing w:before="20" w:after="40" w:line="269" w:lineRule="auto"/>
              <w:rPr>
                <w:rFonts w:cs="Arial"/>
                <w:lang w:val="en-GB"/>
              </w:rPr>
            </w:pPr>
            <w:r w:rsidRPr="00741517">
              <w:rPr>
                <w:rFonts w:cs="Arial"/>
                <w:lang w:val="en-GB"/>
              </w:rPr>
              <w:t>FR-03–05; NFR-02/04; UT-08–15; API-01–04</w:t>
            </w:r>
          </w:p>
        </w:tc>
      </w:tr>
      <w:tr w:rsidR="007A0EEC" w:rsidRPr="00741517" w14:paraId="2C1C627C" w14:textId="77777777">
        <w:trPr>
          <w:cantSplit/>
          <w:jc w:val="center"/>
        </w:trPr>
        <w:tc>
          <w:tcPr>
            <w:tcW w:w="964" w:type="dxa"/>
            <w:vAlign w:val="center"/>
          </w:tcPr>
          <w:p w14:paraId="5ECD632D" w14:textId="77777777" w:rsidR="007A0EEC" w:rsidRPr="00741517" w:rsidRDefault="00000000">
            <w:pPr>
              <w:spacing w:before="20" w:after="40" w:line="269" w:lineRule="auto"/>
              <w:rPr>
                <w:rFonts w:cs="Arial"/>
                <w:lang w:val="en-GB"/>
              </w:rPr>
            </w:pPr>
            <w:r w:rsidRPr="00741517">
              <w:rPr>
                <w:rFonts w:cs="Arial"/>
                <w:lang w:val="en-GB"/>
              </w:rPr>
              <w:t>WP-11</w:t>
            </w:r>
          </w:p>
        </w:tc>
        <w:tc>
          <w:tcPr>
            <w:tcW w:w="5329" w:type="dxa"/>
            <w:vAlign w:val="center"/>
          </w:tcPr>
          <w:p w14:paraId="0862ACB6" w14:textId="77777777" w:rsidR="007A0EEC" w:rsidRPr="00741517" w:rsidRDefault="00000000">
            <w:pPr>
              <w:spacing w:before="20" w:after="40" w:line="269" w:lineRule="auto"/>
              <w:rPr>
                <w:rFonts w:cs="Arial"/>
                <w:lang w:val="en-GB"/>
              </w:rPr>
            </w:pPr>
            <w:r w:rsidRPr="00741517">
              <w:rPr>
                <w:rFonts w:cs="Arial"/>
                <w:lang w:val="en-GB"/>
              </w:rPr>
              <w:t>Finalise report, UML views and abstract. Output: paginated final documentation.</w:t>
            </w:r>
          </w:p>
        </w:tc>
        <w:tc>
          <w:tcPr>
            <w:tcW w:w="3345" w:type="dxa"/>
            <w:vAlign w:val="center"/>
          </w:tcPr>
          <w:p w14:paraId="4C888328" w14:textId="77777777" w:rsidR="007A0EEC" w:rsidRPr="00741517" w:rsidRDefault="00000000">
            <w:pPr>
              <w:spacing w:before="20" w:after="40" w:line="269" w:lineRule="auto"/>
              <w:rPr>
                <w:rFonts w:cs="Arial"/>
                <w:lang w:val="en-GB"/>
              </w:rPr>
            </w:pPr>
            <w:r w:rsidRPr="00741517">
              <w:rPr>
                <w:rFonts w:cs="Arial"/>
                <w:lang w:val="en-GB"/>
              </w:rPr>
              <w:t>All specification sections; two-page abstract</w:t>
            </w:r>
          </w:p>
        </w:tc>
      </w:tr>
      <w:tr w:rsidR="007A0EEC" w:rsidRPr="00741517" w14:paraId="23A9C0CB" w14:textId="77777777">
        <w:trPr>
          <w:cantSplit/>
          <w:jc w:val="center"/>
        </w:trPr>
        <w:tc>
          <w:tcPr>
            <w:tcW w:w="964" w:type="dxa"/>
            <w:vAlign w:val="center"/>
          </w:tcPr>
          <w:p w14:paraId="57FAF76D" w14:textId="77777777" w:rsidR="007A0EEC" w:rsidRPr="00741517" w:rsidRDefault="00000000">
            <w:pPr>
              <w:spacing w:before="20" w:after="40" w:line="269" w:lineRule="auto"/>
              <w:rPr>
                <w:rFonts w:cs="Arial"/>
                <w:lang w:val="en-GB"/>
              </w:rPr>
            </w:pPr>
            <w:r w:rsidRPr="00741517">
              <w:rPr>
                <w:rFonts w:cs="Arial"/>
                <w:lang w:val="en-GB"/>
              </w:rPr>
              <w:t>WP-12</w:t>
            </w:r>
          </w:p>
        </w:tc>
        <w:tc>
          <w:tcPr>
            <w:tcW w:w="5329" w:type="dxa"/>
            <w:vAlign w:val="center"/>
          </w:tcPr>
          <w:p w14:paraId="51F2FC45" w14:textId="77777777" w:rsidR="007A0EEC" w:rsidRPr="00741517" w:rsidRDefault="00000000">
            <w:pPr>
              <w:spacing w:before="20" w:after="40" w:line="269" w:lineRule="auto"/>
              <w:rPr>
                <w:rFonts w:cs="Arial"/>
                <w:lang w:val="en-GB"/>
              </w:rPr>
            </w:pPr>
            <w:r w:rsidRPr="00741517">
              <w:rPr>
                <w:rFonts w:cs="Arial"/>
                <w:lang w:val="en-GB"/>
              </w:rPr>
              <w:t>Publish GitHub source, deploy and check operation. Output: verified public links.</w:t>
            </w:r>
          </w:p>
        </w:tc>
        <w:tc>
          <w:tcPr>
            <w:tcW w:w="3345" w:type="dxa"/>
            <w:vAlign w:val="center"/>
          </w:tcPr>
          <w:p w14:paraId="71C4BD94" w14:textId="77777777" w:rsidR="007A0EEC" w:rsidRPr="00741517" w:rsidRDefault="00000000">
            <w:pPr>
              <w:spacing w:before="20" w:after="40" w:line="269" w:lineRule="auto"/>
              <w:rPr>
                <w:rFonts w:cs="Arial"/>
                <w:lang w:val="en-GB"/>
              </w:rPr>
            </w:pPr>
            <w:r w:rsidRPr="00741517">
              <w:rPr>
                <w:rFonts w:cs="Arial"/>
                <w:lang w:val="en-GB"/>
              </w:rPr>
              <w:t>NFR-05/07/08/10; deployment evidence</w:t>
            </w:r>
          </w:p>
        </w:tc>
      </w:tr>
      <w:tr w:rsidR="007A0EEC" w:rsidRPr="00741517" w14:paraId="07CDE23A" w14:textId="77777777">
        <w:trPr>
          <w:cantSplit/>
          <w:jc w:val="center"/>
        </w:trPr>
        <w:tc>
          <w:tcPr>
            <w:tcW w:w="964" w:type="dxa"/>
            <w:vAlign w:val="center"/>
          </w:tcPr>
          <w:p w14:paraId="4255E01F" w14:textId="77777777" w:rsidR="007A0EEC" w:rsidRPr="00741517" w:rsidRDefault="00000000">
            <w:pPr>
              <w:spacing w:before="20" w:after="40" w:line="269" w:lineRule="auto"/>
              <w:rPr>
                <w:rFonts w:cs="Arial"/>
                <w:lang w:val="en-GB"/>
              </w:rPr>
            </w:pPr>
            <w:r w:rsidRPr="00741517">
              <w:rPr>
                <w:rFonts w:cs="Arial"/>
                <w:lang w:val="en-GB"/>
              </w:rPr>
              <w:t>WP-13</w:t>
            </w:r>
          </w:p>
        </w:tc>
        <w:tc>
          <w:tcPr>
            <w:tcW w:w="5329" w:type="dxa"/>
            <w:vAlign w:val="center"/>
          </w:tcPr>
          <w:p w14:paraId="7383DDD3" w14:textId="77777777" w:rsidR="007A0EEC" w:rsidRPr="00741517" w:rsidRDefault="00000000">
            <w:pPr>
              <w:spacing w:before="20" w:after="40" w:line="269" w:lineRule="auto"/>
              <w:rPr>
                <w:rFonts w:cs="Arial"/>
                <w:lang w:val="en-GB"/>
              </w:rPr>
            </w:pPr>
            <w:r w:rsidRPr="00741517">
              <w:rPr>
                <w:rFonts w:cs="Arial"/>
                <w:lang w:val="en-GB"/>
              </w:rPr>
              <w:t>Match source archives, complete formalities and submit. Output: final frozen package and receipt.</w:t>
            </w:r>
          </w:p>
        </w:tc>
        <w:tc>
          <w:tcPr>
            <w:tcW w:w="3345" w:type="dxa"/>
            <w:vAlign w:val="center"/>
          </w:tcPr>
          <w:p w14:paraId="24E1DC51" w14:textId="77777777" w:rsidR="007A0EEC" w:rsidRPr="00741517" w:rsidRDefault="00000000">
            <w:pPr>
              <w:spacing w:before="20" w:after="40" w:line="269" w:lineRule="auto"/>
              <w:rPr>
                <w:rFonts w:cs="Arial"/>
                <w:lang w:val="en-GB"/>
              </w:rPr>
            </w:pPr>
            <w:r w:rsidRPr="00741517">
              <w:rPr>
                <w:rFonts w:cs="Arial"/>
                <w:lang w:val="en-GB"/>
              </w:rPr>
              <w:t>Milestone M3; §13</w:t>
            </w:r>
          </w:p>
        </w:tc>
      </w:tr>
    </w:tbl>
    <w:p w14:paraId="006C7389" w14:textId="2938A824" w:rsidR="007A0EEC" w:rsidRPr="00741517" w:rsidRDefault="00000000" w:rsidP="00741517">
      <w:pPr>
        <w:pStyle w:val="Titre2"/>
      </w:pPr>
      <w:bookmarkStart w:id="16" w:name="section_4"/>
      <w:bookmarkStart w:id="17" w:name="_Toc241340308"/>
      <w:bookmarkStart w:id="18" w:name="_Toc241346868"/>
      <w:r w:rsidRPr="00741517">
        <w:lastRenderedPageBreak/>
        <w:t>Complete schedule and effort basis</w:t>
      </w:r>
      <w:bookmarkEnd w:id="16"/>
      <w:bookmarkEnd w:id="17"/>
      <w:bookmarkEnd w:id="18"/>
    </w:p>
    <w:p w14:paraId="5B99058A" w14:textId="77777777" w:rsidR="007A0EEC" w:rsidRPr="004D5C4F" w:rsidRDefault="00000000">
      <w:pPr>
        <w:jc w:val="both"/>
        <w:rPr>
          <w:lang w:val="en-GB"/>
        </w:rPr>
      </w:pPr>
      <w:r w:rsidRPr="004D5C4F">
        <w:rPr>
          <w:lang w:val="en-GB"/>
        </w:rPr>
        <w:t>Historical package windows are retrospective approximations within the confirmed phase boundaries. Effort figures are reconstructed planning estimates, not actual timesheets. The final three dates are current targets. Dependencies indicate required inputs; iterative packages can overlap. C = completed at phase level as reported or evidenced; V = implementation checked locally; O = external action or acceptance still open.</w:t>
      </w:r>
    </w:p>
    <w:p w14:paraId="187676DF" w14:textId="1C55008E" w:rsidR="007A0EEC" w:rsidRPr="00EA6C4D" w:rsidRDefault="00741517" w:rsidP="00EA6C4D">
      <w:pPr>
        <w:pStyle w:val="Lgende"/>
      </w:pPr>
      <w:r>
        <w:t xml:space="preserve"> </w:t>
      </w:r>
      <w:bookmarkStart w:id="19" w:name="_Toc241345849"/>
      <w:r w:rsidR="00EA6C4D">
        <w:t xml:space="preserve">Table </w:t>
      </w:r>
      <w:fldSimple w:instr=" SEQ Table \r 3 ">
        <w:r w:rsidR="00F66C7A">
          <w:rPr>
            <w:noProof/>
          </w:rPr>
          <w:t>3</w:t>
        </w:r>
      </w:fldSimple>
      <w:r w:rsidR="00EA6C4D">
        <w:t xml:space="preserve">b: </w:t>
      </w:r>
      <w:r w:rsidR="00EA6C4D" w:rsidRPr="00967780">
        <w:t>Full lifecycle schedule as of 25 September 2026</w:t>
      </w:r>
      <w:r>
        <w:rPr>
          <w:rStyle w:val="Appelnotedebasdep"/>
        </w:rPr>
        <w:footnoteReference w:id="4"/>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680"/>
        <w:gridCol w:w="2041"/>
        <w:gridCol w:w="1390"/>
        <w:gridCol w:w="1276"/>
        <w:gridCol w:w="4251"/>
      </w:tblGrid>
      <w:tr w:rsidR="007A0EEC" w:rsidRPr="00741517" w14:paraId="777E8306" w14:textId="77777777" w:rsidTr="00741517">
        <w:trPr>
          <w:cantSplit/>
          <w:tblHeader/>
          <w:jc w:val="center"/>
        </w:trPr>
        <w:tc>
          <w:tcPr>
            <w:tcW w:w="680" w:type="dxa"/>
            <w:shd w:val="clear" w:color="auto" w:fill="E4E9ED"/>
            <w:vAlign w:val="center"/>
          </w:tcPr>
          <w:p w14:paraId="13BB11FF" w14:textId="77777777" w:rsidR="007A0EEC" w:rsidRPr="00741517" w:rsidRDefault="00000000">
            <w:pPr>
              <w:spacing w:before="20" w:after="40" w:line="269" w:lineRule="auto"/>
              <w:rPr>
                <w:lang w:val="en-GB"/>
              </w:rPr>
            </w:pPr>
            <w:r w:rsidRPr="00741517">
              <w:rPr>
                <w:b/>
                <w:lang w:val="en-GB"/>
              </w:rPr>
              <w:t>WP</w:t>
            </w:r>
          </w:p>
        </w:tc>
        <w:tc>
          <w:tcPr>
            <w:tcW w:w="2041" w:type="dxa"/>
            <w:shd w:val="clear" w:color="auto" w:fill="E4E9ED"/>
            <w:vAlign w:val="center"/>
          </w:tcPr>
          <w:p w14:paraId="0AAE13F8" w14:textId="77777777" w:rsidR="007A0EEC" w:rsidRPr="00741517" w:rsidRDefault="00000000">
            <w:pPr>
              <w:spacing w:before="20" w:after="40" w:line="269" w:lineRule="auto"/>
              <w:rPr>
                <w:lang w:val="en-GB"/>
              </w:rPr>
            </w:pPr>
            <w:r w:rsidRPr="00741517">
              <w:rPr>
                <w:b/>
                <w:lang w:val="en-GB"/>
              </w:rPr>
              <w:t>Window in 2026</w:t>
            </w:r>
          </w:p>
        </w:tc>
        <w:tc>
          <w:tcPr>
            <w:tcW w:w="1390" w:type="dxa"/>
            <w:shd w:val="clear" w:color="auto" w:fill="E4E9ED"/>
            <w:vAlign w:val="center"/>
          </w:tcPr>
          <w:p w14:paraId="5340CAA3" w14:textId="77777777" w:rsidR="007A0EEC" w:rsidRPr="00741517" w:rsidRDefault="00000000">
            <w:pPr>
              <w:spacing w:before="20" w:after="40" w:line="269" w:lineRule="auto"/>
              <w:rPr>
                <w:lang w:val="en-GB"/>
              </w:rPr>
            </w:pPr>
            <w:r w:rsidRPr="00741517">
              <w:rPr>
                <w:b/>
                <w:lang w:val="en-GB"/>
              </w:rPr>
              <w:t>Depends on</w:t>
            </w:r>
          </w:p>
        </w:tc>
        <w:tc>
          <w:tcPr>
            <w:tcW w:w="1276" w:type="dxa"/>
            <w:shd w:val="clear" w:color="auto" w:fill="E4E9ED"/>
            <w:vAlign w:val="center"/>
          </w:tcPr>
          <w:p w14:paraId="77AABC3C" w14:textId="77777777" w:rsidR="007A0EEC" w:rsidRPr="00741517" w:rsidRDefault="00000000">
            <w:pPr>
              <w:spacing w:before="20" w:after="40" w:line="269" w:lineRule="auto"/>
              <w:rPr>
                <w:lang w:val="en-GB"/>
              </w:rPr>
            </w:pPr>
            <w:r w:rsidRPr="00741517">
              <w:rPr>
                <w:b/>
                <w:lang w:val="en-GB"/>
              </w:rPr>
              <w:t>Estimate</w:t>
            </w:r>
          </w:p>
        </w:tc>
        <w:tc>
          <w:tcPr>
            <w:tcW w:w="4251" w:type="dxa"/>
            <w:shd w:val="clear" w:color="auto" w:fill="E4E9ED"/>
            <w:vAlign w:val="center"/>
          </w:tcPr>
          <w:p w14:paraId="6C042EA6" w14:textId="77777777" w:rsidR="007A0EEC" w:rsidRPr="00741517" w:rsidRDefault="00000000">
            <w:pPr>
              <w:spacing w:before="20" w:after="40" w:line="269" w:lineRule="auto"/>
              <w:rPr>
                <w:lang w:val="en-GB"/>
              </w:rPr>
            </w:pPr>
            <w:r w:rsidRPr="00741517">
              <w:rPr>
                <w:b/>
                <w:lang w:val="en-GB"/>
              </w:rPr>
              <w:t>Status and exit evidence</w:t>
            </w:r>
          </w:p>
        </w:tc>
      </w:tr>
      <w:tr w:rsidR="007A0EEC" w:rsidRPr="00741517" w14:paraId="258420D7" w14:textId="77777777" w:rsidTr="00741517">
        <w:trPr>
          <w:cantSplit/>
          <w:jc w:val="center"/>
        </w:trPr>
        <w:tc>
          <w:tcPr>
            <w:tcW w:w="680" w:type="dxa"/>
            <w:vAlign w:val="center"/>
          </w:tcPr>
          <w:p w14:paraId="4B756C99" w14:textId="77777777" w:rsidR="007A0EEC" w:rsidRPr="00741517" w:rsidRDefault="00000000">
            <w:pPr>
              <w:spacing w:before="20" w:after="40" w:line="269" w:lineRule="auto"/>
              <w:rPr>
                <w:lang w:val="en-GB"/>
              </w:rPr>
            </w:pPr>
            <w:r w:rsidRPr="00741517">
              <w:rPr>
                <w:lang w:val="en-GB"/>
              </w:rPr>
              <w:t>01</w:t>
            </w:r>
          </w:p>
        </w:tc>
        <w:tc>
          <w:tcPr>
            <w:tcW w:w="2041" w:type="dxa"/>
            <w:vAlign w:val="center"/>
          </w:tcPr>
          <w:p w14:paraId="72D40751" w14:textId="77777777" w:rsidR="007A0EEC" w:rsidRPr="00741517" w:rsidRDefault="00000000">
            <w:pPr>
              <w:spacing w:before="20" w:after="40" w:line="269" w:lineRule="auto"/>
              <w:rPr>
                <w:lang w:val="en-GB"/>
              </w:rPr>
            </w:pPr>
            <w:r w:rsidRPr="00741517">
              <w:rPr>
                <w:lang w:val="en-GB"/>
              </w:rPr>
              <w:t>Approx. 3–12 Aug</w:t>
            </w:r>
          </w:p>
        </w:tc>
        <w:tc>
          <w:tcPr>
            <w:tcW w:w="1390" w:type="dxa"/>
            <w:vAlign w:val="center"/>
          </w:tcPr>
          <w:p w14:paraId="4B29912E" w14:textId="77777777" w:rsidR="007A0EEC" w:rsidRPr="00741517" w:rsidRDefault="00000000">
            <w:pPr>
              <w:spacing w:before="20" w:after="40" w:line="269" w:lineRule="auto"/>
              <w:rPr>
                <w:lang w:val="en-GB"/>
              </w:rPr>
            </w:pPr>
            <w:r w:rsidRPr="00741517">
              <w:rPr>
                <w:lang w:val="en-GB"/>
              </w:rPr>
              <w:t>—</w:t>
            </w:r>
          </w:p>
        </w:tc>
        <w:tc>
          <w:tcPr>
            <w:tcW w:w="1276" w:type="dxa"/>
            <w:vAlign w:val="center"/>
          </w:tcPr>
          <w:p w14:paraId="14B37B23" w14:textId="77777777" w:rsidR="007A0EEC" w:rsidRPr="00741517" w:rsidRDefault="00000000">
            <w:pPr>
              <w:spacing w:before="20" w:after="40" w:line="269" w:lineRule="auto"/>
              <w:rPr>
                <w:lang w:val="en-GB"/>
              </w:rPr>
            </w:pPr>
            <w:r w:rsidRPr="00741517">
              <w:rPr>
                <w:lang w:val="en-GB"/>
              </w:rPr>
              <w:t>10 h</w:t>
            </w:r>
          </w:p>
        </w:tc>
        <w:tc>
          <w:tcPr>
            <w:tcW w:w="4251" w:type="dxa"/>
            <w:vAlign w:val="center"/>
          </w:tcPr>
          <w:p w14:paraId="4487B6FF" w14:textId="77777777" w:rsidR="007A0EEC" w:rsidRPr="00741517" w:rsidRDefault="00000000">
            <w:pPr>
              <w:spacing w:before="20" w:after="40" w:line="269" w:lineRule="auto"/>
              <w:rPr>
                <w:lang w:val="en-GB"/>
              </w:rPr>
            </w:pPr>
            <w:r w:rsidRPr="00741517">
              <w:rPr>
                <w:lang w:val="en-GB"/>
              </w:rPr>
              <w:t>C; project profile and references</w:t>
            </w:r>
          </w:p>
        </w:tc>
      </w:tr>
      <w:tr w:rsidR="007A0EEC" w:rsidRPr="00741517" w14:paraId="1820160D" w14:textId="77777777" w:rsidTr="00741517">
        <w:trPr>
          <w:cantSplit/>
          <w:jc w:val="center"/>
        </w:trPr>
        <w:tc>
          <w:tcPr>
            <w:tcW w:w="680" w:type="dxa"/>
            <w:vAlign w:val="center"/>
          </w:tcPr>
          <w:p w14:paraId="58ECA787" w14:textId="77777777" w:rsidR="007A0EEC" w:rsidRPr="00741517" w:rsidRDefault="00000000">
            <w:pPr>
              <w:spacing w:before="20" w:after="40" w:line="269" w:lineRule="auto"/>
              <w:rPr>
                <w:lang w:val="en-GB"/>
              </w:rPr>
            </w:pPr>
            <w:r w:rsidRPr="00741517">
              <w:rPr>
                <w:lang w:val="en-GB"/>
              </w:rPr>
              <w:t>02</w:t>
            </w:r>
          </w:p>
        </w:tc>
        <w:tc>
          <w:tcPr>
            <w:tcW w:w="2041" w:type="dxa"/>
            <w:vAlign w:val="center"/>
          </w:tcPr>
          <w:p w14:paraId="09E3D491" w14:textId="77777777" w:rsidR="007A0EEC" w:rsidRPr="00741517" w:rsidRDefault="00000000">
            <w:pPr>
              <w:spacing w:before="20" w:after="40" w:line="269" w:lineRule="auto"/>
              <w:rPr>
                <w:lang w:val="en-GB"/>
              </w:rPr>
            </w:pPr>
            <w:r w:rsidRPr="00741517">
              <w:rPr>
                <w:lang w:val="en-GB"/>
              </w:rPr>
              <w:t>Approx. 8–20 Aug</w:t>
            </w:r>
          </w:p>
        </w:tc>
        <w:tc>
          <w:tcPr>
            <w:tcW w:w="1390" w:type="dxa"/>
            <w:vAlign w:val="center"/>
          </w:tcPr>
          <w:p w14:paraId="045E6F15" w14:textId="77777777" w:rsidR="007A0EEC" w:rsidRPr="00741517" w:rsidRDefault="00000000">
            <w:pPr>
              <w:spacing w:before="20" w:after="40" w:line="269" w:lineRule="auto"/>
              <w:rPr>
                <w:lang w:val="en-GB"/>
              </w:rPr>
            </w:pPr>
            <w:r w:rsidRPr="00741517">
              <w:rPr>
                <w:lang w:val="en-GB"/>
              </w:rPr>
              <w:t>01</w:t>
            </w:r>
          </w:p>
        </w:tc>
        <w:tc>
          <w:tcPr>
            <w:tcW w:w="1276" w:type="dxa"/>
            <w:vAlign w:val="center"/>
          </w:tcPr>
          <w:p w14:paraId="35D83925" w14:textId="77777777" w:rsidR="007A0EEC" w:rsidRPr="00741517" w:rsidRDefault="00000000">
            <w:pPr>
              <w:spacing w:before="20" w:after="40" w:line="269" w:lineRule="auto"/>
              <w:rPr>
                <w:lang w:val="en-GB"/>
              </w:rPr>
            </w:pPr>
            <w:r w:rsidRPr="00741517">
              <w:rPr>
                <w:lang w:val="en-GB"/>
              </w:rPr>
              <w:t>12 h</w:t>
            </w:r>
          </w:p>
        </w:tc>
        <w:tc>
          <w:tcPr>
            <w:tcW w:w="4251" w:type="dxa"/>
            <w:vAlign w:val="center"/>
          </w:tcPr>
          <w:p w14:paraId="431502FA" w14:textId="77777777" w:rsidR="007A0EEC" w:rsidRPr="00741517" w:rsidRDefault="00000000">
            <w:pPr>
              <w:spacing w:before="20" w:after="40" w:line="269" w:lineRule="auto"/>
              <w:rPr>
                <w:lang w:val="en-GB"/>
              </w:rPr>
            </w:pPr>
            <w:r w:rsidRPr="00741517">
              <w:rPr>
                <w:lang w:val="en-GB"/>
              </w:rPr>
              <w:t>C; Phase 1 requirements and risks</w:t>
            </w:r>
          </w:p>
        </w:tc>
      </w:tr>
      <w:tr w:rsidR="007A0EEC" w:rsidRPr="00741517" w14:paraId="59BC913B" w14:textId="77777777" w:rsidTr="00741517">
        <w:trPr>
          <w:cantSplit/>
          <w:jc w:val="center"/>
        </w:trPr>
        <w:tc>
          <w:tcPr>
            <w:tcW w:w="680" w:type="dxa"/>
            <w:vAlign w:val="center"/>
          </w:tcPr>
          <w:p w14:paraId="21FAB369" w14:textId="77777777" w:rsidR="007A0EEC" w:rsidRPr="00741517" w:rsidRDefault="00000000">
            <w:pPr>
              <w:spacing w:before="20" w:after="40" w:line="269" w:lineRule="auto"/>
              <w:rPr>
                <w:lang w:val="en-GB"/>
              </w:rPr>
            </w:pPr>
            <w:r w:rsidRPr="00741517">
              <w:rPr>
                <w:lang w:val="en-GB"/>
              </w:rPr>
              <w:t>03</w:t>
            </w:r>
          </w:p>
        </w:tc>
        <w:tc>
          <w:tcPr>
            <w:tcW w:w="2041" w:type="dxa"/>
            <w:vAlign w:val="center"/>
          </w:tcPr>
          <w:p w14:paraId="29C18FF3" w14:textId="77777777" w:rsidR="007A0EEC" w:rsidRPr="00741517" w:rsidRDefault="00000000">
            <w:pPr>
              <w:spacing w:before="20" w:after="40" w:line="269" w:lineRule="auto"/>
              <w:rPr>
                <w:lang w:val="en-GB"/>
              </w:rPr>
            </w:pPr>
            <w:r w:rsidRPr="00741517">
              <w:rPr>
                <w:lang w:val="en-GB"/>
              </w:rPr>
              <w:t>Approx. 15–26 Aug</w:t>
            </w:r>
          </w:p>
        </w:tc>
        <w:tc>
          <w:tcPr>
            <w:tcW w:w="1390" w:type="dxa"/>
            <w:vAlign w:val="center"/>
          </w:tcPr>
          <w:p w14:paraId="01BC17BA" w14:textId="77777777" w:rsidR="007A0EEC" w:rsidRPr="00741517" w:rsidRDefault="00000000">
            <w:pPr>
              <w:spacing w:before="20" w:after="40" w:line="269" w:lineRule="auto"/>
              <w:rPr>
                <w:lang w:val="en-GB"/>
              </w:rPr>
            </w:pPr>
            <w:r w:rsidRPr="00741517">
              <w:rPr>
                <w:lang w:val="en-GB"/>
              </w:rPr>
              <w:t>02</w:t>
            </w:r>
          </w:p>
        </w:tc>
        <w:tc>
          <w:tcPr>
            <w:tcW w:w="1276" w:type="dxa"/>
            <w:vAlign w:val="center"/>
          </w:tcPr>
          <w:p w14:paraId="27E6E1C2" w14:textId="77777777" w:rsidR="007A0EEC" w:rsidRPr="00741517" w:rsidRDefault="00000000">
            <w:pPr>
              <w:spacing w:before="20" w:after="40" w:line="269" w:lineRule="auto"/>
              <w:rPr>
                <w:lang w:val="en-GB"/>
              </w:rPr>
            </w:pPr>
            <w:r w:rsidRPr="00741517">
              <w:rPr>
                <w:lang w:val="en-GB"/>
              </w:rPr>
              <w:t>10 h</w:t>
            </w:r>
          </w:p>
        </w:tc>
        <w:tc>
          <w:tcPr>
            <w:tcW w:w="4251" w:type="dxa"/>
            <w:vAlign w:val="center"/>
          </w:tcPr>
          <w:p w14:paraId="5F6FA93E" w14:textId="77777777" w:rsidR="007A0EEC" w:rsidRPr="00741517" w:rsidRDefault="00000000">
            <w:pPr>
              <w:spacing w:before="20" w:after="40" w:line="269" w:lineRule="auto"/>
              <w:rPr>
                <w:lang w:val="en-GB"/>
              </w:rPr>
            </w:pPr>
            <w:r w:rsidRPr="00741517">
              <w:rPr>
                <w:lang w:val="en-GB"/>
              </w:rPr>
              <w:t>C; initial design; subsequently revised</w:t>
            </w:r>
          </w:p>
        </w:tc>
      </w:tr>
      <w:tr w:rsidR="007A0EEC" w:rsidRPr="00741517" w14:paraId="13ABD28C" w14:textId="77777777" w:rsidTr="00741517">
        <w:trPr>
          <w:cantSplit/>
          <w:jc w:val="center"/>
        </w:trPr>
        <w:tc>
          <w:tcPr>
            <w:tcW w:w="680" w:type="dxa"/>
            <w:vAlign w:val="center"/>
          </w:tcPr>
          <w:p w14:paraId="321C58E1" w14:textId="77777777" w:rsidR="007A0EEC" w:rsidRPr="00741517" w:rsidRDefault="00000000">
            <w:pPr>
              <w:spacing w:before="20" w:after="40" w:line="269" w:lineRule="auto"/>
              <w:rPr>
                <w:lang w:val="en-GB"/>
              </w:rPr>
            </w:pPr>
            <w:r w:rsidRPr="00741517">
              <w:rPr>
                <w:lang w:val="en-GB"/>
              </w:rPr>
              <w:t>04</w:t>
            </w:r>
          </w:p>
        </w:tc>
        <w:tc>
          <w:tcPr>
            <w:tcW w:w="2041" w:type="dxa"/>
            <w:vAlign w:val="center"/>
          </w:tcPr>
          <w:p w14:paraId="048A7E6B" w14:textId="77777777" w:rsidR="007A0EEC" w:rsidRPr="00741517" w:rsidRDefault="00000000">
            <w:pPr>
              <w:spacing w:before="20" w:after="40" w:line="269" w:lineRule="auto"/>
              <w:rPr>
                <w:lang w:val="en-GB"/>
              </w:rPr>
            </w:pPr>
            <w:r w:rsidRPr="00741517">
              <w:rPr>
                <w:lang w:val="en-GB"/>
              </w:rPr>
              <w:t>Approx. 20 Aug–3 Sep</w:t>
            </w:r>
          </w:p>
        </w:tc>
        <w:tc>
          <w:tcPr>
            <w:tcW w:w="1390" w:type="dxa"/>
            <w:vAlign w:val="center"/>
          </w:tcPr>
          <w:p w14:paraId="502077B5" w14:textId="77777777" w:rsidR="007A0EEC" w:rsidRPr="00741517" w:rsidRDefault="00000000">
            <w:pPr>
              <w:spacing w:before="20" w:after="40" w:line="269" w:lineRule="auto"/>
              <w:rPr>
                <w:lang w:val="en-GB"/>
              </w:rPr>
            </w:pPr>
            <w:r w:rsidRPr="00741517">
              <w:rPr>
                <w:lang w:val="en-GB"/>
              </w:rPr>
              <w:t>02, 03</w:t>
            </w:r>
          </w:p>
        </w:tc>
        <w:tc>
          <w:tcPr>
            <w:tcW w:w="1276" w:type="dxa"/>
            <w:vAlign w:val="center"/>
          </w:tcPr>
          <w:p w14:paraId="089D345F" w14:textId="77777777" w:rsidR="007A0EEC" w:rsidRPr="00741517" w:rsidRDefault="00000000">
            <w:pPr>
              <w:spacing w:before="20" w:after="40" w:line="269" w:lineRule="auto"/>
              <w:rPr>
                <w:lang w:val="en-GB"/>
              </w:rPr>
            </w:pPr>
            <w:r w:rsidRPr="00741517">
              <w:rPr>
                <w:lang w:val="en-GB"/>
              </w:rPr>
              <w:t>20 h</w:t>
            </w:r>
          </w:p>
        </w:tc>
        <w:tc>
          <w:tcPr>
            <w:tcW w:w="4251" w:type="dxa"/>
            <w:vAlign w:val="center"/>
          </w:tcPr>
          <w:p w14:paraId="11EEDD48" w14:textId="77777777" w:rsidR="007A0EEC" w:rsidRPr="00741517" w:rsidRDefault="00000000">
            <w:pPr>
              <w:spacing w:before="20" w:after="40" w:line="269" w:lineRule="auto"/>
              <w:rPr>
                <w:lang w:val="en-GB"/>
              </w:rPr>
            </w:pPr>
            <w:r w:rsidRPr="00741517">
              <w:rPr>
                <w:lang w:val="en-GB"/>
              </w:rPr>
              <w:t>C; initial code work reported by student</w:t>
            </w:r>
          </w:p>
        </w:tc>
      </w:tr>
      <w:tr w:rsidR="007A0EEC" w:rsidRPr="00741517" w14:paraId="5350D084" w14:textId="77777777" w:rsidTr="00741517">
        <w:trPr>
          <w:cantSplit/>
          <w:jc w:val="center"/>
        </w:trPr>
        <w:tc>
          <w:tcPr>
            <w:tcW w:w="680" w:type="dxa"/>
            <w:vAlign w:val="center"/>
          </w:tcPr>
          <w:p w14:paraId="41B911F6" w14:textId="77777777" w:rsidR="007A0EEC" w:rsidRPr="00741517" w:rsidRDefault="00000000">
            <w:pPr>
              <w:spacing w:before="20" w:after="40" w:line="269" w:lineRule="auto"/>
              <w:rPr>
                <w:lang w:val="en-GB"/>
              </w:rPr>
            </w:pPr>
            <w:r w:rsidRPr="00741517">
              <w:rPr>
                <w:lang w:val="en-GB"/>
              </w:rPr>
              <w:t>05</w:t>
            </w:r>
          </w:p>
        </w:tc>
        <w:tc>
          <w:tcPr>
            <w:tcW w:w="2041" w:type="dxa"/>
            <w:vAlign w:val="center"/>
          </w:tcPr>
          <w:p w14:paraId="73F2E0AF" w14:textId="77777777" w:rsidR="007A0EEC" w:rsidRPr="00741517" w:rsidRDefault="00000000">
            <w:pPr>
              <w:spacing w:before="20" w:after="40" w:line="269" w:lineRule="auto"/>
              <w:rPr>
                <w:lang w:val="en-GB"/>
              </w:rPr>
            </w:pPr>
            <w:r w:rsidRPr="00741517">
              <w:rPr>
                <w:lang w:val="en-GB"/>
              </w:rPr>
              <w:t>Approx. 27 Aug–3 Sep</w:t>
            </w:r>
          </w:p>
        </w:tc>
        <w:tc>
          <w:tcPr>
            <w:tcW w:w="1390" w:type="dxa"/>
            <w:vAlign w:val="center"/>
          </w:tcPr>
          <w:p w14:paraId="47A27D01" w14:textId="77777777" w:rsidR="007A0EEC" w:rsidRPr="00741517" w:rsidRDefault="00000000">
            <w:pPr>
              <w:spacing w:before="20" w:after="40" w:line="269" w:lineRule="auto"/>
              <w:rPr>
                <w:lang w:val="en-GB"/>
              </w:rPr>
            </w:pPr>
            <w:r w:rsidRPr="00741517">
              <w:rPr>
                <w:lang w:val="en-GB"/>
              </w:rPr>
              <w:t>01–04</w:t>
            </w:r>
          </w:p>
        </w:tc>
        <w:tc>
          <w:tcPr>
            <w:tcW w:w="1276" w:type="dxa"/>
            <w:vAlign w:val="center"/>
          </w:tcPr>
          <w:p w14:paraId="3FA26AB4" w14:textId="77777777" w:rsidR="007A0EEC" w:rsidRPr="00741517" w:rsidRDefault="00000000">
            <w:pPr>
              <w:spacing w:before="20" w:after="40" w:line="269" w:lineRule="auto"/>
              <w:rPr>
                <w:lang w:val="en-GB"/>
              </w:rPr>
            </w:pPr>
            <w:r w:rsidRPr="00741517">
              <w:rPr>
                <w:lang w:val="en-GB"/>
              </w:rPr>
              <w:t>8 h</w:t>
            </w:r>
          </w:p>
        </w:tc>
        <w:tc>
          <w:tcPr>
            <w:tcW w:w="4251" w:type="dxa"/>
            <w:vAlign w:val="center"/>
          </w:tcPr>
          <w:p w14:paraId="54E43EFA" w14:textId="77777777" w:rsidR="007A0EEC" w:rsidRPr="00741517" w:rsidRDefault="00000000">
            <w:pPr>
              <w:spacing w:before="20" w:after="40" w:line="269" w:lineRule="auto"/>
              <w:rPr>
                <w:lang w:val="en-GB"/>
              </w:rPr>
            </w:pPr>
            <w:r w:rsidRPr="00741517">
              <w:rPr>
                <w:lang w:val="en-GB"/>
              </w:rPr>
              <w:t>C; M1 submitted 3 Sep, confirmed</w:t>
            </w:r>
          </w:p>
        </w:tc>
      </w:tr>
      <w:tr w:rsidR="007A0EEC" w:rsidRPr="00741517" w14:paraId="4248C216" w14:textId="77777777" w:rsidTr="00741517">
        <w:trPr>
          <w:cantSplit/>
          <w:jc w:val="center"/>
        </w:trPr>
        <w:tc>
          <w:tcPr>
            <w:tcW w:w="680" w:type="dxa"/>
            <w:vAlign w:val="center"/>
          </w:tcPr>
          <w:p w14:paraId="5E5C2DAB" w14:textId="77777777" w:rsidR="007A0EEC" w:rsidRPr="00741517" w:rsidRDefault="00000000">
            <w:pPr>
              <w:spacing w:before="20" w:after="40" w:line="269" w:lineRule="auto"/>
              <w:rPr>
                <w:lang w:val="en-GB"/>
              </w:rPr>
            </w:pPr>
            <w:r w:rsidRPr="00741517">
              <w:rPr>
                <w:lang w:val="en-GB"/>
              </w:rPr>
              <w:t>06</w:t>
            </w:r>
          </w:p>
        </w:tc>
        <w:tc>
          <w:tcPr>
            <w:tcW w:w="2041" w:type="dxa"/>
            <w:vAlign w:val="center"/>
          </w:tcPr>
          <w:p w14:paraId="1150F189" w14:textId="77777777" w:rsidR="007A0EEC" w:rsidRPr="00741517" w:rsidRDefault="00000000">
            <w:pPr>
              <w:spacing w:before="20" w:after="40" w:line="269" w:lineRule="auto"/>
              <w:rPr>
                <w:lang w:val="en-GB"/>
              </w:rPr>
            </w:pPr>
            <w:r w:rsidRPr="00741517">
              <w:rPr>
                <w:lang w:val="en-GB"/>
              </w:rPr>
              <w:t>Approx. 4–10 Sep</w:t>
            </w:r>
          </w:p>
        </w:tc>
        <w:tc>
          <w:tcPr>
            <w:tcW w:w="1390" w:type="dxa"/>
            <w:vAlign w:val="center"/>
          </w:tcPr>
          <w:p w14:paraId="694EC446" w14:textId="77777777" w:rsidR="007A0EEC" w:rsidRPr="00741517" w:rsidRDefault="00000000">
            <w:pPr>
              <w:spacing w:before="20" w:after="40" w:line="269" w:lineRule="auto"/>
              <w:rPr>
                <w:lang w:val="en-GB"/>
              </w:rPr>
            </w:pPr>
            <w:r w:rsidRPr="00741517">
              <w:rPr>
                <w:lang w:val="en-GB"/>
              </w:rPr>
              <w:t>04, 05</w:t>
            </w:r>
          </w:p>
        </w:tc>
        <w:tc>
          <w:tcPr>
            <w:tcW w:w="1276" w:type="dxa"/>
            <w:vAlign w:val="center"/>
          </w:tcPr>
          <w:p w14:paraId="0DCC916B" w14:textId="77777777" w:rsidR="007A0EEC" w:rsidRPr="00741517" w:rsidRDefault="00000000">
            <w:pPr>
              <w:spacing w:before="20" w:after="40" w:line="269" w:lineRule="auto"/>
              <w:rPr>
                <w:lang w:val="en-GB"/>
              </w:rPr>
            </w:pPr>
            <w:r w:rsidRPr="00741517">
              <w:rPr>
                <w:lang w:val="en-GB"/>
              </w:rPr>
              <w:t>16 h</w:t>
            </w:r>
          </w:p>
        </w:tc>
        <w:tc>
          <w:tcPr>
            <w:tcW w:w="4251" w:type="dxa"/>
            <w:vAlign w:val="center"/>
          </w:tcPr>
          <w:p w14:paraId="7BF35D21" w14:textId="77777777" w:rsidR="007A0EEC" w:rsidRPr="00741517" w:rsidRDefault="00000000">
            <w:pPr>
              <w:spacing w:before="20" w:after="40" w:line="269" w:lineRule="auto"/>
              <w:rPr>
                <w:lang w:val="en-GB"/>
              </w:rPr>
            </w:pPr>
            <w:r w:rsidRPr="00741517">
              <w:rPr>
                <w:lang w:val="en-GB"/>
              </w:rPr>
              <w:t>C; exported profile and persistence code</w:t>
            </w:r>
          </w:p>
        </w:tc>
      </w:tr>
      <w:tr w:rsidR="007A0EEC" w:rsidRPr="00741517" w14:paraId="13EE11A1" w14:textId="77777777" w:rsidTr="00741517">
        <w:trPr>
          <w:cantSplit/>
          <w:jc w:val="center"/>
        </w:trPr>
        <w:tc>
          <w:tcPr>
            <w:tcW w:w="680" w:type="dxa"/>
            <w:vAlign w:val="center"/>
          </w:tcPr>
          <w:p w14:paraId="7C4A8CA5" w14:textId="77777777" w:rsidR="007A0EEC" w:rsidRPr="00741517" w:rsidRDefault="00000000">
            <w:pPr>
              <w:spacing w:before="20" w:after="40" w:line="269" w:lineRule="auto"/>
              <w:rPr>
                <w:lang w:val="en-GB"/>
              </w:rPr>
            </w:pPr>
            <w:r w:rsidRPr="00741517">
              <w:rPr>
                <w:lang w:val="en-GB"/>
              </w:rPr>
              <w:t>07</w:t>
            </w:r>
          </w:p>
        </w:tc>
        <w:tc>
          <w:tcPr>
            <w:tcW w:w="2041" w:type="dxa"/>
            <w:vAlign w:val="center"/>
          </w:tcPr>
          <w:p w14:paraId="5302A128" w14:textId="77777777" w:rsidR="007A0EEC" w:rsidRPr="00741517" w:rsidRDefault="00000000">
            <w:pPr>
              <w:spacing w:before="20" w:after="40" w:line="269" w:lineRule="auto"/>
              <w:rPr>
                <w:lang w:val="en-GB"/>
              </w:rPr>
            </w:pPr>
            <w:r w:rsidRPr="00741517">
              <w:rPr>
                <w:lang w:val="en-GB"/>
              </w:rPr>
              <w:t>Approx. 8–15 Sep</w:t>
            </w:r>
          </w:p>
        </w:tc>
        <w:tc>
          <w:tcPr>
            <w:tcW w:w="1390" w:type="dxa"/>
            <w:vAlign w:val="center"/>
          </w:tcPr>
          <w:p w14:paraId="26ED6841" w14:textId="77777777" w:rsidR="007A0EEC" w:rsidRPr="00741517" w:rsidRDefault="00000000">
            <w:pPr>
              <w:spacing w:before="20" w:after="40" w:line="269" w:lineRule="auto"/>
              <w:rPr>
                <w:lang w:val="en-GB"/>
              </w:rPr>
            </w:pPr>
            <w:r w:rsidRPr="00741517">
              <w:rPr>
                <w:lang w:val="en-GB"/>
              </w:rPr>
              <w:t>04, 06</w:t>
            </w:r>
          </w:p>
        </w:tc>
        <w:tc>
          <w:tcPr>
            <w:tcW w:w="1276" w:type="dxa"/>
            <w:vAlign w:val="center"/>
          </w:tcPr>
          <w:p w14:paraId="7CC54E97" w14:textId="77777777" w:rsidR="007A0EEC" w:rsidRPr="00741517" w:rsidRDefault="00000000">
            <w:pPr>
              <w:spacing w:before="20" w:after="40" w:line="269" w:lineRule="auto"/>
              <w:rPr>
                <w:lang w:val="en-GB"/>
              </w:rPr>
            </w:pPr>
            <w:r w:rsidRPr="00741517">
              <w:rPr>
                <w:lang w:val="en-GB"/>
              </w:rPr>
              <w:t>18 h</w:t>
            </w:r>
          </w:p>
        </w:tc>
        <w:tc>
          <w:tcPr>
            <w:tcW w:w="4251" w:type="dxa"/>
            <w:vAlign w:val="center"/>
          </w:tcPr>
          <w:p w14:paraId="3864F3E9" w14:textId="77777777" w:rsidR="007A0EEC" w:rsidRPr="00741517" w:rsidRDefault="00000000">
            <w:pPr>
              <w:spacing w:before="20" w:after="40" w:line="269" w:lineRule="auto"/>
              <w:rPr>
                <w:lang w:val="en-GB"/>
              </w:rPr>
            </w:pPr>
            <w:r w:rsidRPr="00741517">
              <w:rPr>
                <w:lang w:val="en-GB"/>
              </w:rPr>
              <w:t>C; domain functions and text export</w:t>
            </w:r>
          </w:p>
        </w:tc>
      </w:tr>
      <w:tr w:rsidR="007A0EEC" w:rsidRPr="00741517" w14:paraId="3B787405" w14:textId="77777777" w:rsidTr="00741517">
        <w:trPr>
          <w:cantSplit/>
          <w:jc w:val="center"/>
        </w:trPr>
        <w:tc>
          <w:tcPr>
            <w:tcW w:w="680" w:type="dxa"/>
            <w:vAlign w:val="center"/>
          </w:tcPr>
          <w:p w14:paraId="2F271B1E" w14:textId="77777777" w:rsidR="007A0EEC" w:rsidRPr="00741517" w:rsidRDefault="00000000">
            <w:pPr>
              <w:spacing w:before="20" w:after="40" w:line="269" w:lineRule="auto"/>
              <w:rPr>
                <w:lang w:val="en-GB"/>
              </w:rPr>
            </w:pPr>
            <w:r w:rsidRPr="00741517">
              <w:rPr>
                <w:lang w:val="en-GB"/>
              </w:rPr>
              <w:t>08</w:t>
            </w:r>
          </w:p>
        </w:tc>
        <w:tc>
          <w:tcPr>
            <w:tcW w:w="2041" w:type="dxa"/>
            <w:vAlign w:val="center"/>
          </w:tcPr>
          <w:p w14:paraId="0A480845" w14:textId="77777777" w:rsidR="007A0EEC" w:rsidRPr="00741517" w:rsidRDefault="00000000">
            <w:pPr>
              <w:spacing w:before="20" w:after="40" w:line="269" w:lineRule="auto"/>
              <w:rPr>
                <w:lang w:val="en-GB"/>
              </w:rPr>
            </w:pPr>
            <w:r w:rsidRPr="00741517">
              <w:rPr>
                <w:lang w:val="en-GB"/>
              </w:rPr>
              <w:t>Approx. 11–17 Sep</w:t>
            </w:r>
          </w:p>
        </w:tc>
        <w:tc>
          <w:tcPr>
            <w:tcW w:w="1390" w:type="dxa"/>
            <w:vAlign w:val="center"/>
          </w:tcPr>
          <w:p w14:paraId="087205A7" w14:textId="77777777" w:rsidR="007A0EEC" w:rsidRPr="00741517" w:rsidRDefault="00000000">
            <w:pPr>
              <w:spacing w:before="20" w:after="40" w:line="269" w:lineRule="auto"/>
              <w:rPr>
                <w:lang w:val="en-GB"/>
              </w:rPr>
            </w:pPr>
            <w:r w:rsidRPr="00741517">
              <w:rPr>
                <w:lang w:val="en-GB"/>
              </w:rPr>
              <w:t>06, 07</w:t>
            </w:r>
          </w:p>
        </w:tc>
        <w:tc>
          <w:tcPr>
            <w:tcW w:w="1276" w:type="dxa"/>
            <w:vAlign w:val="center"/>
          </w:tcPr>
          <w:p w14:paraId="194F8F31" w14:textId="77777777" w:rsidR="007A0EEC" w:rsidRPr="00741517" w:rsidRDefault="00000000">
            <w:pPr>
              <w:spacing w:before="20" w:after="40" w:line="269" w:lineRule="auto"/>
              <w:rPr>
                <w:lang w:val="en-GB"/>
              </w:rPr>
            </w:pPr>
            <w:r w:rsidRPr="00741517">
              <w:rPr>
                <w:lang w:val="en-GB"/>
              </w:rPr>
              <w:t>12 h</w:t>
            </w:r>
          </w:p>
        </w:tc>
        <w:tc>
          <w:tcPr>
            <w:tcW w:w="4251" w:type="dxa"/>
            <w:vAlign w:val="center"/>
          </w:tcPr>
          <w:p w14:paraId="1C351522" w14:textId="77777777" w:rsidR="007A0EEC" w:rsidRPr="00741517" w:rsidRDefault="00000000">
            <w:pPr>
              <w:spacing w:before="20" w:after="40" w:line="269" w:lineRule="auto"/>
              <w:rPr>
                <w:lang w:val="en-GB"/>
              </w:rPr>
            </w:pPr>
            <w:r w:rsidRPr="00741517">
              <w:rPr>
                <w:lang w:val="en-GB"/>
              </w:rPr>
              <w:t>C; M2 submitted 17 Sep, confirmed</w:t>
            </w:r>
          </w:p>
        </w:tc>
      </w:tr>
      <w:tr w:rsidR="007A0EEC" w:rsidRPr="00741517" w14:paraId="74F0D7A6" w14:textId="77777777" w:rsidTr="00741517">
        <w:trPr>
          <w:cantSplit/>
          <w:jc w:val="center"/>
        </w:trPr>
        <w:tc>
          <w:tcPr>
            <w:tcW w:w="680" w:type="dxa"/>
            <w:vAlign w:val="center"/>
          </w:tcPr>
          <w:p w14:paraId="1707C646" w14:textId="77777777" w:rsidR="007A0EEC" w:rsidRPr="00741517" w:rsidRDefault="00000000">
            <w:pPr>
              <w:spacing w:before="20" w:after="40" w:line="269" w:lineRule="auto"/>
              <w:rPr>
                <w:lang w:val="en-GB"/>
              </w:rPr>
            </w:pPr>
            <w:r w:rsidRPr="00741517">
              <w:rPr>
                <w:lang w:val="en-GB"/>
              </w:rPr>
              <w:t>09</w:t>
            </w:r>
          </w:p>
        </w:tc>
        <w:tc>
          <w:tcPr>
            <w:tcW w:w="2041" w:type="dxa"/>
            <w:vAlign w:val="center"/>
          </w:tcPr>
          <w:p w14:paraId="204E38D5" w14:textId="77777777" w:rsidR="007A0EEC" w:rsidRPr="00741517" w:rsidRDefault="00000000">
            <w:pPr>
              <w:spacing w:before="20" w:after="40" w:line="269" w:lineRule="auto"/>
              <w:rPr>
                <w:lang w:val="en-GB"/>
              </w:rPr>
            </w:pPr>
            <w:r w:rsidRPr="00741517">
              <w:rPr>
                <w:lang w:val="en-GB"/>
              </w:rPr>
              <w:t>Approx. 18–24 Sep</w:t>
            </w:r>
          </w:p>
        </w:tc>
        <w:tc>
          <w:tcPr>
            <w:tcW w:w="1390" w:type="dxa"/>
            <w:vAlign w:val="center"/>
          </w:tcPr>
          <w:p w14:paraId="73E70F34" w14:textId="77777777" w:rsidR="007A0EEC" w:rsidRPr="00741517" w:rsidRDefault="00000000">
            <w:pPr>
              <w:spacing w:before="20" w:after="40" w:line="269" w:lineRule="auto"/>
              <w:rPr>
                <w:lang w:val="en-GB"/>
              </w:rPr>
            </w:pPr>
            <w:r w:rsidRPr="00741517">
              <w:rPr>
                <w:lang w:val="en-GB"/>
              </w:rPr>
              <w:t>08</w:t>
            </w:r>
          </w:p>
        </w:tc>
        <w:tc>
          <w:tcPr>
            <w:tcW w:w="1276" w:type="dxa"/>
            <w:vAlign w:val="center"/>
          </w:tcPr>
          <w:p w14:paraId="023F3734" w14:textId="77777777" w:rsidR="007A0EEC" w:rsidRPr="00741517" w:rsidRDefault="00000000">
            <w:pPr>
              <w:spacing w:before="20" w:after="40" w:line="269" w:lineRule="auto"/>
              <w:rPr>
                <w:lang w:val="en-GB"/>
              </w:rPr>
            </w:pPr>
            <w:r w:rsidRPr="00741517">
              <w:rPr>
                <w:lang w:val="en-GB"/>
              </w:rPr>
              <w:t>6 h</w:t>
            </w:r>
          </w:p>
        </w:tc>
        <w:tc>
          <w:tcPr>
            <w:tcW w:w="4251" w:type="dxa"/>
            <w:vAlign w:val="center"/>
          </w:tcPr>
          <w:p w14:paraId="4E357C5D" w14:textId="77777777" w:rsidR="007A0EEC" w:rsidRPr="00741517" w:rsidRDefault="00000000">
            <w:pPr>
              <w:spacing w:before="20" w:after="40" w:line="269" w:lineRule="auto"/>
              <w:rPr>
                <w:lang w:val="en-GB"/>
              </w:rPr>
            </w:pPr>
            <w:r w:rsidRPr="00741517">
              <w:rPr>
                <w:lang w:val="en-GB"/>
              </w:rPr>
              <w:t>C; assessor feedback and shared-write finding</w:t>
            </w:r>
          </w:p>
        </w:tc>
      </w:tr>
      <w:tr w:rsidR="007A0EEC" w:rsidRPr="00741517" w14:paraId="0EDF4531" w14:textId="77777777" w:rsidTr="00741517">
        <w:trPr>
          <w:cantSplit/>
          <w:jc w:val="center"/>
        </w:trPr>
        <w:tc>
          <w:tcPr>
            <w:tcW w:w="680" w:type="dxa"/>
            <w:vAlign w:val="center"/>
          </w:tcPr>
          <w:p w14:paraId="568DE04F" w14:textId="77777777" w:rsidR="007A0EEC" w:rsidRPr="00741517" w:rsidRDefault="00000000">
            <w:pPr>
              <w:spacing w:before="20" w:after="40" w:line="269" w:lineRule="auto"/>
              <w:rPr>
                <w:lang w:val="en-GB"/>
              </w:rPr>
            </w:pPr>
            <w:r w:rsidRPr="00741517">
              <w:rPr>
                <w:lang w:val="en-GB"/>
              </w:rPr>
              <w:t>10</w:t>
            </w:r>
          </w:p>
        </w:tc>
        <w:tc>
          <w:tcPr>
            <w:tcW w:w="2041" w:type="dxa"/>
            <w:vAlign w:val="center"/>
          </w:tcPr>
          <w:p w14:paraId="1BE30AD9" w14:textId="77777777" w:rsidR="007A0EEC" w:rsidRPr="00741517" w:rsidRDefault="00000000">
            <w:pPr>
              <w:spacing w:before="20" w:after="40" w:line="269" w:lineRule="auto"/>
              <w:rPr>
                <w:lang w:val="en-GB"/>
              </w:rPr>
            </w:pPr>
            <w:r w:rsidRPr="00741517">
              <w:rPr>
                <w:lang w:val="en-GB"/>
              </w:rPr>
              <w:t>25 Sep</w:t>
            </w:r>
          </w:p>
        </w:tc>
        <w:tc>
          <w:tcPr>
            <w:tcW w:w="1390" w:type="dxa"/>
            <w:vAlign w:val="center"/>
          </w:tcPr>
          <w:p w14:paraId="7023D9A1" w14:textId="77777777" w:rsidR="007A0EEC" w:rsidRPr="00741517" w:rsidRDefault="00000000">
            <w:pPr>
              <w:spacing w:before="20" w:after="40" w:line="269" w:lineRule="auto"/>
              <w:rPr>
                <w:lang w:val="en-GB"/>
              </w:rPr>
            </w:pPr>
            <w:r w:rsidRPr="00741517">
              <w:rPr>
                <w:lang w:val="en-GB"/>
              </w:rPr>
              <w:t>09</w:t>
            </w:r>
          </w:p>
        </w:tc>
        <w:tc>
          <w:tcPr>
            <w:tcW w:w="1276" w:type="dxa"/>
            <w:vAlign w:val="center"/>
          </w:tcPr>
          <w:p w14:paraId="2A60FB89" w14:textId="77777777" w:rsidR="007A0EEC" w:rsidRPr="00741517" w:rsidRDefault="00000000">
            <w:pPr>
              <w:spacing w:before="20" w:after="40" w:line="269" w:lineRule="auto"/>
              <w:rPr>
                <w:lang w:val="en-GB"/>
              </w:rPr>
            </w:pPr>
            <w:r w:rsidRPr="00741517">
              <w:rPr>
                <w:lang w:val="en-GB"/>
              </w:rPr>
              <w:t>6 h</w:t>
            </w:r>
          </w:p>
        </w:tc>
        <w:tc>
          <w:tcPr>
            <w:tcW w:w="4251" w:type="dxa"/>
            <w:vAlign w:val="center"/>
          </w:tcPr>
          <w:p w14:paraId="659E8EF5" w14:textId="77777777" w:rsidR="007A0EEC" w:rsidRPr="00741517" w:rsidRDefault="00000000">
            <w:pPr>
              <w:spacing w:before="20" w:after="40" w:line="269" w:lineRule="auto"/>
              <w:rPr>
                <w:lang w:val="en-GB"/>
              </w:rPr>
            </w:pPr>
            <w:r w:rsidRPr="00741517">
              <w:rPr>
                <w:lang w:val="en-GB"/>
              </w:rPr>
              <w:t>V; 15 unit and 4 local HTTP checks</w:t>
            </w:r>
          </w:p>
        </w:tc>
      </w:tr>
      <w:tr w:rsidR="007A0EEC" w:rsidRPr="00741517" w14:paraId="637FBBC9" w14:textId="77777777" w:rsidTr="00741517">
        <w:trPr>
          <w:cantSplit/>
          <w:jc w:val="center"/>
        </w:trPr>
        <w:tc>
          <w:tcPr>
            <w:tcW w:w="680" w:type="dxa"/>
            <w:vAlign w:val="center"/>
          </w:tcPr>
          <w:p w14:paraId="266E29C4" w14:textId="77777777" w:rsidR="007A0EEC" w:rsidRPr="00741517" w:rsidRDefault="00000000">
            <w:pPr>
              <w:spacing w:before="20" w:after="40" w:line="269" w:lineRule="auto"/>
              <w:rPr>
                <w:lang w:val="en-GB"/>
              </w:rPr>
            </w:pPr>
            <w:r w:rsidRPr="00741517">
              <w:rPr>
                <w:lang w:val="en-GB"/>
              </w:rPr>
              <w:t>11</w:t>
            </w:r>
          </w:p>
        </w:tc>
        <w:tc>
          <w:tcPr>
            <w:tcW w:w="2041" w:type="dxa"/>
            <w:vAlign w:val="center"/>
          </w:tcPr>
          <w:p w14:paraId="6B450A2F" w14:textId="77777777" w:rsidR="007A0EEC" w:rsidRPr="00741517" w:rsidRDefault="00000000">
            <w:pPr>
              <w:spacing w:before="20" w:after="40" w:line="269" w:lineRule="auto"/>
              <w:rPr>
                <w:lang w:val="en-GB"/>
              </w:rPr>
            </w:pPr>
            <w:r w:rsidRPr="00741517">
              <w:rPr>
                <w:lang w:val="en-GB"/>
              </w:rPr>
              <w:t>25–26 Sep</w:t>
            </w:r>
          </w:p>
        </w:tc>
        <w:tc>
          <w:tcPr>
            <w:tcW w:w="1390" w:type="dxa"/>
            <w:vAlign w:val="center"/>
          </w:tcPr>
          <w:p w14:paraId="52A49FF0" w14:textId="77777777" w:rsidR="007A0EEC" w:rsidRPr="00741517" w:rsidRDefault="00000000">
            <w:pPr>
              <w:spacing w:before="20" w:after="40" w:line="269" w:lineRule="auto"/>
              <w:rPr>
                <w:lang w:val="en-GB"/>
              </w:rPr>
            </w:pPr>
            <w:r w:rsidRPr="00741517">
              <w:rPr>
                <w:lang w:val="en-GB"/>
              </w:rPr>
              <w:t>09, 10</w:t>
            </w:r>
          </w:p>
        </w:tc>
        <w:tc>
          <w:tcPr>
            <w:tcW w:w="1276" w:type="dxa"/>
            <w:vAlign w:val="center"/>
          </w:tcPr>
          <w:p w14:paraId="1098A590" w14:textId="77777777" w:rsidR="007A0EEC" w:rsidRPr="00741517" w:rsidRDefault="00000000">
            <w:pPr>
              <w:spacing w:before="20" w:after="40" w:line="269" w:lineRule="auto"/>
              <w:rPr>
                <w:lang w:val="en-GB"/>
              </w:rPr>
            </w:pPr>
            <w:r w:rsidRPr="00741517">
              <w:rPr>
                <w:lang w:val="en-GB"/>
              </w:rPr>
              <w:t>5 h</w:t>
            </w:r>
          </w:p>
        </w:tc>
        <w:tc>
          <w:tcPr>
            <w:tcW w:w="4251" w:type="dxa"/>
            <w:vAlign w:val="center"/>
          </w:tcPr>
          <w:p w14:paraId="4B1443F4" w14:textId="77777777" w:rsidR="007A0EEC" w:rsidRPr="00741517" w:rsidRDefault="00000000">
            <w:pPr>
              <w:spacing w:before="20" w:after="40" w:line="269" w:lineRule="auto"/>
              <w:rPr>
                <w:lang w:val="en-GB"/>
              </w:rPr>
            </w:pPr>
            <w:r w:rsidRPr="00741517">
              <w:rPr>
                <w:lang w:val="en-GB"/>
              </w:rPr>
              <w:t>Prepared; final student review required</w:t>
            </w:r>
          </w:p>
        </w:tc>
      </w:tr>
      <w:tr w:rsidR="007A0EEC" w:rsidRPr="00741517" w14:paraId="2F3ED185" w14:textId="77777777" w:rsidTr="00741517">
        <w:trPr>
          <w:cantSplit/>
          <w:jc w:val="center"/>
        </w:trPr>
        <w:tc>
          <w:tcPr>
            <w:tcW w:w="680" w:type="dxa"/>
            <w:vAlign w:val="center"/>
          </w:tcPr>
          <w:p w14:paraId="3653E72F" w14:textId="77777777" w:rsidR="007A0EEC" w:rsidRPr="00741517" w:rsidRDefault="00000000">
            <w:pPr>
              <w:spacing w:before="20" w:after="40" w:line="269" w:lineRule="auto"/>
              <w:rPr>
                <w:lang w:val="en-GB"/>
              </w:rPr>
            </w:pPr>
            <w:r w:rsidRPr="00741517">
              <w:rPr>
                <w:lang w:val="en-GB"/>
              </w:rPr>
              <w:t>12</w:t>
            </w:r>
          </w:p>
        </w:tc>
        <w:tc>
          <w:tcPr>
            <w:tcW w:w="2041" w:type="dxa"/>
            <w:vAlign w:val="center"/>
          </w:tcPr>
          <w:p w14:paraId="4BD8D5C2" w14:textId="77777777" w:rsidR="007A0EEC" w:rsidRPr="00741517" w:rsidRDefault="00000000">
            <w:pPr>
              <w:spacing w:before="20" w:after="40" w:line="269" w:lineRule="auto"/>
              <w:rPr>
                <w:lang w:val="en-GB"/>
              </w:rPr>
            </w:pPr>
            <w:r w:rsidRPr="00741517">
              <w:rPr>
                <w:lang w:val="en-GB"/>
              </w:rPr>
              <w:t>25–26 Sep</w:t>
            </w:r>
          </w:p>
        </w:tc>
        <w:tc>
          <w:tcPr>
            <w:tcW w:w="1390" w:type="dxa"/>
            <w:vAlign w:val="center"/>
          </w:tcPr>
          <w:p w14:paraId="588D4B97" w14:textId="77777777" w:rsidR="007A0EEC" w:rsidRPr="00741517" w:rsidRDefault="00000000">
            <w:pPr>
              <w:spacing w:before="20" w:after="40" w:line="269" w:lineRule="auto"/>
              <w:rPr>
                <w:lang w:val="en-GB"/>
              </w:rPr>
            </w:pPr>
            <w:r w:rsidRPr="00741517">
              <w:rPr>
                <w:lang w:val="en-GB"/>
              </w:rPr>
              <w:t>10</w:t>
            </w:r>
          </w:p>
        </w:tc>
        <w:tc>
          <w:tcPr>
            <w:tcW w:w="1276" w:type="dxa"/>
            <w:vAlign w:val="center"/>
          </w:tcPr>
          <w:p w14:paraId="3F99D113" w14:textId="77777777" w:rsidR="007A0EEC" w:rsidRPr="00741517" w:rsidRDefault="00000000">
            <w:pPr>
              <w:spacing w:before="20" w:after="40" w:line="269" w:lineRule="auto"/>
              <w:rPr>
                <w:lang w:val="en-GB"/>
              </w:rPr>
            </w:pPr>
            <w:r w:rsidRPr="00741517">
              <w:rPr>
                <w:lang w:val="en-GB"/>
              </w:rPr>
              <w:t>4 h</w:t>
            </w:r>
          </w:p>
        </w:tc>
        <w:tc>
          <w:tcPr>
            <w:tcW w:w="4251" w:type="dxa"/>
            <w:vAlign w:val="center"/>
          </w:tcPr>
          <w:p w14:paraId="0AF68AFD" w14:textId="77777777" w:rsidR="007A0EEC" w:rsidRPr="00741517" w:rsidRDefault="00000000">
            <w:pPr>
              <w:spacing w:before="20" w:after="40" w:line="269" w:lineRule="auto"/>
              <w:rPr>
                <w:lang w:val="en-GB"/>
              </w:rPr>
            </w:pPr>
            <w:r w:rsidRPr="00741517">
              <w:rPr>
                <w:lang w:val="en-GB"/>
              </w:rPr>
              <w:t>O; GitHub, Cloudflare and hosted checks</w:t>
            </w:r>
          </w:p>
        </w:tc>
      </w:tr>
      <w:tr w:rsidR="007A0EEC" w:rsidRPr="00741517" w14:paraId="7080CE4A" w14:textId="77777777" w:rsidTr="00741517">
        <w:trPr>
          <w:cantSplit/>
          <w:jc w:val="center"/>
        </w:trPr>
        <w:tc>
          <w:tcPr>
            <w:tcW w:w="680" w:type="dxa"/>
            <w:vAlign w:val="center"/>
          </w:tcPr>
          <w:p w14:paraId="17F8AB58" w14:textId="77777777" w:rsidR="007A0EEC" w:rsidRPr="00741517" w:rsidRDefault="00000000">
            <w:pPr>
              <w:spacing w:before="20" w:after="40" w:line="269" w:lineRule="auto"/>
              <w:rPr>
                <w:lang w:val="en-GB"/>
              </w:rPr>
            </w:pPr>
            <w:r w:rsidRPr="00741517">
              <w:rPr>
                <w:lang w:val="en-GB"/>
              </w:rPr>
              <w:t>13</w:t>
            </w:r>
          </w:p>
        </w:tc>
        <w:tc>
          <w:tcPr>
            <w:tcW w:w="2041" w:type="dxa"/>
            <w:vAlign w:val="center"/>
          </w:tcPr>
          <w:p w14:paraId="39D20225" w14:textId="7107879F" w:rsidR="007A0EEC" w:rsidRPr="00741517" w:rsidRDefault="00000000">
            <w:pPr>
              <w:spacing w:before="20" w:after="40" w:line="269" w:lineRule="auto"/>
              <w:rPr>
                <w:lang w:val="en-GB"/>
              </w:rPr>
            </w:pPr>
            <w:r w:rsidRPr="00741517">
              <w:rPr>
                <w:lang w:val="en-GB"/>
              </w:rPr>
              <w:t>26 Sep</w:t>
            </w:r>
            <w:r w:rsidR="00741517">
              <w:rPr>
                <w:rStyle w:val="Appelnotedebasdep"/>
                <w:lang w:val="en-GB"/>
              </w:rPr>
              <w:footnoteReference w:id="5"/>
            </w:r>
          </w:p>
        </w:tc>
        <w:tc>
          <w:tcPr>
            <w:tcW w:w="1390" w:type="dxa"/>
            <w:vAlign w:val="center"/>
          </w:tcPr>
          <w:p w14:paraId="48A9219A" w14:textId="77777777" w:rsidR="007A0EEC" w:rsidRPr="00741517" w:rsidRDefault="00000000">
            <w:pPr>
              <w:spacing w:before="20" w:after="40" w:line="269" w:lineRule="auto"/>
              <w:rPr>
                <w:lang w:val="en-GB"/>
              </w:rPr>
            </w:pPr>
            <w:r w:rsidRPr="00741517">
              <w:rPr>
                <w:lang w:val="en-GB"/>
              </w:rPr>
              <w:t>11, 12</w:t>
            </w:r>
          </w:p>
        </w:tc>
        <w:tc>
          <w:tcPr>
            <w:tcW w:w="1276" w:type="dxa"/>
            <w:vAlign w:val="center"/>
          </w:tcPr>
          <w:p w14:paraId="1B7AFAD2" w14:textId="77777777" w:rsidR="007A0EEC" w:rsidRPr="00741517" w:rsidRDefault="00000000">
            <w:pPr>
              <w:spacing w:before="20" w:after="40" w:line="269" w:lineRule="auto"/>
              <w:rPr>
                <w:lang w:val="en-GB"/>
              </w:rPr>
            </w:pPr>
            <w:r w:rsidRPr="00741517">
              <w:rPr>
                <w:lang w:val="en-GB"/>
              </w:rPr>
              <w:t>3 h</w:t>
            </w:r>
          </w:p>
        </w:tc>
        <w:tc>
          <w:tcPr>
            <w:tcW w:w="4251" w:type="dxa"/>
            <w:vAlign w:val="center"/>
          </w:tcPr>
          <w:p w14:paraId="57F51704" w14:textId="77777777" w:rsidR="007A0EEC" w:rsidRPr="00741517" w:rsidRDefault="00000000">
            <w:pPr>
              <w:spacing w:before="20" w:after="40" w:line="269" w:lineRule="auto"/>
              <w:rPr>
                <w:lang w:val="en-GB"/>
              </w:rPr>
            </w:pPr>
            <w:r w:rsidRPr="00741517">
              <w:rPr>
                <w:lang w:val="en-GB"/>
              </w:rPr>
              <w:t>O; source equivalence, URLs and receipt</w:t>
            </w:r>
          </w:p>
        </w:tc>
      </w:tr>
    </w:tbl>
    <w:p w14:paraId="1F0C2936" w14:textId="77777777" w:rsidR="00741517" w:rsidRPr="00741517" w:rsidRDefault="00741517" w:rsidP="00741517">
      <w:pPr>
        <w:pStyle w:val="Listepuces"/>
        <w:numPr>
          <w:ilvl w:val="0"/>
          <w:numId w:val="0"/>
        </w:numPr>
        <w:rPr>
          <w:lang w:val="en-GB"/>
        </w:rPr>
      </w:pPr>
      <w:bookmarkStart w:id="20" w:name="section_5"/>
    </w:p>
    <w:p w14:paraId="35B29ACF" w14:textId="66BDEBCE" w:rsidR="007A0EEC" w:rsidRPr="004D5C4F" w:rsidRDefault="00000000" w:rsidP="00741517">
      <w:pPr>
        <w:pStyle w:val="Titre2"/>
      </w:pPr>
      <w:bookmarkStart w:id="21" w:name="_Toc241346869"/>
      <w:r w:rsidRPr="004D5C4F">
        <w:lastRenderedPageBreak/>
        <w:t>Risk management</w:t>
      </w:r>
      <w:bookmarkEnd w:id="20"/>
      <w:bookmarkEnd w:id="21"/>
    </w:p>
    <w:p w14:paraId="1FE9BAB6" w14:textId="4E2898CA" w:rsidR="007A0EEC" w:rsidRPr="004D5C4F" w:rsidRDefault="00741517">
      <w:pPr>
        <w:jc w:val="both"/>
        <w:rPr>
          <w:lang w:val="en-GB"/>
        </w:rPr>
      </w:pPr>
      <w:r>
        <w:rPr>
          <w:lang w:val="en-GB"/>
        </w:rPr>
        <w:t>The student</w:t>
      </w:r>
      <w:r w:rsidRPr="004D5C4F">
        <w:rPr>
          <w:lang w:val="en-GB"/>
        </w:rPr>
        <w:t xml:space="preserve"> owns and reviews all risks at each backlog review and before the release freeze. Probability (P) and impact (I) use a 1–5 ordinal scale; P × I is a prioritisation aid, not a statistical probability. A realised defect is also entered in the technical-debt register, rather than being hidden within a future risk.</w:t>
      </w:r>
    </w:p>
    <w:p w14:paraId="64ACA4D8" w14:textId="01C2625A" w:rsidR="007A0EEC" w:rsidRPr="004D5C4F" w:rsidRDefault="00AC0FD7" w:rsidP="00AC0FD7">
      <w:pPr>
        <w:pStyle w:val="Lgende"/>
        <w:rPr>
          <w:lang w:val="en-GB"/>
        </w:rPr>
      </w:pPr>
      <w:bookmarkStart w:id="22" w:name="_Toc241345850"/>
      <w:r>
        <w:t xml:space="preserve">Table </w:t>
      </w:r>
      <w:fldSimple w:instr=" SEQ Table \r 4 ">
        <w:r w:rsidR="00F66C7A">
          <w:rPr>
            <w:noProof/>
          </w:rPr>
          <w:t>4</w:t>
        </w:r>
      </w:fldSimple>
      <w:r>
        <w:t xml:space="preserve">: </w:t>
      </w:r>
      <w:r w:rsidRPr="005C56AA">
        <w:t>Risks, triggers and specific responses</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1984"/>
        <w:gridCol w:w="4082"/>
        <w:gridCol w:w="3572"/>
      </w:tblGrid>
      <w:tr w:rsidR="007A0EEC" w:rsidRPr="00AC0FD7" w14:paraId="7617F124" w14:textId="77777777">
        <w:trPr>
          <w:cantSplit/>
          <w:tblHeader/>
          <w:jc w:val="center"/>
        </w:trPr>
        <w:tc>
          <w:tcPr>
            <w:tcW w:w="1984" w:type="dxa"/>
            <w:shd w:val="clear" w:color="auto" w:fill="E4E9ED"/>
            <w:vAlign w:val="center"/>
          </w:tcPr>
          <w:p w14:paraId="4E3CCC4F" w14:textId="77777777" w:rsidR="007A0EEC" w:rsidRPr="00AC0FD7" w:rsidRDefault="00000000">
            <w:pPr>
              <w:spacing w:before="20" w:after="40" w:line="269" w:lineRule="auto"/>
              <w:rPr>
                <w:lang w:val="en-GB"/>
              </w:rPr>
            </w:pPr>
            <w:r w:rsidRPr="00AC0FD7">
              <w:rPr>
                <w:b/>
                <w:lang w:val="en-GB"/>
              </w:rPr>
              <w:t>Risk / P × I</w:t>
            </w:r>
          </w:p>
        </w:tc>
        <w:tc>
          <w:tcPr>
            <w:tcW w:w="4082" w:type="dxa"/>
            <w:shd w:val="clear" w:color="auto" w:fill="E4E9ED"/>
            <w:vAlign w:val="center"/>
          </w:tcPr>
          <w:p w14:paraId="0D76C460" w14:textId="77777777" w:rsidR="007A0EEC" w:rsidRPr="00AC0FD7" w:rsidRDefault="00000000">
            <w:pPr>
              <w:spacing w:before="20" w:after="40" w:line="269" w:lineRule="auto"/>
              <w:rPr>
                <w:lang w:val="en-GB"/>
              </w:rPr>
            </w:pPr>
            <w:r w:rsidRPr="00AC0FD7">
              <w:rPr>
                <w:b/>
                <w:lang w:val="en-GB"/>
              </w:rPr>
              <w:t>Trigger and prevention</w:t>
            </w:r>
          </w:p>
        </w:tc>
        <w:tc>
          <w:tcPr>
            <w:tcW w:w="3572" w:type="dxa"/>
            <w:shd w:val="clear" w:color="auto" w:fill="E4E9ED"/>
            <w:vAlign w:val="center"/>
          </w:tcPr>
          <w:p w14:paraId="205849E7" w14:textId="3B0F5F1A" w:rsidR="007A0EEC" w:rsidRPr="00AC0FD7" w:rsidRDefault="00AC0FD7">
            <w:pPr>
              <w:spacing w:before="20" w:after="40" w:line="269" w:lineRule="auto"/>
              <w:rPr>
                <w:lang w:val="en-GB"/>
              </w:rPr>
            </w:pPr>
            <w:r w:rsidRPr="00AC0FD7">
              <w:rPr>
                <w:b/>
                <w:lang w:val="en-GB"/>
              </w:rPr>
              <w:t>Contingency/evidence</w:t>
            </w:r>
          </w:p>
        </w:tc>
      </w:tr>
      <w:tr w:rsidR="007A0EEC" w:rsidRPr="00AC0FD7" w14:paraId="44BFBAC7" w14:textId="77777777">
        <w:trPr>
          <w:cantSplit/>
          <w:jc w:val="center"/>
        </w:trPr>
        <w:tc>
          <w:tcPr>
            <w:tcW w:w="1984" w:type="dxa"/>
            <w:vAlign w:val="center"/>
          </w:tcPr>
          <w:p w14:paraId="0F8AE432" w14:textId="77777777" w:rsidR="007A0EEC" w:rsidRPr="00AC0FD7" w:rsidRDefault="00000000">
            <w:pPr>
              <w:spacing w:before="20" w:after="40" w:line="269" w:lineRule="auto"/>
              <w:rPr>
                <w:lang w:val="en-GB"/>
              </w:rPr>
            </w:pPr>
            <w:r w:rsidRPr="00AC0FD7">
              <w:rPr>
                <w:lang w:val="en-GB"/>
              </w:rPr>
              <w:t>R-01 Scope growth</w:t>
            </w:r>
            <w:r w:rsidRPr="00AC0FD7">
              <w:rPr>
                <w:lang w:val="en-GB"/>
              </w:rPr>
              <w:br/>
              <w:t>4 × 4 = 16</w:t>
            </w:r>
          </w:p>
        </w:tc>
        <w:tc>
          <w:tcPr>
            <w:tcW w:w="4082" w:type="dxa"/>
            <w:vAlign w:val="center"/>
          </w:tcPr>
          <w:p w14:paraId="5E611E37" w14:textId="77777777" w:rsidR="007A0EEC" w:rsidRPr="00AC0FD7" w:rsidRDefault="00000000">
            <w:pPr>
              <w:spacing w:before="20" w:after="40" w:line="269" w:lineRule="auto"/>
              <w:rPr>
                <w:lang w:val="en-GB"/>
              </w:rPr>
            </w:pPr>
            <w:r w:rsidRPr="00AC0FD7">
              <w:rPr>
                <w:lang w:val="en-GB"/>
              </w:rPr>
              <w:t>A new item exceeds four hours. Keep FR-01–FR-10 fixed; estimate before acceptance and exchange optional scope of similar effort.</w:t>
            </w:r>
          </w:p>
        </w:tc>
        <w:tc>
          <w:tcPr>
            <w:tcW w:w="3572" w:type="dxa"/>
            <w:vAlign w:val="center"/>
          </w:tcPr>
          <w:p w14:paraId="4ED10BD5" w14:textId="77777777" w:rsidR="007A0EEC" w:rsidRPr="00AC0FD7" w:rsidRDefault="00000000">
            <w:pPr>
              <w:spacing w:before="20" w:after="40" w:line="269" w:lineRule="auto"/>
              <w:rPr>
                <w:lang w:val="en-GB"/>
              </w:rPr>
            </w:pPr>
            <w:r w:rsidRPr="00AC0FD7">
              <w:rPr>
                <w:lang w:val="en-GB"/>
              </w:rPr>
              <w:t>Defer the lowest-priority optional item; record the scope and schedule change.</w:t>
            </w:r>
          </w:p>
        </w:tc>
      </w:tr>
      <w:tr w:rsidR="007A0EEC" w:rsidRPr="00AC0FD7" w14:paraId="08AC07ED" w14:textId="77777777">
        <w:trPr>
          <w:cantSplit/>
          <w:jc w:val="center"/>
        </w:trPr>
        <w:tc>
          <w:tcPr>
            <w:tcW w:w="1984" w:type="dxa"/>
            <w:vAlign w:val="center"/>
          </w:tcPr>
          <w:p w14:paraId="0A6D3A50" w14:textId="77777777" w:rsidR="007A0EEC" w:rsidRPr="00AC0FD7" w:rsidRDefault="00000000">
            <w:pPr>
              <w:spacing w:before="20" w:after="40" w:line="269" w:lineRule="auto"/>
              <w:rPr>
                <w:lang w:val="en-GB"/>
              </w:rPr>
            </w:pPr>
            <w:r w:rsidRPr="00AC0FD7">
              <w:rPr>
                <w:lang w:val="en-GB"/>
              </w:rPr>
              <w:t>R-02 Invalid screening logic</w:t>
            </w:r>
            <w:r w:rsidRPr="00AC0FD7">
              <w:rPr>
                <w:lang w:val="en-GB"/>
              </w:rPr>
              <w:br/>
              <w:t>3 × 5 = 15</w:t>
            </w:r>
          </w:p>
        </w:tc>
        <w:tc>
          <w:tcPr>
            <w:tcW w:w="4082" w:type="dxa"/>
            <w:vAlign w:val="center"/>
          </w:tcPr>
          <w:p w14:paraId="1B62D69F" w14:textId="77777777" w:rsidR="007A0EEC" w:rsidRPr="00AC0FD7" w:rsidRDefault="00000000">
            <w:pPr>
              <w:spacing w:before="20" w:after="40" w:line="269" w:lineRule="auto"/>
              <w:rPr>
                <w:lang w:val="en-GB"/>
              </w:rPr>
            </w:pPr>
            <w:r w:rsidRPr="00AC0FD7">
              <w:rPr>
                <w:lang w:val="en-GB"/>
              </w:rPr>
              <w:t>An expected score or critical gate fails. Publish weights and applicability; keep deterministic regression cases.</w:t>
            </w:r>
          </w:p>
        </w:tc>
        <w:tc>
          <w:tcPr>
            <w:tcW w:w="3572" w:type="dxa"/>
            <w:vAlign w:val="center"/>
          </w:tcPr>
          <w:p w14:paraId="39D05725" w14:textId="77777777" w:rsidR="007A0EEC" w:rsidRPr="00AC0FD7" w:rsidRDefault="00000000">
            <w:pPr>
              <w:spacing w:before="20" w:after="40" w:line="269" w:lineRule="auto"/>
              <w:rPr>
                <w:lang w:val="en-GB"/>
              </w:rPr>
            </w:pPr>
            <w:r w:rsidRPr="00AC0FD7">
              <w:rPr>
                <w:lang w:val="en-GB"/>
              </w:rPr>
              <w:t>Correct the rule, increase rubric version and rerun affected and regression cases before restoring the result.</w:t>
            </w:r>
          </w:p>
        </w:tc>
      </w:tr>
      <w:tr w:rsidR="007A0EEC" w:rsidRPr="00AC0FD7" w14:paraId="79F3511D" w14:textId="77777777">
        <w:trPr>
          <w:cantSplit/>
          <w:jc w:val="center"/>
        </w:trPr>
        <w:tc>
          <w:tcPr>
            <w:tcW w:w="1984" w:type="dxa"/>
            <w:vAlign w:val="center"/>
          </w:tcPr>
          <w:p w14:paraId="4AB8CEA3" w14:textId="77777777" w:rsidR="007A0EEC" w:rsidRPr="00AC0FD7" w:rsidRDefault="00000000">
            <w:pPr>
              <w:spacing w:before="20" w:after="40" w:line="269" w:lineRule="auto"/>
              <w:rPr>
                <w:lang w:val="en-GB"/>
              </w:rPr>
            </w:pPr>
            <w:r w:rsidRPr="00AC0FD7">
              <w:rPr>
                <w:lang w:val="en-GB"/>
              </w:rPr>
              <w:t>R-03 Guidance changes</w:t>
            </w:r>
            <w:r w:rsidRPr="00AC0FD7">
              <w:rPr>
                <w:lang w:val="en-GB"/>
              </w:rPr>
              <w:br/>
              <w:t>3 × 4 = 12</w:t>
            </w:r>
          </w:p>
        </w:tc>
        <w:tc>
          <w:tcPr>
            <w:tcW w:w="4082" w:type="dxa"/>
            <w:vAlign w:val="center"/>
          </w:tcPr>
          <w:p w14:paraId="2EDC1E41" w14:textId="77777777" w:rsidR="007A0EEC" w:rsidRPr="00AC0FD7" w:rsidRDefault="00000000">
            <w:pPr>
              <w:spacing w:before="20" w:after="40" w:line="269" w:lineRule="auto"/>
              <w:rPr>
                <w:lang w:val="en-GB"/>
              </w:rPr>
            </w:pPr>
            <w:r w:rsidRPr="00AC0FD7">
              <w:rPr>
                <w:lang w:val="en-GB"/>
              </w:rPr>
              <w:t>A referenced rule or national process changes. Review primary sources before release and date the rubric.</w:t>
            </w:r>
          </w:p>
        </w:tc>
        <w:tc>
          <w:tcPr>
            <w:tcW w:w="3572" w:type="dxa"/>
            <w:vAlign w:val="center"/>
          </w:tcPr>
          <w:p w14:paraId="4D8171B0" w14:textId="77777777" w:rsidR="007A0EEC" w:rsidRPr="00AC0FD7" w:rsidRDefault="00000000">
            <w:pPr>
              <w:spacing w:before="20" w:after="40" w:line="269" w:lineRule="auto"/>
              <w:rPr>
                <w:lang w:val="en-GB"/>
              </w:rPr>
            </w:pPr>
            <w:r w:rsidRPr="00AC0FD7">
              <w:rPr>
                <w:lang w:val="en-GB"/>
              </w:rPr>
              <w:t>Record the affected criterion and decision; revise or qualify it and flag comparisons across rubric versions.</w:t>
            </w:r>
          </w:p>
        </w:tc>
      </w:tr>
      <w:tr w:rsidR="007A0EEC" w:rsidRPr="00AC0FD7" w14:paraId="087F4116" w14:textId="77777777">
        <w:trPr>
          <w:cantSplit/>
          <w:jc w:val="center"/>
        </w:trPr>
        <w:tc>
          <w:tcPr>
            <w:tcW w:w="1984" w:type="dxa"/>
            <w:vAlign w:val="center"/>
          </w:tcPr>
          <w:p w14:paraId="067BC01F" w14:textId="77777777" w:rsidR="007A0EEC" w:rsidRPr="00AC0FD7" w:rsidRDefault="00000000">
            <w:pPr>
              <w:spacing w:before="20" w:after="40" w:line="269" w:lineRule="auto"/>
              <w:rPr>
                <w:lang w:val="en-GB"/>
              </w:rPr>
            </w:pPr>
            <w:r w:rsidRPr="00AC0FD7">
              <w:rPr>
                <w:lang w:val="en-GB"/>
              </w:rPr>
              <w:t>R-04 Schedule slippage</w:t>
            </w:r>
            <w:r w:rsidRPr="00AC0FD7">
              <w:rPr>
                <w:lang w:val="en-GB"/>
              </w:rPr>
              <w:br/>
              <w:t>4 × 4 = 16</w:t>
            </w:r>
          </w:p>
        </w:tc>
        <w:tc>
          <w:tcPr>
            <w:tcW w:w="4082" w:type="dxa"/>
            <w:vAlign w:val="center"/>
          </w:tcPr>
          <w:p w14:paraId="54861F08" w14:textId="77777777" w:rsidR="007A0EEC" w:rsidRPr="00AC0FD7" w:rsidRDefault="00000000">
            <w:pPr>
              <w:spacing w:before="20" w:after="40" w:line="269" w:lineRule="auto"/>
              <w:rPr>
                <w:lang w:val="en-GB"/>
              </w:rPr>
            </w:pPr>
            <w:r w:rsidRPr="00AC0FD7">
              <w:rPr>
                <w:lang w:val="en-GB"/>
              </w:rPr>
              <w:t>A mandatory task remains blocked for two hours on 25–26 September. Review progress after each release task and protect time for upload and verification.</w:t>
            </w:r>
          </w:p>
        </w:tc>
        <w:tc>
          <w:tcPr>
            <w:tcW w:w="3572" w:type="dxa"/>
            <w:vAlign w:val="center"/>
          </w:tcPr>
          <w:p w14:paraId="38615178" w14:textId="77777777" w:rsidR="007A0EEC" w:rsidRPr="00AC0FD7" w:rsidRDefault="00000000">
            <w:pPr>
              <w:spacing w:before="20" w:after="40" w:line="269" w:lineRule="auto"/>
              <w:rPr>
                <w:lang w:val="en-GB"/>
              </w:rPr>
            </w:pPr>
            <w:r w:rsidRPr="00AC0FD7">
              <w:rPr>
                <w:lang w:val="en-GB"/>
              </w:rPr>
              <w:t>Defer optional polish; resolve the blocker or contact the assessor before the deadline. Never invent a completed deployment.</w:t>
            </w:r>
          </w:p>
        </w:tc>
      </w:tr>
      <w:tr w:rsidR="007A0EEC" w:rsidRPr="00AC0FD7" w14:paraId="3A050FD4" w14:textId="77777777">
        <w:trPr>
          <w:cantSplit/>
          <w:jc w:val="center"/>
        </w:trPr>
        <w:tc>
          <w:tcPr>
            <w:tcW w:w="1984" w:type="dxa"/>
            <w:vAlign w:val="center"/>
          </w:tcPr>
          <w:p w14:paraId="14F0B054" w14:textId="77777777" w:rsidR="007A0EEC" w:rsidRPr="00AC0FD7" w:rsidRDefault="00000000">
            <w:pPr>
              <w:spacing w:before="20" w:after="40" w:line="269" w:lineRule="auto"/>
              <w:rPr>
                <w:lang w:val="en-GB"/>
              </w:rPr>
            </w:pPr>
            <w:r w:rsidRPr="00AC0FD7">
              <w:rPr>
                <w:lang w:val="en-GB"/>
              </w:rPr>
              <w:t>R-05 Shared data alteration</w:t>
            </w:r>
            <w:r w:rsidRPr="00AC0FD7">
              <w:rPr>
                <w:lang w:val="en-GB"/>
              </w:rPr>
              <w:br/>
              <w:t>4 × 5 = 20</w:t>
            </w:r>
          </w:p>
        </w:tc>
        <w:tc>
          <w:tcPr>
            <w:tcW w:w="4082" w:type="dxa"/>
            <w:vAlign w:val="center"/>
          </w:tcPr>
          <w:p w14:paraId="70A936FE" w14:textId="77777777" w:rsidR="007A0EEC" w:rsidRPr="00AC0FD7" w:rsidRDefault="00000000">
            <w:pPr>
              <w:spacing w:before="20" w:after="40" w:line="269" w:lineRule="auto"/>
              <w:rPr>
                <w:lang w:val="en-GB"/>
              </w:rPr>
            </w:pPr>
            <w:r w:rsidRPr="00AC0FD7">
              <w:rPr>
                <w:lang w:val="en-GB"/>
              </w:rPr>
              <w:t>The v1.0.0 review exposed shared writes. Version 1.0.1 rejects server mutations and stores visitor copies separately; rerun regressions after edits.</w:t>
            </w:r>
          </w:p>
        </w:tc>
        <w:tc>
          <w:tcPr>
            <w:tcW w:w="3572" w:type="dxa"/>
            <w:vAlign w:val="center"/>
          </w:tcPr>
          <w:p w14:paraId="26AF9C1F" w14:textId="77777777" w:rsidR="007A0EEC" w:rsidRPr="00AC0FD7" w:rsidRDefault="00000000">
            <w:pPr>
              <w:spacing w:before="20" w:after="40" w:line="269" w:lineRule="auto"/>
              <w:rPr>
                <w:lang w:val="en-GB"/>
              </w:rPr>
            </w:pPr>
            <w:r w:rsidRPr="00AC0FD7">
              <w:rPr>
                <w:lang w:val="en-GB"/>
              </w:rPr>
              <w:t>Do not publish the writable baseline. Release only after two-session isolation and direct-request checks pass.</w:t>
            </w:r>
          </w:p>
        </w:tc>
      </w:tr>
      <w:tr w:rsidR="007A0EEC" w:rsidRPr="00AC0FD7" w14:paraId="06749A7C" w14:textId="77777777">
        <w:trPr>
          <w:cantSplit/>
          <w:jc w:val="center"/>
        </w:trPr>
        <w:tc>
          <w:tcPr>
            <w:tcW w:w="1984" w:type="dxa"/>
            <w:vAlign w:val="center"/>
          </w:tcPr>
          <w:p w14:paraId="6F3D0530" w14:textId="77777777" w:rsidR="007A0EEC" w:rsidRPr="00AC0FD7" w:rsidRDefault="00000000">
            <w:pPr>
              <w:spacing w:before="20" w:after="40" w:line="269" w:lineRule="auto"/>
              <w:rPr>
                <w:lang w:val="en-GB"/>
              </w:rPr>
            </w:pPr>
            <w:r w:rsidRPr="00AC0FD7">
              <w:rPr>
                <w:lang w:val="en-GB"/>
              </w:rPr>
              <w:t>R-06 Runtime divergence</w:t>
            </w:r>
            <w:r w:rsidRPr="00AC0FD7">
              <w:rPr>
                <w:lang w:val="en-GB"/>
              </w:rPr>
              <w:br/>
              <w:t>3 × 4 = 12</w:t>
            </w:r>
          </w:p>
        </w:tc>
        <w:tc>
          <w:tcPr>
            <w:tcW w:w="4082" w:type="dxa"/>
            <w:vAlign w:val="center"/>
          </w:tcPr>
          <w:p w14:paraId="12FD0617" w14:textId="77777777" w:rsidR="007A0EEC" w:rsidRPr="00AC0FD7" w:rsidRDefault="00000000">
            <w:pPr>
              <w:spacing w:before="20" w:after="40" w:line="269" w:lineRule="auto"/>
              <w:rPr>
                <w:lang w:val="en-GB"/>
              </w:rPr>
            </w:pPr>
            <w:r w:rsidRPr="00AC0FD7">
              <w:rPr>
                <w:lang w:val="en-GB"/>
              </w:rPr>
              <w:t>Local build passes but Docker or hosted execution fails. Use locked dependencies and rehearse migration plus startup.</w:t>
            </w:r>
          </w:p>
        </w:tc>
        <w:tc>
          <w:tcPr>
            <w:tcW w:w="3572" w:type="dxa"/>
            <w:vAlign w:val="center"/>
          </w:tcPr>
          <w:p w14:paraId="0FDF5961" w14:textId="77777777" w:rsidR="007A0EEC" w:rsidRPr="00AC0FD7" w:rsidRDefault="00000000">
            <w:pPr>
              <w:spacing w:before="20" w:after="40" w:line="269" w:lineRule="auto"/>
              <w:rPr>
                <w:lang w:val="en-GB"/>
              </w:rPr>
            </w:pPr>
            <w:r w:rsidRPr="00AC0FD7">
              <w:rPr>
                <w:lang w:val="en-GB"/>
              </w:rPr>
              <w:t>Return to the previous working release; repair configuration and repeat the failed environment check.</w:t>
            </w:r>
          </w:p>
        </w:tc>
      </w:tr>
      <w:tr w:rsidR="007A0EEC" w:rsidRPr="00AC0FD7" w14:paraId="0E025447" w14:textId="77777777">
        <w:trPr>
          <w:cantSplit/>
          <w:jc w:val="center"/>
        </w:trPr>
        <w:tc>
          <w:tcPr>
            <w:tcW w:w="1984" w:type="dxa"/>
            <w:vAlign w:val="center"/>
          </w:tcPr>
          <w:p w14:paraId="42573C05" w14:textId="77777777" w:rsidR="007A0EEC" w:rsidRPr="00AC0FD7" w:rsidRDefault="00000000">
            <w:pPr>
              <w:spacing w:before="20" w:after="40" w:line="269" w:lineRule="auto"/>
              <w:rPr>
                <w:lang w:val="en-GB"/>
              </w:rPr>
            </w:pPr>
            <w:r w:rsidRPr="00AC0FD7">
              <w:rPr>
                <w:lang w:val="en-GB"/>
              </w:rPr>
              <w:t>R-07 Credential exposure</w:t>
            </w:r>
            <w:r w:rsidRPr="00AC0FD7">
              <w:rPr>
                <w:lang w:val="en-GB"/>
              </w:rPr>
              <w:br/>
              <w:t>2 × 5 = 10</w:t>
            </w:r>
          </w:p>
        </w:tc>
        <w:tc>
          <w:tcPr>
            <w:tcW w:w="4082" w:type="dxa"/>
            <w:vAlign w:val="center"/>
          </w:tcPr>
          <w:p w14:paraId="27A675C4" w14:textId="77777777" w:rsidR="007A0EEC" w:rsidRPr="00AC0FD7" w:rsidRDefault="00000000">
            <w:pPr>
              <w:spacing w:before="20" w:after="40" w:line="269" w:lineRule="auto"/>
              <w:rPr>
                <w:lang w:val="en-GB"/>
              </w:rPr>
            </w:pPr>
            <w:r w:rsidRPr="00AC0FD7">
              <w:rPr>
                <w:lang w:val="en-GB"/>
              </w:rPr>
              <w:t>A deployment token appears in tracked content. Keep tokens in deployment secrets; review source and history before public push.</w:t>
            </w:r>
          </w:p>
        </w:tc>
        <w:tc>
          <w:tcPr>
            <w:tcW w:w="3572" w:type="dxa"/>
            <w:vAlign w:val="center"/>
          </w:tcPr>
          <w:p w14:paraId="3800B3E6" w14:textId="77777777" w:rsidR="007A0EEC" w:rsidRPr="00AC0FD7" w:rsidRDefault="00000000">
            <w:pPr>
              <w:spacing w:before="20" w:after="40" w:line="269" w:lineRule="auto"/>
              <w:rPr>
                <w:lang w:val="en-GB"/>
              </w:rPr>
            </w:pPr>
            <w:r w:rsidRPr="00AC0FD7">
              <w:rPr>
                <w:lang w:val="en-GB"/>
              </w:rPr>
              <w:t>Revoke and rotate the token, remove exposure and verify the replacement deployment. Identifiers alone are not passwords.</w:t>
            </w:r>
          </w:p>
        </w:tc>
      </w:tr>
      <w:tr w:rsidR="007A0EEC" w:rsidRPr="00AC0FD7" w14:paraId="4C60D6DC" w14:textId="77777777">
        <w:trPr>
          <w:cantSplit/>
          <w:jc w:val="center"/>
        </w:trPr>
        <w:tc>
          <w:tcPr>
            <w:tcW w:w="1984" w:type="dxa"/>
            <w:vAlign w:val="center"/>
          </w:tcPr>
          <w:p w14:paraId="0A67D37B" w14:textId="77777777" w:rsidR="007A0EEC" w:rsidRPr="00AC0FD7" w:rsidRDefault="00000000">
            <w:pPr>
              <w:spacing w:before="20" w:after="40" w:line="269" w:lineRule="auto"/>
              <w:rPr>
                <w:lang w:val="en-GB"/>
              </w:rPr>
            </w:pPr>
            <w:r w:rsidRPr="00AC0FD7">
              <w:rPr>
                <w:lang w:val="en-GB"/>
              </w:rPr>
              <w:t>R-08 Misinterpretation</w:t>
            </w:r>
            <w:r w:rsidRPr="00AC0FD7">
              <w:rPr>
                <w:lang w:val="en-GB"/>
              </w:rPr>
              <w:br/>
              <w:t>3 × 5 = 15</w:t>
            </w:r>
          </w:p>
        </w:tc>
        <w:tc>
          <w:tcPr>
            <w:tcW w:w="4082" w:type="dxa"/>
            <w:vAlign w:val="center"/>
          </w:tcPr>
          <w:p w14:paraId="4C28C530" w14:textId="77777777" w:rsidR="007A0EEC" w:rsidRPr="00AC0FD7" w:rsidRDefault="00000000">
            <w:pPr>
              <w:spacing w:before="20" w:after="40" w:line="269" w:lineRule="auto"/>
              <w:rPr>
                <w:lang w:val="en-GB"/>
              </w:rPr>
            </w:pPr>
            <w:r w:rsidRPr="00AC0FD7">
              <w:rPr>
                <w:lang w:val="en-GB"/>
              </w:rPr>
              <w:t>A reader treats screening as approval. Label fictional data and explain the result beside its score and export.</w:t>
            </w:r>
          </w:p>
        </w:tc>
        <w:tc>
          <w:tcPr>
            <w:tcW w:w="3572" w:type="dxa"/>
            <w:vAlign w:val="center"/>
          </w:tcPr>
          <w:p w14:paraId="5321A26B" w14:textId="77777777" w:rsidR="007A0EEC" w:rsidRPr="00AC0FD7" w:rsidRDefault="00000000">
            <w:pPr>
              <w:spacing w:before="20" w:after="40" w:line="269" w:lineRule="auto"/>
              <w:rPr>
                <w:lang w:val="en-GB"/>
              </w:rPr>
            </w:pPr>
            <w:r w:rsidRPr="00AC0FD7">
              <w:rPr>
                <w:lang w:val="en-GB"/>
              </w:rPr>
              <w:t>Revise misleading copy and examples; withhold any unsupported claim of eligibility or certification.</w:t>
            </w:r>
          </w:p>
        </w:tc>
      </w:tr>
    </w:tbl>
    <w:p w14:paraId="3A1F96A8" w14:textId="77777777" w:rsidR="007A0EEC" w:rsidRPr="004D5C4F" w:rsidRDefault="00000000">
      <w:pPr>
        <w:spacing w:before="120"/>
        <w:jc w:val="both"/>
        <w:rPr>
          <w:lang w:val="en-GB"/>
        </w:rPr>
      </w:pPr>
      <w:r w:rsidRPr="004D5C4F">
        <w:rPr>
          <w:lang w:val="en-GB"/>
        </w:rPr>
        <w:lastRenderedPageBreak/>
        <w:t>Risk priority is a release decision, not a promise that all uncertainty will be removed. The shared-write code defect is fixed and locally checked; hosted confirmation remains open. Limited external validation of the rubric remains an explicitly accepted academic limitation.</w:t>
      </w:r>
    </w:p>
    <w:p w14:paraId="0AB09924" w14:textId="77777777" w:rsidR="00AC0FD7" w:rsidRPr="00AC0FD7" w:rsidRDefault="00000000" w:rsidP="00AC0FD7">
      <w:pPr>
        <w:pStyle w:val="Titre1"/>
        <w:numPr>
          <w:ilvl w:val="0"/>
          <w:numId w:val="2"/>
        </w:numPr>
      </w:pPr>
      <w:bookmarkStart w:id="23" w:name="section_6"/>
      <w:bookmarkStart w:id="24" w:name="_Toc241346870"/>
      <w:r w:rsidRPr="00AC0FD7">
        <w:rPr>
          <w:lang w:val="en-GB"/>
        </w:rPr>
        <w:lastRenderedPageBreak/>
        <w:t>Requirements specification</w:t>
      </w:r>
      <w:bookmarkStart w:id="25" w:name="section_7"/>
      <w:bookmarkStart w:id="26" w:name="_Toc241340309"/>
      <w:bookmarkEnd w:id="23"/>
      <w:bookmarkEnd w:id="24"/>
    </w:p>
    <w:p w14:paraId="209673E3" w14:textId="31830702" w:rsidR="00AC0FD7" w:rsidRPr="004D5C4F" w:rsidRDefault="00AC0FD7" w:rsidP="00AC0FD7">
      <w:pPr>
        <w:pStyle w:val="Titre2"/>
      </w:pPr>
      <w:bookmarkStart w:id="27" w:name="_Toc241346871"/>
      <w:r w:rsidRPr="004D5C4F">
        <w:t>Functional requirements for projects and evidence</w:t>
      </w:r>
      <w:bookmarkEnd w:id="25"/>
      <w:bookmarkEnd w:id="26"/>
      <w:bookmarkEnd w:id="27"/>
    </w:p>
    <w:p w14:paraId="46E880E3" w14:textId="5D12F580" w:rsidR="00AC0FD7" w:rsidRPr="004D5C4F" w:rsidRDefault="00AC0FD7" w:rsidP="00AC0FD7">
      <w:pPr>
        <w:jc w:val="both"/>
        <w:rPr>
          <w:lang w:val="en-GB"/>
        </w:rPr>
      </w:pPr>
      <w:r w:rsidRPr="004D5C4F">
        <w:rPr>
          <w:lang w:val="en-GB"/>
        </w:rPr>
        <w:t>All ten</w:t>
      </w:r>
      <w:r w:rsidR="0098267F">
        <w:rPr>
          <w:rStyle w:val="Appelnotedebasdep"/>
          <w:lang w:val="en-GB"/>
        </w:rPr>
        <w:footnoteReference w:id="6"/>
      </w:r>
      <w:r w:rsidRPr="004D5C4F">
        <w:rPr>
          <w:lang w:val="en-GB"/>
        </w:rPr>
        <w:t xml:space="preserve"> functional requirements are Must requirements for the bounded demonstration. Each uses a user story and a testable outcome. Implementation mechanisms and acceptance evidence are separated into §§6–10. The public-demo revision changes where visitor work may be stored; it does not permit visitors to overwrite shared examples.</w:t>
      </w:r>
    </w:p>
    <w:p w14:paraId="60A571DC" w14:textId="77777777" w:rsidR="00AC0FD7" w:rsidRPr="004D5C4F" w:rsidRDefault="00AC0FD7" w:rsidP="00AC0FD7">
      <w:pPr>
        <w:jc w:val="both"/>
        <w:rPr>
          <w:lang w:val="en-GB"/>
        </w:rPr>
      </w:pPr>
      <w:r w:rsidRPr="004D5C4F">
        <w:rPr>
          <w:b/>
          <w:lang w:val="en-GB"/>
        </w:rPr>
        <w:t>FR-01 — View and open projects</w:t>
      </w:r>
    </w:p>
    <w:p w14:paraId="460DE641" w14:textId="77777777" w:rsidR="00AC0FD7" w:rsidRPr="004D5C4F" w:rsidRDefault="00AC0FD7" w:rsidP="00AC0FD7">
      <w:pPr>
        <w:jc w:val="both"/>
        <w:rPr>
          <w:lang w:val="en-GB"/>
        </w:rPr>
      </w:pPr>
      <w:r w:rsidRPr="004D5C4F">
        <w:rPr>
          <w:lang w:val="en-GB"/>
        </w:rPr>
        <w:t>As a visitor, I want to select a fictional example or my own demonstration project so that I can begin an assessment.</w:t>
      </w:r>
    </w:p>
    <w:p w14:paraId="1E472395" w14:textId="77777777" w:rsidR="00AC0FD7" w:rsidRPr="0098267F" w:rsidRDefault="00AC0FD7" w:rsidP="0098267F">
      <w:pPr>
        <w:pStyle w:val="Small"/>
        <w:spacing w:line="360" w:lineRule="auto"/>
        <w:jc w:val="both"/>
        <w:rPr>
          <w:i/>
          <w:iCs/>
          <w:sz w:val="22"/>
          <w:lang w:val="en-GB"/>
        </w:rPr>
      </w:pPr>
      <w:r w:rsidRPr="0098267F">
        <w:rPr>
          <w:i/>
          <w:iCs/>
          <w:sz w:val="22"/>
          <w:lang w:val="en-GB"/>
        </w:rPr>
        <w:t>Acceptance: Given an initial workspace, when it opens, then four labelled fictional examples are available; selecting one shows its profile and assessment.</w:t>
      </w:r>
    </w:p>
    <w:p w14:paraId="2A2CC80C" w14:textId="77777777" w:rsidR="00AC0FD7" w:rsidRPr="004D5C4F" w:rsidRDefault="00AC0FD7" w:rsidP="00AC0FD7">
      <w:pPr>
        <w:jc w:val="both"/>
        <w:rPr>
          <w:lang w:val="en-GB"/>
        </w:rPr>
      </w:pPr>
      <w:r w:rsidRPr="004D5C4F">
        <w:rPr>
          <w:b/>
          <w:lang w:val="en-GB"/>
        </w:rPr>
        <w:t>FR-02 — Create a fictional project</w:t>
      </w:r>
    </w:p>
    <w:p w14:paraId="130341B0" w14:textId="77777777" w:rsidR="00AC0FD7" w:rsidRPr="004D5C4F" w:rsidRDefault="00AC0FD7" w:rsidP="00AC0FD7">
      <w:pPr>
        <w:jc w:val="both"/>
        <w:rPr>
          <w:lang w:val="en-GB"/>
        </w:rPr>
      </w:pPr>
      <w:r w:rsidRPr="004D5C4F">
        <w:rPr>
          <w:lang w:val="en-GB"/>
        </w:rPr>
        <w:t>As a visitor, I want to enter a project profile so that the assessment reflects the intended country, sector, pathway and use.</w:t>
      </w:r>
    </w:p>
    <w:p w14:paraId="7EFBC1CB" w14:textId="77777777" w:rsidR="00AC0FD7" w:rsidRPr="0098267F" w:rsidRDefault="00AC0FD7" w:rsidP="0098267F">
      <w:pPr>
        <w:pStyle w:val="Small"/>
        <w:spacing w:line="360" w:lineRule="auto"/>
        <w:jc w:val="both"/>
        <w:rPr>
          <w:i/>
          <w:iCs/>
          <w:sz w:val="22"/>
          <w:lang w:val="en-GB"/>
        </w:rPr>
      </w:pPr>
      <w:r w:rsidRPr="0098267F">
        <w:rPr>
          <w:i/>
          <w:iCs/>
          <w:sz w:val="22"/>
          <w:lang w:val="en-GB"/>
        </w:rPr>
        <w:t>Acceptance: Given valid details, when saved, then a distinct project appears. Invalid values are rejected with a useful message; no partial record is created.</w:t>
      </w:r>
    </w:p>
    <w:p w14:paraId="1B46862E" w14:textId="77777777" w:rsidR="00AC0FD7" w:rsidRPr="004D5C4F" w:rsidRDefault="00AC0FD7" w:rsidP="00AC0FD7">
      <w:pPr>
        <w:jc w:val="both"/>
        <w:rPr>
          <w:lang w:val="en-GB"/>
        </w:rPr>
      </w:pPr>
      <w:r w:rsidRPr="004D5C4F">
        <w:rPr>
          <w:b/>
          <w:lang w:val="en-GB"/>
        </w:rPr>
        <w:t>FR-03 — Change assessment scope</w:t>
      </w:r>
    </w:p>
    <w:p w14:paraId="7B9648E1" w14:textId="77777777" w:rsidR="00AC0FD7" w:rsidRPr="004D5C4F" w:rsidRDefault="00AC0FD7" w:rsidP="00AC0FD7">
      <w:pPr>
        <w:jc w:val="both"/>
        <w:rPr>
          <w:lang w:val="en-GB"/>
        </w:rPr>
      </w:pPr>
      <w:r w:rsidRPr="004D5C4F">
        <w:rPr>
          <w:lang w:val="en-GB"/>
        </w:rPr>
        <w:t>As a visitor, I want to edit the profile so that the assessment remains aligned with the project design.</w:t>
      </w:r>
    </w:p>
    <w:p w14:paraId="4F76EC74" w14:textId="77777777" w:rsidR="00AC0FD7" w:rsidRPr="0098267F" w:rsidRDefault="00AC0FD7" w:rsidP="0098267F">
      <w:pPr>
        <w:pStyle w:val="Small"/>
        <w:spacing w:line="360" w:lineRule="auto"/>
        <w:jc w:val="both"/>
        <w:rPr>
          <w:i/>
          <w:iCs/>
          <w:sz w:val="22"/>
          <w:lang w:val="en-GB"/>
        </w:rPr>
      </w:pPr>
      <w:r w:rsidRPr="0098267F">
        <w:rPr>
          <w:i/>
          <w:iCs/>
          <w:sz w:val="22"/>
          <w:lang w:val="en-GB"/>
        </w:rPr>
        <w:t>Acceptance: Given saved responses, when country, sector, pathway or intended use changes, then earlier responses are cleared. A stale update must not overwrite a newer saved version.</w:t>
      </w:r>
    </w:p>
    <w:p w14:paraId="2059FCC7" w14:textId="77777777" w:rsidR="00AC0FD7" w:rsidRPr="004D5C4F" w:rsidRDefault="00AC0FD7" w:rsidP="00AC0FD7">
      <w:pPr>
        <w:jc w:val="both"/>
        <w:rPr>
          <w:lang w:val="en-GB"/>
        </w:rPr>
      </w:pPr>
      <w:r w:rsidRPr="004D5C4F">
        <w:rPr>
          <w:b/>
          <w:lang w:val="en-GB"/>
        </w:rPr>
        <w:t>FR-04 — Complete and resume an assessment</w:t>
      </w:r>
    </w:p>
    <w:p w14:paraId="37432194" w14:textId="77777777" w:rsidR="00AC0FD7" w:rsidRPr="004D5C4F" w:rsidRDefault="00AC0FD7" w:rsidP="00AC0FD7">
      <w:pPr>
        <w:jc w:val="both"/>
        <w:rPr>
          <w:lang w:val="en-GB"/>
        </w:rPr>
      </w:pPr>
      <w:r w:rsidRPr="004D5C4F">
        <w:rPr>
          <w:lang w:val="en-GB"/>
        </w:rPr>
        <w:t>As a visitor, I want to rate applicable criteria and retain evidence notes so that I can resume my demonstration later.</w:t>
      </w:r>
    </w:p>
    <w:p w14:paraId="256C08F4" w14:textId="77777777" w:rsidR="00AC0FD7" w:rsidRPr="0098267F" w:rsidRDefault="00AC0FD7" w:rsidP="0098267F">
      <w:pPr>
        <w:pStyle w:val="Small"/>
        <w:spacing w:line="360" w:lineRule="auto"/>
        <w:jc w:val="both"/>
        <w:rPr>
          <w:i/>
          <w:iCs/>
          <w:sz w:val="22"/>
          <w:lang w:val="en-GB"/>
        </w:rPr>
      </w:pPr>
      <w:r w:rsidRPr="0098267F">
        <w:rPr>
          <w:i/>
          <w:iCs/>
          <w:sz w:val="22"/>
          <w:lang w:val="en-GB"/>
        </w:rPr>
        <w:t>Acceptance: Given an assessment, when saved and reopened in the same supported workspace, then its ratings and notes are restored. Shared examples remain unchanged by visitor experiments.</w:t>
      </w:r>
    </w:p>
    <w:p w14:paraId="3CA0387B" w14:textId="184D0058" w:rsidR="00AC0FD7" w:rsidRPr="004D5C4F" w:rsidRDefault="00AC0FD7" w:rsidP="00AC0FD7">
      <w:pPr>
        <w:jc w:val="both"/>
        <w:rPr>
          <w:lang w:val="en-GB"/>
        </w:rPr>
      </w:pPr>
      <w:r w:rsidRPr="004D5C4F">
        <w:rPr>
          <w:b/>
          <w:lang w:val="en-GB"/>
        </w:rPr>
        <w:t>FR-05 — Support documented ratings</w:t>
      </w:r>
    </w:p>
    <w:p w14:paraId="69A3973B" w14:textId="77777777" w:rsidR="00AC0FD7" w:rsidRPr="004D5C4F" w:rsidRDefault="00AC0FD7" w:rsidP="00AC0FD7">
      <w:pPr>
        <w:jc w:val="both"/>
        <w:rPr>
          <w:lang w:val="en-GB"/>
        </w:rPr>
      </w:pPr>
      <w:r w:rsidRPr="004D5C4F">
        <w:rPr>
          <w:lang w:val="en-GB"/>
        </w:rPr>
        <w:t>As a visitor, I want a supporting note to be required for a documented rating so that full credit has an inspectable basis.</w:t>
      </w:r>
    </w:p>
    <w:p w14:paraId="7F5FCBCF" w14:textId="3ABBDE54" w:rsidR="00AC0FD7" w:rsidRPr="0098267F" w:rsidRDefault="00AC0FD7" w:rsidP="0098267F">
      <w:pPr>
        <w:pStyle w:val="Small"/>
        <w:spacing w:line="360" w:lineRule="auto"/>
        <w:jc w:val="both"/>
        <w:rPr>
          <w:i/>
          <w:iCs/>
          <w:sz w:val="22"/>
          <w:lang w:val="en-GB"/>
        </w:rPr>
      </w:pPr>
      <w:r w:rsidRPr="0098267F">
        <w:rPr>
          <w:i/>
          <w:iCs/>
          <w:sz w:val="22"/>
          <w:lang w:val="en-GB"/>
        </w:rPr>
        <w:t xml:space="preserve">Acceptance: Given </w:t>
      </w:r>
      <w:r w:rsidR="0098267F" w:rsidRPr="0098267F">
        <w:rPr>
          <w:i/>
          <w:iCs/>
          <w:sz w:val="22"/>
          <w:lang w:val="en-GB"/>
        </w:rPr>
        <w:t>a documented rating</w:t>
      </w:r>
      <w:r w:rsidRPr="0098267F">
        <w:rPr>
          <w:i/>
          <w:iCs/>
          <w:sz w:val="22"/>
          <w:lang w:val="en-GB"/>
        </w:rPr>
        <w:t xml:space="preserve"> with fewer than ten characters after trimming leading and trailing whitespace, when saved, then the affected criterion is identified</w:t>
      </w:r>
      <w:r w:rsidR="0098267F" w:rsidRPr="0098267F">
        <w:rPr>
          <w:i/>
          <w:iCs/>
          <w:sz w:val="22"/>
          <w:lang w:val="en-GB"/>
        </w:rPr>
        <w:t>,</w:t>
      </w:r>
      <w:r w:rsidRPr="0098267F">
        <w:rPr>
          <w:i/>
          <w:iCs/>
          <w:sz w:val="22"/>
          <w:lang w:val="en-GB"/>
        </w:rPr>
        <w:t xml:space="preserve"> and the save is rejected.</w:t>
      </w:r>
    </w:p>
    <w:p w14:paraId="760CECEE" w14:textId="77777777" w:rsidR="007A0EEC" w:rsidRPr="004D5C4F" w:rsidRDefault="00000000" w:rsidP="00AC0FD7">
      <w:pPr>
        <w:pStyle w:val="Titre2"/>
        <w:ind w:left="720" w:hanging="360"/>
      </w:pPr>
      <w:bookmarkStart w:id="28" w:name="section_8"/>
      <w:bookmarkStart w:id="29" w:name="_Toc241340310"/>
      <w:bookmarkStart w:id="30" w:name="_Toc241346872"/>
      <w:r w:rsidRPr="004D5C4F">
        <w:lastRenderedPageBreak/>
        <w:t>Functional requirements for interpretation and output</w:t>
      </w:r>
      <w:bookmarkEnd w:id="28"/>
      <w:bookmarkEnd w:id="29"/>
      <w:bookmarkEnd w:id="30"/>
    </w:p>
    <w:p w14:paraId="68EA568D" w14:textId="77777777" w:rsidR="007A0EEC" w:rsidRPr="004D5C4F" w:rsidRDefault="00000000">
      <w:pPr>
        <w:jc w:val="both"/>
        <w:rPr>
          <w:lang w:val="en-GB"/>
        </w:rPr>
      </w:pPr>
      <w:r w:rsidRPr="004D5C4F">
        <w:rPr>
          <w:b/>
          <w:lang w:val="en-GB"/>
        </w:rPr>
        <w:t>FR-06 — Apply pathway and sector scope</w:t>
      </w:r>
    </w:p>
    <w:p w14:paraId="0107553D" w14:textId="77777777" w:rsidR="007A0EEC" w:rsidRPr="004D5C4F" w:rsidRDefault="00000000">
      <w:pPr>
        <w:jc w:val="both"/>
        <w:rPr>
          <w:lang w:val="en-GB"/>
        </w:rPr>
      </w:pPr>
      <w:r w:rsidRPr="004D5C4F">
        <w:rPr>
          <w:lang w:val="en-GB"/>
        </w:rPr>
        <w:t>As a visitor, I want irrelevant criteria excluded so that the result corresponds to the selected project scope.</w:t>
      </w:r>
    </w:p>
    <w:p w14:paraId="115DBBDC" w14:textId="77777777" w:rsidR="007A0EEC" w:rsidRPr="0098267F" w:rsidRDefault="00000000" w:rsidP="0098267F">
      <w:pPr>
        <w:pStyle w:val="Small"/>
        <w:spacing w:line="360" w:lineRule="auto"/>
        <w:jc w:val="both"/>
        <w:rPr>
          <w:i/>
          <w:iCs/>
          <w:sz w:val="22"/>
          <w:lang w:val="en-GB"/>
        </w:rPr>
      </w:pPr>
      <w:r w:rsidRPr="0098267F">
        <w:rPr>
          <w:i/>
          <w:iCs/>
          <w:sz w:val="22"/>
          <w:lang w:val="en-GB"/>
        </w:rPr>
        <w:t>Acceptance: Given PACM contribution use, authorisation and accounting criteria are excluded; given Article 6.2 or authorised use, they apply. Reversal risk applies to forestry and land use, biochar and Other.</w:t>
      </w:r>
    </w:p>
    <w:p w14:paraId="53FCB153" w14:textId="77777777" w:rsidR="007A0EEC" w:rsidRPr="004D5C4F" w:rsidRDefault="00000000">
      <w:pPr>
        <w:jc w:val="both"/>
        <w:rPr>
          <w:lang w:val="en-GB"/>
        </w:rPr>
      </w:pPr>
      <w:r w:rsidRPr="004D5C4F">
        <w:rPr>
          <w:b/>
          <w:lang w:val="en-GB"/>
        </w:rPr>
        <w:t>FR-07 — Understand the result</w:t>
      </w:r>
    </w:p>
    <w:p w14:paraId="202BB0A8" w14:textId="77777777" w:rsidR="007A0EEC" w:rsidRPr="004D5C4F" w:rsidRDefault="00000000">
      <w:pPr>
        <w:jc w:val="both"/>
        <w:rPr>
          <w:lang w:val="en-GB"/>
        </w:rPr>
      </w:pPr>
      <w:r w:rsidRPr="004D5C4F">
        <w:rPr>
          <w:lang w:val="en-GB"/>
        </w:rPr>
        <w:t>As a visitor, I want a readiness score, completeness value and status so that I can distinguish assessment progress from evidence maturity.</w:t>
      </w:r>
    </w:p>
    <w:p w14:paraId="4724E39D" w14:textId="77777777" w:rsidR="007A0EEC" w:rsidRPr="0098267F" w:rsidRDefault="00000000" w:rsidP="0098267F">
      <w:pPr>
        <w:pStyle w:val="Small"/>
        <w:spacing w:line="360" w:lineRule="auto"/>
        <w:jc w:val="both"/>
        <w:rPr>
          <w:i/>
          <w:iCs/>
          <w:sz w:val="22"/>
          <w:lang w:val="en-GB"/>
        </w:rPr>
      </w:pPr>
      <w:r w:rsidRPr="0098267F">
        <w:rPr>
          <w:i/>
          <w:iCs/>
          <w:sz w:val="22"/>
          <w:lang w:val="en-GB"/>
        </w:rPr>
        <w:t>Acceptance: Given ratings, the score is an integer from 0 to 100. Evidence ready requires score ≥80, every applicable item rated and every critical item documented with a sufficient note.</w:t>
      </w:r>
    </w:p>
    <w:p w14:paraId="6D3CDBEB" w14:textId="77777777" w:rsidR="007A0EEC" w:rsidRPr="004D5C4F" w:rsidRDefault="00000000">
      <w:pPr>
        <w:jc w:val="both"/>
        <w:rPr>
          <w:lang w:val="en-GB"/>
        </w:rPr>
      </w:pPr>
      <w:r w:rsidRPr="004D5C4F">
        <w:rPr>
          <w:b/>
          <w:lang w:val="en-GB"/>
        </w:rPr>
        <w:t>FR-08 — Prioritise next actions</w:t>
      </w:r>
    </w:p>
    <w:p w14:paraId="52CDB710" w14:textId="77777777" w:rsidR="007A0EEC" w:rsidRPr="004D5C4F" w:rsidRDefault="00000000">
      <w:pPr>
        <w:jc w:val="both"/>
        <w:rPr>
          <w:lang w:val="en-GB"/>
        </w:rPr>
      </w:pPr>
      <w:r w:rsidRPr="004D5C4F">
        <w:rPr>
          <w:lang w:val="en-GB"/>
        </w:rPr>
        <w:t>As a visitor, I want unresolved criteria translated into actions so that I can sequence further preparation.</w:t>
      </w:r>
    </w:p>
    <w:p w14:paraId="38F4C1D8" w14:textId="77777777" w:rsidR="007A0EEC" w:rsidRPr="0098267F" w:rsidRDefault="00000000" w:rsidP="0098267F">
      <w:pPr>
        <w:pStyle w:val="Small"/>
        <w:spacing w:line="360" w:lineRule="auto"/>
        <w:jc w:val="both"/>
        <w:rPr>
          <w:i/>
          <w:iCs/>
          <w:sz w:val="22"/>
          <w:lang w:val="en-GB"/>
        </w:rPr>
      </w:pPr>
      <w:r w:rsidRPr="0098267F">
        <w:rPr>
          <w:i/>
          <w:iCs/>
          <w:sz w:val="22"/>
          <w:lang w:val="en-GB"/>
        </w:rPr>
        <w:t>Acceptance: Given unresolved items, critical items appear first and higher weights break ties. Each action identifies the criterion, next step and responsible role.</w:t>
      </w:r>
    </w:p>
    <w:p w14:paraId="20BD5DED" w14:textId="77777777" w:rsidR="007A0EEC" w:rsidRPr="004D5C4F" w:rsidRDefault="00000000">
      <w:pPr>
        <w:jc w:val="both"/>
        <w:rPr>
          <w:lang w:val="en-GB"/>
        </w:rPr>
      </w:pPr>
      <w:r w:rsidRPr="004D5C4F">
        <w:rPr>
          <w:b/>
          <w:lang w:val="en-GB"/>
        </w:rPr>
        <w:t>FR-09 — Export a point-in-time report</w:t>
      </w:r>
    </w:p>
    <w:p w14:paraId="1BC91A80" w14:textId="0B8E7968" w:rsidR="007A0EEC" w:rsidRPr="004D5C4F" w:rsidRDefault="00000000">
      <w:pPr>
        <w:jc w:val="both"/>
        <w:rPr>
          <w:lang w:val="en-GB"/>
        </w:rPr>
      </w:pPr>
      <w:r w:rsidRPr="004D5C4F">
        <w:rPr>
          <w:lang w:val="en-GB"/>
        </w:rPr>
        <w:t xml:space="preserve">As a visitor, I want to download the assessment so that I can review its </w:t>
      </w:r>
      <w:r w:rsidR="0098267F">
        <w:rPr>
          <w:lang w:val="en-GB"/>
        </w:rPr>
        <w:t>results</w:t>
      </w:r>
      <w:r w:rsidRPr="004D5C4F">
        <w:rPr>
          <w:lang w:val="en-GB"/>
        </w:rPr>
        <w:t xml:space="preserve"> and evidence away from the application.</w:t>
      </w:r>
    </w:p>
    <w:p w14:paraId="0D0A6C55" w14:textId="77777777" w:rsidR="007A0EEC" w:rsidRPr="0098267F" w:rsidRDefault="00000000" w:rsidP="0098267F">
      <w:pPr>
        <w:pStyle w:val="Small"/>
        <w:spacing w:line="360" w:lineRule="auto"/>
        <w:jc w:val="both"/>
        <w:rPr>
          <w:i/>
          <w:iCs/>
          <w:sz w:val="22"/>
          <w:lang w:val="en-GB"/>
        </w:rPr>
      </w:pPr>
      <w:r w:rsidRPr="0098267F">
        <w:rPr>
          <w:i/>
          <w:iCs/>
          <w:sz w:val="22"/>
          <w:lang w:val="en-GB"/>
        </w:rPr>
        <w:t>Acceptance: Given an assessment, the export includes profile, scope, score, completeness, applicable criteria, notes and actions, plus rubric version, time and limitations. The downloaded file shall be readable and identify its assessment scope; the chosen text format is specified in §7.</w:t>
      </w:r>
    </w:p>
    <w:p w14:paraId="63EAA576" w14:textId="77777777" w:rsidR="007A0EEC" w:rsidRPr="004D5C4F" w:rsidRDefault="00000000">
      <w:pPr>
        <w:jc w:val="both"/>
        <w:rPr>
          <w:lang w:val="en-GB"/>
        </w:rPr>
      </w:pPr>
      <w:r w:rsidRPr="004D5C4F">
        <w:rPr>
          <w:b/>
          <w:lang w:val="en-GB"/>
        </w:rPr>
        <w:t>FR-10 — Inspect the framework</w:t>
      </w:r>
    </w:p>
    <w:p w14:paraId="3BDA7CA1" w14:textId="77777777" w:rsidR="007A0EEC" w:rsidRPr="004D5C4F" w:rsidRDefault="00000000">
      <w:pPr>
        <w:jc w:val="both"/>
        <w:rPr>
          <w:lang w:val="en-GB"/>
        </w:rPr>
      </w:pPr>
      <w:r w:rsidRPr="004D5C4F">
        <w:rPr>
          <w:lang w:val="en-GB"/>
        </w:rPr>
        <w:t>As a visitor, I want to understand the rubric and its limits so that I can interpret the result appropriately.</w:t>
      </w:r>
    </w:p>
    <w:p w14:paraId="47EC0162" w14:textId="77777777" w:rsidR="007A0EEC" w:rsidRPr="0098267F" w:rsidRDefault="00000000" w:rsidP="0098267F">
      <w:pPr>
        <w:pStyle w:val="Small"/>
        <w:spacing w:line="360" w:lineRule="auto"/>
        <w:jc w:val="both"/>
        <w:rPr>
          <w:i/>
          <w:iCs/>
          <w:sz w:val="22"/>
          <w:lang w:val="en-GB"/>
        </w:rPr>
      </w:pPr>
      <w:r w:rsidRPr="0098267F">
        <w:rPr>
          <w:i/>
          <w:iCs/>
          <w:sz w:val="22"/>
          <w:lang w:val="en-GB"/>
        </w:rPr>
        <w:t>Acceptance: The framework explains five pillars, rating values, formula, status conditions, reference date and sources. All public entry and export paths identify the academic, fictional-data scope.</w:t>
      </w:r>
    </w:p>
    <w:p w14:paraId="43FDDEB9" w14:textId="77777777" w:rsidR="007A0EEC" w:rsidRPr="004D5C4F" w:rsidRDefault="00000000">
      <w:pPr>
        <w:jc w:val="both"/>
        <w:rPr>
          <w:lang w:val="en-GB"/>
        </w:rPr>
      </w:pPr>
      <w:r w:rsidRPr="004D5C4F">
        <w:rPr>
          <w:lang w:val="en-GB"/>
        </w:rPr>
        <w:t>A downloadable application PDF and an automatic pathway recommendation were proposed earlier but are not implemented in the reviewed release. The user selects the pathway; the application adapts the screening criteria. The academic report and required abstract are separate PDF deliverables and do not imply application-level PDF export.</w:t>
      </w:r>
    </w:p>
    <w:p w14:paraId="7D563C0A" w14:textId="420A7173" w:rsidR="007A0EEC" w:rsidRPr="004D5C4F" w:rsidRDefault="0098267F" w:rsidP="00AC0FD7">
      <w:pPr>
        <w:pStyle w:val="Titre2"/>
        <w:ind w:left="720" w:hanging="360"/>
      </w:pPr>
      <w:bookmarkStart w:id="31" w:name="section_9"/>
      <w:bookmarkStart w:id="32" w:name="_Toc241340311"/>
      <w:bookmarkStart w:id="33" w:name="_Toc241346873"/>
      <w:r>
        <w:lastRenderedPageBreak/>
        <w:t>Non-functional</w:t>
      </w:r>
      <w:r w:rsidRPr="004D5C4F">
        <w:t xml:space="preserve"> requirements for integrity and reproducibility</w:t>
      </w:r>
      <w:bookmarkEnd w:id="31"/>
      <w:bookmarkEnd w:id="32"/>
      <w:bookmarkEnd w:id="33"/>
    </w:p>
    <w:p w14:paraId="704A4DDB" w14:textId="0DC482C3" w:rsidR="007A0EEC" w:rsidRPr="004D5C4F" w:rsidRDefault="00000000">
      <w:pPr>
        <w:jc w:val="both"/>
        <w:rPr>
          <w:lang w:val="en-GB"/>
        </w:rPr>
      </w:pPr>
      <w:r w:rsidRPr="004D5C4F">
        <w:rPr>
          <w:lang w:val="en-GB"/>
        </w:rPr>
        <w:t xml:space="preserve">Non-functional requirements specify observable quality outcomes. Technologies and commands are justified separately in §7. Thresholds below are project acceptance targets, not findings that have already been achieved. This distinction follows the general requirements-engineering concern for clear and verifiable specifications; no full conformity with ISO/IEC/IEEE 29148 is asserted </w:t>
      </w:r>
      <w:r w:rsidR="00C93CC0">
        <w:rPr>
          <w:lang w:val="en-GB"/>
        </w:rPr>
        <w:fldChar w:fldCharType="begin"/>
      </w:r>
      <w:r w:rsidR="00C93CC0">
        <w:rPr>
          <w:lang w:val="en-GB"/>
        </w:rPr>
        <w:instrText xml:space="preserve"> ADDIN ZOTERO_ITEM CSL_CITATION {"citationID":"8zgmySbB","properties":{"formattedCitation":"(ISO, 2018)","plainCitation":"(ISO, 2018)","noteIndex":0},"citationItems":[{"id":192,"uris":["http://zotero.org/users/local/3yTJ7CG3/items/3MMCP783"],"itemData":{"id":192,"type":"webpage","title":"ISO/IEC/IEEE 29148:2018(en), Systems and software engineering — Life cycle processes — Requirements engineering","URL":"https://www.iso.org/obp/ui/#iso:std:iso-iec-ieee:29148:ed-2:v1:en","author":[{"family":"ISO","given":""}],"accessed":{"date-parts":[["2026",9,26]]},"issued":{"date-parts":[["2018"]]}}}],"schema":"https://github.com/citation-style-language/schema/raw/master/csl-citation.json"} </w:instrText>
      </w:r>
      <w:r w:rsidR="00C93CC0">
        <w:rPr>
          <w:lang w:val="en-GB"/>
        </w:rPr>
        <w:fldChar w:fldCharType="separate"/>
      </w:r>
      <w:r w:rsidR="00C93CC0" w:rsidRPr="00C93CC0">
        <w:rPr>
          <w:rFonts w:cs="Arial"/>
        </w:rPr>
        <w:t>(ISO, 2018)</w:t>
      </w:r>
      <w:r w:rsidR="00C93CC0">
        <w:rPr>
          <w:lang w:val="en-GB"/>
        </w:rPr>
        <w:fldChar w:fldCharType="end"/>
      </w:r>
      <w:r w:rsidRPr="004D5C4F">
        <w:rPr>
          <w:lang w:val="en-GB"/>
        </w:rPr>
        <w:t>.</w:t>
      </w:r>
    </w:p>
    <w:p w14:paraId="6D99BF12" w14:textId="0998F820" w:rsidR="007A0EEC" w:rsidRPr="004D5C4F" w:rsidRDefault="0098267F" w:rsidP="0098267F">
      <w:pPr>
        <w:pStyle w:val="Lgende"/>
        <w:rPr>
          <w:lang w:val="en-GB"/>
        </w:rPr>
      </w:pPr>
      <w:bookmarkStart w:id="34" w:name="_Toc241345851"/>
      <w:r>
        <w:t xml:space="preserve">Table </w:t>
      </w:r>
      <w:fldSimple w:instr=" SEQ Table \* ARABIC ">
        <w:r w:rsidR="00F66C7A">
          <w:rPr>
            <w:noProof/>
          </w:rPr>
          <w:t>5</w:t>
        </w:r>
      </w:fldSimple>
      <w:r>
        <w:t xml:space="preserve">: </w:t>
      </w:r>
      <w:r w:rsidRPr="001368BB">
        <w:t>Quality requirements NFR-01–NFR-05</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1701"/>
        <w:gridCol w:w="4819"/>
        <w:gridCol w:w="3118"/>
      </w:tblGrid>
      <w:tr w:rsidR="007A0EEC" w:rsidRPr="0098267F" w14:paraId="64E6C96D" w14:textId="77777777">
        <w:trPr>
          <w:cantSplit/>
          <w:tblHeader/>
          <w:jc w:val="center"/>
        </w:trPr>
        <w:tc>
          <w:tcPr>
            <w:tcW w:w="1701" w:type="dxa"/>
            <w:shd w:val="clear" w:color="auto" w:fill="E4E9ED"/>
            <w:vAlign w:val="center"/>
          </w:tcPr>
          <w:p w14:paraId="3E4400C3" w14:textId="1B01303E" w:rsidR="007A0EEC" w:rsidRPr="0098267F" w:rsidRDefault="0098267F" w:rsidP="0098267F">
            <w:pPr>
              <w:spacing w:before="20" w:after="40" w:line="269" w:lineRule="auto"/>
              <w:jc w:val="center"/>
              <w:rPr>
                <w:lang w:val="en-GB"/>
              </w:rPr>
            </w:pPr>
            <w:r w:rsidRPr="0098267F">
              <w:rPr>
                <w:b/>
                <w:lang w:val="en-GB"/>
              </w:rPr>
              <w:t>ID/quality</w:t>
            </w:r>
          </w:p>
        </w:tc>
        <w:tc>
          <w:tcPr>
            <w:tcW w:w="4819" w:type="dxa"/>
            <w:shd w:val="clear" w:color="auto" w:fill="E4E9ED"/>
            <w:vAlign w:val="center"/>
          </w:tcPr>
          <w:p w14:paraId="51DE0FFB" w14:textId="77777777" w:rsidR="007A0EEC" w:rsidRPr="0098267F" w:rsidRDefault="00000000" w:rsidP="0098267F">
            <w:pPr>
              <w:spacing w:before="20" w:after="40" w:line="269" w:lineRule="auto"/>
              <w:jc w:val="center"/>
              <w:rPr>
                <w:lang w:val="en-GB"/>
              </w:rPr>
            </w:pPr>
            <w:r w:rsidRPr="0098267F">
              <w:rPr>
                <w:b/>
                <w:lang w:val="en-GB"/>
              </w:rPr>
              <w:t>Required outcome</w:t>
            </w:r>
          </w:p>
        </w:tc>
        <w:tc>
          <w:tcPr>
            <w:tcW w:w="3118" w:type="dxa"/>
            <w:shd w:val="clear" w:color="auto" w:fill="E4E9ED"/>
            <w:vAlign w:val="center"/>
          </w:tcPr>
          <w:p w14:paraId="4F17F38A" w14:textId="77777777" w:rsidR="007A0EEC" w:rsidRPr="0098267F" w:rsidRDefault="00000000" w:rsidP="0098267F">
            <w:pPr>
              <w:spacing w:before="20" w:after="40" w:line="269" w:lineRule="auto"/>
              <w:jc w:val="center"/>
              <w:rPr>
                <w:lang w:val="en-GB"/>
              </w:rPr>
            </w:pPr>
            <w:r w:rsidRPr="0098267F">
              <w:rPr>
                <w:b/>
                <w:lang w:val="en-GB"/>
              </w:rPr>
              <w:t>Acceptance observation</w:t>
            </w:r>
          </w:p>
        </w:tc>
      </w:tr>
      <w:tr w:rsidR="007A0EEC" w:rsidRPr="0098267F" w14:paraId="272B35AE" w14:textId="77777777">
        <w:trPr>
          <w:cantSplit/>
          <w:jc w:val="center"/>
        </w:trPr>
        <w:tc>
          <w:tcPr>
            <w:tcW w:w="1701" w:type="dxa"/>
            <w:vAlign w:val="center"/>
          </w:tcPr>
          <w:p w14:paraId="04CA41B4" w14:textId="77777777" w:rsidR="007A0EEC" w:rsidRPr="0098267F" w:rsidRDefault="00000000">
            <w:pPr>
              <w:spacing w:before="20" w:after="40" w:line="269" w:lineRule="auto"/>
              <w:rPr>
                <w:lang w:val="en-GB"/>
              </w:rPr>
            </w:pPr>
            <w:r w:rsidRPr="0098267F">
              <w:rPr>
                <w:lang w:val="en-GB"/>
              </w:rPr>
              <w:t>NFR-01</w:t>
            </w:r>
            <w:r w:rsidRPr="0098267F">
              <w:rPr>
                <w:lang w:val="en-GB"/>
              </w:rPr>
              <w:br/>
              <w:t>Input integrity</w:t>
            </w:r>
          </w:p>
        </w:tc>
        <w:tc>
          <w:tcPr>
            <w:tcW w:w="4819" w:type="dxa"/>
            <w:vAlign w:val="center"/>
          </w:tcPr>
          <w:p w14:paraId="5E474778" w14:textId="77777777" w:rsidR="007A0EEC" w:rsidRPr="0098267F" w:rsidRDefault="00000000">
            <w:pPr>
              <w:spacing w:before="20" w:after="40" w:line="269" w:lineRule="auto"/>
              <w:rPr>
                <w:lang w:val="en-GB"/>
              </w:rPr>
            </w:pPr>
            <w:r w:rsidRPr="0098267F">
              <w:rPr>
                <w:lang w:val="en-GB"/>
              </w:rPr>
              <w:t>Reject names outside 3–120 characters, descriptions over 3,000, evidence over 5,000, more than 14 answers, invalid enumerated choices and mitigation estimates outside integer 0–1,000,000,000.</w:t>
            </w:r>
          </w:p>
        </w:tc>
        <w:tc>
          <w:tcPr>
            <w:tcW w:w="3118" w:type="dxa"/>
            <w:vAlign w:val="center"/>
          </w:tcPr>
          <w:p w14:paraId="6F8D9F75" w14:textId="77777777" w:rsidR="007A0EEC" w:rsidRPr="0098267F" w:rsidRDefault="00000000">
            <w:pPr>
              <w:spacing w:before="20" w:after="40" w:line="269" w:lineRule="auto"/>
              <w:rPr>
                <w:lang w:val="en-GB"/>
              </w:rPr>
            </w:pPr>
            <w:r w:rsidRPr="0098267F">
              <w:rPr>
                <w:lang w:val="en-GB"/>
              </w:rPr>
              <w:t>Boundary values accepted or rejected as specified; rejected requests leave the saved record unchanged.</w:t>
            </w:r>
          </w:p>
        </w:tc>
      </w:tr>
      <w:tr w:rsidR="007A0EEC" w:rsidRPr="0098267F" w14:paraId="35D7EA43" w14:textId="77777777">
        <w:trPr>
          <w:cantSplit/>
          <w:jc w:val="center"/>
        </w:trPr>
        <w:tc>
          <w:tcPr>
            <w:tcW w:w="1701" w:type="dxa"/>
            <w:vAlign w:val="center"/>
          </w:tcPr>
          <w:p w14:paraId="3FB71686" w14:textId="77777777" w:rsidR="007A0EEC" w:rsidRPr="0098267F" w:rsidRDefault="00000000">
            <w:pPr>
              <w:spacing w:before="20" w:after="40" w:line="269" w:lineRule="auto"/>
              <w:rPr>
                <w:lang w:val="en-GB"/>
              </w:rPr>
            </w:pPr>
            <w:r w:rsidRPr="0098267F">
              <w:rPr>
                <w:lang w:val="en-GB"/>
              </w:rPr>
              <w:t>NFR-02</w:t>
            </w:r>
            <w:r w:rsidRPr="0098267F">
              <w:rPr>
                <w:lang w:val="en-GB"/>
              </w:rPr>
              <w:br/>
              <w:t>Update integrity</w:t>
            </w:r>
          </w:p>
        </w:tc>
        <w:tc>
          <w:tcPr>
            <w:tcW w:w="4819" w:type="dxa"/>
            <w:vAlign w:val="center"/>
          </w:tcPr>
          <w:p w14:paraId="6DE7E300" w14:textId="77777777" w:rsidR="007A0EEC" w:rsidRPr="0098267F" w:rsidRDefault="00000000">
            <w:pPr>
              <w:spacing w:before="20" w:after="40" w:line="269" w:lineRule="auto"/>
              <w:rPr>
                <w:lang w:val="en-GB"/>
              </w:rPr>
            </w:pPr>
            <w:r w:rsidRPr="0098267F">
              <w:rPr>
                <w:lang w:val="en-GB"/>
              </w:rPr>
              <w:t>For two edits originating from one saved version, zero stale saves shall silently overwrite the newer accepted version.</w:t>
            </w:r>
          </w:p>
        </w:tc>
        <w:tc>
          <w:tcPr>
            <w:tcW w:w="3118" w:type="dxa"/>
            <w:vAlign w:val="center"/>
          </w:tcPr>
          <w:p w14:paraId="73FC6C69" w14:textId="77777777" w:rsidR="007A0EEC" w:rsidRPr="0098267F" w:rsidRDefault="00000000">
            <w:pPr>
              <w:spacing w:before="20" w:after="40" w:line="269" w:lineRule="auto"/>
              <w:rPr>
                <w:lang w:val="en-GB"/>
              </w:rPr>
            </w:pPr>
            <w:r w:rsidRPr="0098267F">
              <w:rPr>
                <w:lang w:val="en-GB"/>
              </w:rPr>
              <w:t>Attempt the second stale edit; report the conflict and retain the accepted data.</w:t>
            </w:r>
          </w:p>
        </w:tc>
      </w:tr>
      <w:tr w:rsidR="007A0EEC" w:rsidRPr="0098267F" w14:paraId="2F600531" w14:textId="77777777">
        <w:trPr>
          <w:cantSplit/>
          <w:jc w:val="center"/>
        </w:trPr>
        <w:tc>
          <w:tcPr>
            <w:tcW w:w="1701" w:type="dxa"/>
            <w:vAlign w:val="center"/>
          </w:tcPr>
          <w:p w14:paraId="3742D865" w14:textId="77777777" w:rsidR="007A0EEC" w:rsidRPr="0098267F" w:rsidRDefault="00000000">
            <w:pPr>
              <w:spacing w:before="20" w:after="40" w:line="269" w:lineRule="auto"/>
              <w:rPr>
                <w:lang w:val="en-GB"/>
              </w:rPr>
            </w:pPr>
            <w:r w:rsidRPr="0098267F">
              <w:rPr>
                <w:lang w:val="en-GB"/>
              </w:rPr>
              <w:t>NFR-03</w:t>
            </w:r>
            <w:r w:rsidRPr="0098267F">
              <w:rPr>
                <w:lang w:val="en-GB"/>
              </w:rPr>
              <w:br/>
              <w:t>Explainability</w:t>
            </w:r>
          </w:p>
        </w:tc>
        <w:tc>
          <w:tcPr>
            <w:tcW w:w="4819" w:type="dxa"/>
            <w:vAlign w:val="center"/>
          </w:tcPr>
          <w:p w14:paraId="1A745C2E" w14:textId="77777777" w:rsidR="007A0EEC" w:rsidRPr="0098267F" w:rsidRDefault="00000000">
            <w:pPr>
              <w:spacing w:before="20" w:after="40" w:line="269" w:lineRule="auto"/>
              <w:rPr>
                <w:lang w:val="en-GB"/>
              </w:rPr>
            </w:pPr>
            <w:r w:rsidRPr="0098267F">
              <w:rPr>
                <w:lang w:val="en-GB"/>
              </w:rPr>
              <w:t>For 100% of displayed results, the reader shall be able to recover applicable weights, rating values, score calculation, completeness, critical status conditions and unresolved actions.</w:t>
            </w:r>
          </w:p>
        </w:tc>
        <w:tc>
          <w:tcPr>
            <w:tcW w:w="3118" w:type="dxa"/>
            <w:vAlign w:val="center"/>
          </w:tcPr>
          <w:p w14:paraId="7D01211B" w14:textId="77777777" w:rsidR="007A0EEC" w:rsidRPr="0098267F" w:rsidRDefault="00000000">
            <w:pPr>
              <w:spacing w:before="20" w:after="40" w:line="269" w:lineRule="auto"/>
              <w:rPr>
                <w:lang w:val="en-GB"/>
              </w:rPr>
            </w:pPr>
            <w:r w:rsidRPr="0098267F">
              <w:rPr>
                <w:lang w:val="en-GB"/>
              </w:rPr>
              <w:t>Recalculate a supplied example from its displayed or exported assessment and obtain the same integer score and status.</w:t>
            </w:r>
          </w:p>
        </w:tc>
      </w:tr>
      <w:tr w:rsidR="007A0EEC" w:rsidRPr="0098267F" w14:paraId="0930F755" w14:textId="77777777">
        <w:trPr>
          <w:cantSplit/>
          <w:jc w:val="center"/>
        </w:trPr>
        <w:tc>
          <w:tcPr>
            <w:tcW w:w="1701" w:type="dxa"/>
            <w:vAlign w:val="center"/>
          </w:tcPr>
          <w:p w14:paraId="11B3F05C" w14:textId="77777777" w:rsidR="007A0EEC" w:rsidRPr="0098267F" w:rsidRDefault="00000000">
            <w:pPr>
              <w:spacing w:before="20" w:after="40" w:line="269" w:lineRule="auto"/>
              <w:rPr>
                <w:lang w:val="en-GB"/>
              </w:rPr>
            </w:pPr>
            <w:r w:rsidRPr="0098267F">
              <w:rPr>
                <w:lang w:val="en-GB"/>
              </w:rPr>
              <w:t>NFR-04</w:t>
            </w:r>
            <w:r w:rsidRPr="0098267F">
              <w:rPr>
                <w:lang w:val="en-GB"/>
              </w:rPr>
              <w:br/>
              <w:t>Visitor isolation</w:t>
            </w:r>
          </w:p>
        </w:tc>
        <w:tc>
          <w:tcPr>
            <w:tcW w:w="4819" w:type="dxa"/>
            <w:vAlign w:val="center"/>
          </w:tcPr>
          <w:p w14:paraId="3F18BECE" w14:textId="77777777" w:rsidR="007A0EEC" w:rsidRPr="0098267F" w:rsidRDefault="00000000">
            <w:pPr>
              <w:spacing w:before="20" w:after="40" w:line="269" w:lineRule="auto"/>
              <w:rPr>
                <w:lang w:val="en-GB"/>
              </w:rPr>
            </w:pPr>
            <w:r w:rsidRPr="0098267F">
              <w:rPr>
                <w:lang w:val="en-GB"/>
              </w:rPr>
              <w:t>Zero anonymous mutation attempts shall change shared examples or a different visitor workspace. Reset shall affect exactly the selected workspace.</w:t>
            </w:r>
          </w:p>
        </w:tc>
        <w:tc>
          <w:tcPr>
            <w:tcW w:w="3118" w:type="dxa"/>
            <w:vAlign w:val="center"/>
          </w:tcPr>
          <w:p w14:paraId="335CC652" w14:textId="77777777" w:rsidR="007A0EEC" w:rsidRPr="0098267F" w:rsidRDefault="00000000">
            <w:pPr>
              <w:spacing w:before="20" w:after="40" w:line="269" w:lineRule="auto"/>
              <w:rPr>
                <w:lang w:val="en-GB"/>
              </w:rPr>
            </w:pPr>
            <w:r w:rsidRPr="0098267F">
              <w:rPr>
                <w:lang w:val="en-GB"/>
              </w:rPr>
              <w:t>Use two independent browser contexts and direct mutation requests; confirm that shared and other-visitor data remain unchanged.</w:t>
            </w:r>
          </w:p>
        </w:tc>
      </w:tr>
      <w:tr w:rsidR="007A0EEC" w:rsidRPr="0098267F" w14:paraId="65942F9F" w14:textId="77777777">
        <w:trPr>
          <w:cantSplit/>
          <w:jc w:val="center"/>
        </w:trPr>
        <w:tc>
          <w:tcPr>
            <w:tcW w:w="1701" w:type="dxa"/>
            <w:vAlign w:val="center"/>
          </w:tcPr>
          <w:p w14:paraId="368D2C8E" w14:textId="77777777" w:rsidR="007A0EEC" w:rsidRPr="0098267F" w:rsidRDefault="00000000">
            <w:pPr>
              <w:spacing w:before="20" w:after="40" w:line="269" w:lineRule="auto"/>
              <w:rPr>
                <w:lang w:val="en-GB"/>
              </w:rPr>
            </w:pPr>
            <w:r w:rsidRPr="0098267F">
              <w:rPr>
                <w:lang w:val="en-GB"/>
              </w:rPr>
              <w:t>NFR-05</w:t>
            </w:r>
            <w:r w:rsidRPr="0098267F">
              <w:rPr>
                <w:lang w:val="en-GB"/>
              </w:rPr>
              <w:br/>
              <w:t>Reproducibility</w:t>
            </w:r>
          </w:p>
        </w:tc>
        <w:tc>
          <w:tcPr>
            <w:tcW w:w="4819" w:type="dxa"/>
            <w:vAlign w:val="center"/>
          </w:tcPr>
          <w:p w14:paraId="60F311A9" w14:textId="77777777" w:rsidR="007A0EEC" w:rsidRPr="0098267F" w:rsidRDefault="00000000">
            <w:pPr>
              <w:spacing w:before="20" w:after="40" w:line="269" w:lineRule="auto"/>
              <w:rPr>
                <w:lang w:val="en-GB"/>
              </w:rPr>
            </w:pPr>
            <w:r w:rsidRPr="0098267F">
              <w:rPr>
                <w:lang w:val="en-GB"/>
              </w:rPr>
              <w:t>A technically competent reviewer shall be able to start the submitted application from a clean supported environment within 30 minutes, excluding account creation and network download delays.</w:t>
            </w:r>
          </w:p>
        </w:tc>
        <w:tc>
          <w:tcPr>
            <w:tcW w:w="3118" w:type="dxa"/>
            <w:vAlign w:val="center"/>
          </w:tcPr>
          <w:p w14:paraId="67F96492" w14:textId="77777777" w:rsidR="007A0EEC" w:rsidRPr="0098267F" w:rsidRDefault="00000000">
            <w:pPr>
              <w:spacing w:before="20" w:after="40" w:line="269" w:lineRule="auto"/>
              <w:rPr>
                <w:lang w:val="en-GB"/>
              </w:rPr>
            </w:pPr>
            <w:r w:rsidRPr="0098267F">
              <w:rPr>
                <w:lang w:val="en-GB"/>
              </w:rPr>
              <w:t>Record setup on the documented local environment and a clean container environment; verify the core workflow and retain the commands and outcome.</w:t>
            </w:r>
          </w:p>
        </w:tc>
      </w:tr>
    </w:tbl>
    <w:p w14:paraId="00F3C6E6" w14:textId="77777777" w:rsidR="007A0EEC" w:rsidRPr="004D5C4F" w:rsidRDefault="00000000">
      <w:pPr>
        <w:spacing w:before="120"/>
        <w:jc w:val="both"/>
        <w:rPr>
          <w:lang w:val="en-GB"/>
        </w:rPr>
      </w:pPr>
      <w:r w:rsidRPr="004D5C4F">
        <w:rPr>
          <w:lang w:val="en-GB"/>
        </w:rPr>
        <w:t>NFR-04 is mandatory for the public demonstration. API-02–04 confirm rejection of shared writes; workspace unit tests verify separation of independent stores. A check with two real browser profiles in the hosted environment remains outstanding.</w:t>
      </w:r>
    </w:p>
    <w:p w14:paraId="23221AC2" w14:textId="77777777" w:rsidR="007A0EEC" w:rsidRPr="004D5C4F" w:rsidRDefault="00000000">
      <w:pPr>
        <w:jc w:val="both"/>
        <w:rPr>
          <w:lang w:val="en-GB"/>
        </w:rPr>
      </w:pPr>
      <w:r w:rsidRPr="004D5C4F">
        <w:rPr>
          <w:lang w:val="en-GB"/>
        </w:rPr>
        <w:t>The observed local execution supports NFR-02 and parts of NFR-01, NFR-04 and NFR-05. It does not establish all input boundaries, clean-machine setup time or repeatability in Docker and production. The evidence mapping in §10 preserves these distinctions.</w:t>
      </w:r>
    </w:p>
    <w:p w14:paraId="6E69369A" w14:textId="77777777" w:rsidR="007A0EEC" w:rsidRPr="004D5C4F" w:rsidRDefault="00000000" w:rsidP="00AC0FD7">
      <w:pPr>
        <w:pStyle w:val="Titre2"/>
        <w:ind w:left="720" w:hanging="360"/>
      </w:pPr>
      <w:bookmarkStart w:id="35" w:name="section_10"/>
      <w:bookmarkStart w:id="36" w:name="_Toc241340312"/>
      <w:bookmarkStart w:id="37" w:name="_Toc241346874"/>
      <w:r w:rsidRPr="004D5C4F">
        <w:t>Non functional requirements for operation and maintainability</w:t>
      </w:r>
      <w:bookmarkEnd w:id="35"/>
      <w:bookmarkEnd w:id="36"/>
      <w:bookmarkEnd w:id="37"/>
    </w:p>
    <w:p w14:paraId="5560AB24" w14:textId="5C7036FA" w:rsidR="007A0EEC" w:rsidRPr="004D5C4F" w:rsidRDefault="00C93CC0" w:rsidP="00C93CC0">
      <w:pPr>
        <w:pStyle w:val="Lgende"/>
        <w:rPr>
          <w:lang w:val="en-GB"/>
        </w:rPr>
      </w:pPr>
      <w:bookmarkStart w:id="38" w:name="_Toc241345852"/>
      <w:r>
        <w:t xml:space="preserve">Table </w:t>
      </w:r>
      <w:fldSimple w:instr=" SEQ Table \* ARABIC ">
        <w:r w:rsidR="00F66C7A">
          <w:rPr>
            <w:noProof/>
          </w:rPr>
          <w:t>6</w:t>
        </w:r>
      </w:fldSimple>
      <w:r>
        <w:t xml:space="preserve">: </w:t>
      </w:r>
      <w:r w:rsidRPr="00361B88">
        <w:t>Quality requirements NFR-06–NFR-10</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1701"/>
        <w:gridCol w:w="4819"/>
        <w:gridCol w:w="3118"/>
      </w:tblGrid>
      <w:tr w:rsidR="007A0EEC" w:rsidRPr="00C93CC0" w14:paraId="79A0488F" w14:textId="77777777">
        <w:trPr>
          <w:cantSplit/>
          <w:tblHeader/>
          <w:jc w:val="center"/>
        </w:trPr>
        <w:tc>
          <w:tcPr>
            <w:tcW w:w="1701" w:type="dxa"/>
            <w:shd w:val="clear" w:color="auto" w:fill="E4E9ED"/>
            <w:vAlign w:val="center"/>
          </w:tcPr>
          <w:p w14:paraId="7892699A" w14:textId="64D38788" w:rsidR="007A0EEC" w:rsidRPr="00C93CC0" w:rsidRDefault="00C93CC0" w:rsidP="00C93CC0">
            <w:pPr>
              <w:spacing w:before="20" w:after="40" w:line="269" w:lineRule="auto"/>
              <w:jc w:val="center"/>
              <w:rPr>
                <w:lang w:val="en-GB"/>
              </w:rPr>
            </w:pPr>
            <w:r>
              <w:rPr>
                <w:b/>
                <w:lang w:val="en-GB"/>
              </w:rPr>
              <w:lastRenderedPageBreak/>
              <w:t>ID/quality</w:t>
            </w:r>
          </w:p>
        </w:tc>
        <w:tc>
          <w:tcPr>
            <w:tcW w:w="4819" w:type="dxa"/>
            <w:shd w:val="clear" w:color="auto" w:fill="E4E9ED"/>
            <w:vAlign w:val="center"/>
          </w:tcPr>
          <w:p w14:paraId="23EA3DDF" w14:textId="77777777" w:rsidR="007A0EEC" w:rsidRPr="00C93CC0" w:rsidRDefault="00000000" w:rsidP="00C93CC0">
            <w:pPr>
              <w:spacing w:before="20" w:after="40" w:line="269" w:lineRule="auto"/>
              <w:jc w:val="center"/>
              <w:rPr>
                <w:lang w:val="en-GB"/>
              </w:rPr>
            </w:pPr>
            <w:r w:rsidRPr="00C93CC0">
              <w:rPr>
                <w:b/>
                <w:lang w:val="en-GB"/>
              </w:rPr>
              <w:t>Required outcome</w:t>
            </w:r>
          </w:p>
        </w:tc>
        <w:tc>
          <w:tcPr>
            <w:tcW w:w="3118" w:type="dxa"/>
            <w:shd w:val="clear" w:color="auto" w:fill="E4E9ED"/>
            <w:vAlign w:val="center"/>
          </w:tcPr>
          <w:p w14:paraId="6C54507A" w14:textId="77777777" w:rsidR="007A0EEC" w:rsidRPr="00C93CC0" w:rsidRDefault="00000000" w:rsidP="00C93CC0">
            <w:pPr>
              <w:spacing w:before="20" w:after="40" w:line="269" w:lineRule="auto"/>
              <w:jc w:val="center"/>
              <w:rPr>
                <w:lang w:val="en-GB"/>
              </w:rPr>
            </w:pPr>
            <w:r w:rsidRPr="00C93CC0">
              <w:rPr>
                <w:b/>
                <w:lang w:val="en-GB"/>
              </w:rPr>
              <w:t>Acceptance observation</w:t>
            </w:r>
          </w:p>
        </w:tc>
      </w:tr>
      <w:tr w:rsidR="007A0EEC" w:rsidRPr="00C93CC0" w14:paraId="44A656CC" w14:textId="77777777">
        <w:trPr>
          <w:cantSplit/>
          <w:jc w:val="center"/>
        </w:trPr>
        <w:tc>
          <w:tcPr>
            <w:tcW w:w="1701" w:type="dxa"/>
            <w:vAlign w:val="center"/>
          </w:tcPr>
          <w:p w14:paraId="150C9A0D" w14:textId="77777777" w:rsidR="007A0EEC" w:rsidRPr="00C93CC0" w:rsidRDefault="00000000">
            <w:pPr>
              <w:spacing w:before="20" w:after="40" w:line="269" w:lineRule="auto"/>
              <w:rPr>
                <w:lang w:val="en-GB"/>
              </w:rPr>
            </w:pPr>
            <w:r w:rsidRPr="00C93CC0">
              <w:rPr>
                <w:lang w:val="en-GB"/>
              </w:rPr>
              <w:t>NFR-06</w:t>
            </w:r>
            <w:r w:rsidRPr="00C93CC0">
              <w:rPr>
                <w:lang w:val="en-GB"/>
              </w:rPr>
              <w:br/>
              <w:t>Maintainability</w:t>
            </w:r>
          </w:p>
        </w:tc>
        <w:tc>
          <w:tcPr>
            <w:tcW w:w="4819" w:type="dxa"/>
            <w:vAlign w:val="center"/>
          </w:tcPr>
          <w:p w14:paraId="1F7EA131" w14:textId="77777777" w:rsidR="007A0EEC" w:rsidRPr="00C93CC0" w:rsidRDefault="00000000">
            <w:pPr>
              <w:spacing w:before="20" w:after="40" w:line="269" w:lineRule="auto"/>
              <w:rPr>
                <w:lang w:val="en-GB"/>
              </w:rPr>
            </w:pPr>
            <w:r w:rsidRPr="00C93CC0">
              <w:rPr>
                <w:lang w:val="en-GB"/>
              </w:rPr>
              <w:t>A maintainer using the documentation shall complete one criterion-weight or recommended-action change and verify affected and unaffected results within 60 minutes. Previously saved project information shall remain intact.</w:t>
            </w:r>
          </w:p>
        </w:tc>
        <w:tc>
          <w:tcPr>
            <w:tcW w:w="3118" w:type="dxa"/>
            <w:vAlign w:val="center"/>
          </w:tcPr>
          <w:p w14:paraId="57FA9EAE" w14:textId="77777777" w:rsidR="007A0EEC" w:rsidRPr="00C93CC0" w:rsidRDefault="00000000">
            <w:pPr>
              <w:spacing w:before="20" w:after="40" w:line="269" w:lineRule="auto"/>
              <w:rPr>
                <w:lang w:val="en-GB"/>
              </w:rPr>
            </w:pPr>
            <w:r w:rsidRPr="00C93CC0">
              <w:rPr>
                <w:lang w:val="en-GB"/>
              </w:rPr>
              <w:t>Perform and time the maintenance scenario on a temporary branch; retain the change, expected results and regression output.</w:t>
            </w:r>
          </w:p>
        </w:tc>
      </w:tr>
      <w:tr w:rsidR="007A0EEC" w:rsidRPr="00C93CC0" w14:paraId="031267C4" w14:textId="77777777">
        <w:trPr>
          <w:cantSplit/>
          <w:jc w:val="center"/>
        </w:trPr>
        <w:tc>
          <w:tcPr>
            <w:tcW w:w="1701" w:type="dxa"/>
            <w:vAlign w:val="center"/>
          </w:tcPr>
          <w:p w14:paraId="3C5CA4EE" w14:textId="77777777" w:rsidR="007A0EEC" w:rsidRPr="00C93CC0" w:rsidRDefault="00000000">
            <w:pPr>
              <w:spacing w:before="20" w:after="40" w:line="269" w:lineRule="auto"/>
              <w:rPr>
                <w:lang w:val="en-GB"/>
              </w:rPr>
            </w:pPr>
            <w:r w:rsidRPr="00C93CC0">
              <w:rPr>
                <w:lang w:val="en-GB"/>
              </w:rPr>
              <w:t>NFR-07</w:t>
            </w:r>
            <w:r w:rsidRPr="00C93CC0">
              <w:rPr>
                <w:lang w:val="en-GB"/>
              </w:rPr>
              <w:br/>
              <w:t>Accessibility</w:t>
            </w:r>
          </w:p>
        </w:tc>
        <w:tc>
          <w:tcPr>
            <w:tcW w:w="4819" w:type="dxa"/>
            <w:vAlign w:val="center"/>
          </w:tcPr>
          <w:p w14:paraId="4930099D" w14:textId="77777777" w:rsidR="007A0EEC" w:rsidRPr="00C93CC0" w:rsidRDefault="00000000">
            <w:pPr>
              <w:spacing w:before="20" w:after="40" w:line="269" w:lineRule="auto"/>
              <w:rPr>
                <w:lang w:val="en-GB"/>
              </w:rPr>
            </w:pPr>
            <w:r w:rsidRPr="00C93CC0">
              <w:rPr>
                <w:lang w:val="en-GB"/>
              </w:rPr>
              <w:t>Portfolio, profile, assessment and export tasks shall be keyboard operable, use labelled controls and visible focus, and retain essential content at 200% zoom and 360 px viewport width.</w:t>
            </w:r>
          </w:p>
        </w:tc>
        <w:tc>
          <w:tcPr>
            <w:tcW w:w="3118" w:type="dxa"/>
            <w:vAlign w:val="center"/>
          </w:tcPr>
          <w:p w14:paraId="52EDACFE" w14:textId="77777777" w:rsidR="007A0EEC" w:rsidRPr="00C93CC0" w:rsidRDefault="00000000">
            <w:pPr>
              <w:spacing w:before="20" w:after="40" w:line="269" w:lineRule="auto"/>
              <w:rPr>
                <w:lang w:val="en-GB"/>
              </w:rPr>
            </w:pPr>
            <w:r w:rsidRPr="00C93CC0">
              <w:rPr>
                <w:lang w:val="en-GB"/>
              </w:rPr>
              <w:t>Complete the four tasks with keyboard only and inspect the specified zoom and width; record any obstruction. This is selected-criteria evaluation, not a full WCAG conformance claim.</w:t>
            </w:r>
          </w:p>
        </w:tc>
      </w:tr>
      <w:tr w:rsidR="007A0EEC" w:rsidRPr="00C93CC0" w14:paraId="28D451CA" w14:textId="77777777">
        <w:trPr>
          <w:cantSplit/>
          <w:jc w:val="center"/>
        </w:trPr>
        <w:tc>
          <w:tcPr>
            <w:tcW w:w="1701" w:type="dxa"/>
            <w:vAlign w:val="center"/>
          </w:tcPr>
          <w:p w14:paraId="7423755C" w14:textId="77777777" w:rsidR="007A0EEC" w:rsidRPr="00C93CC0" w:rsidRDefault="00000000">
            <w:pPr>
              <w:spacing w:before="20" w:after="40" w:line="269" w:lineRule="auto"/>
              <w:rPr>
                <w:lang w:val="en-GB"/>
              </w:rPr>
            </w:pPr>
            <w:r w:rsidRPr="00C93CC0">
              <w:rPr>
                <w:lang w:val="en-GB"/>
              </w:rPr>
              <w:t>NFR-08</w:t>
            </w:r>
            <w:r w:rsidRPr="00C93CC0">
              <w:rPr>
                <w:lang w:val="en-GB"/>
              </w:rPr>
              <w:br/>
              <w:t>Responsiveness</w:t>
            </w:r>
          </w:p>
        </w:tc>
        <w:tc>
          <w:tcPr>
            <w:tcW w:w="4819" w:type="dxa"/>
            <w:vAlign w:val="center"/>
          </w:tcPr>
          <w:p w14:paraId="0F5A3C3E" w14:textId="77777777" w:rsidR="007A0EEC" w:rsidRPr="00C93CC0" w:rsidRDefault="00000000">
            <w:pPr>
              <w:spacing w:before="20" w:after="40" w:line="269" w:lineRule="auto"/>
              <w:rPr>
                <w:lang w:val="en-GB"/>
              </w:rPr>
            </w:pPr>
            <w:r w:rsidRPr="00C93CC0">
              <w:rPr>
                <w:lang w:val="en-GB"/>
              </w:rPr>
              <w:t>In the hosted demonstration, the 95th percentile of project-load and assessment-save completion time shall be below 2 seconds with ten projects and ten concurrent visitor sessions over five minutes.</w:t>
            </w:r>
          </w:p>
        </w:tc>
        <w:tc>
          <w:tcPr>
            <w:tcW w:w="3118" w:type="dxa"/>
            <w:vAlign w:val="center"/>
          </w:tcPr>
          <w:p w14:paraId="13C5DDA2" w14:textId="77777777" w:rsidR="007A0EEC" w:rsidRPr="00C93CC0" w:rsidRDefault="00000000">
            <w:pPr>
              <w:spacing w:before="20" w:after="40" w:line="269" w:lineRule="auto"/>
              <w:rPr>
                <w:lang w:val="en-GB"/>
              </w:rPr>
            </w:pPr>
            <w:r w:rsidRPr="00C93CC0">
              <w:rPr>
                <w:lang w:val="en-GB"/>
              </w:rPr>
              <w:t>Record elapsed user-action time and environment. Measure both project opening and successful save confirmation, with ten projects in each session; record browser version, device, network and test location.</w:t>
            </w:r>
          </w:p>
        </w:tc>
      </w:tr>
      <w:tr w:rsidR="007A0EEC" w:rsidRPr="00C93CC0" w14:paraId="507E303C" w14:textId="77777777">
        <w:trPr>
          <w:cantSplit/>
          <w:jc w:val="center"/>
        </w:trPr>
        <w:tc>
          <w:tcPr>
            <w:tcW w:w="1701" w:type="dxa"/>
            <w:vAlign w:val="center"/>
          </w:tcPr>
          <w:p w14:paraId="7452863A" w14:textId="77777777" w:rsidR="007A0EEC" w:rsidRPr="00C93CC0" w:rsidRDefault="00000000">
            <w:pPr>
              <w:spacing w:before="20" w:after="40" w:line="269" w:lineRule="auto"/>
              <w:rPr>
                <w:lang w:val="en-GB"/>
              </w:rPr>
            </w:pPr>
            <w:r w:rsidRPr="00C93CC0">
              <w:rPr>
                <w:lang w:val="en-GB"/>
              </w:rPr>
              <w:t>NFR-09</w:t>
            </w:r>
            <w:r w:rsidRPr="00C93CC0">
              <w:rPr>
                <w:lang w:val="en-GB"/>
              </w:rPr>
              <w:br/>
              <w:t>Data minimisation</w:t>
            </w:r>
          </w:p>
        </w:tc>
        <w:tc>
          <w:tcPr>
            <w:tcW w:w="4819" w:type="dxa"/>
            <w:vAlign w:val="center"/>
          </w:tcPr>
          <w:p w14:paraId="1CF442BA" w14:textId="77777777" w:rsidR="007A0EEC" w:rsidRPr="00C93CC0" w:rsidRDefault="00000000">
            <w:pPr>
              <w:spacing w:before="20" w:after="40" w:line="269" w:lineRule="auto"/>
              <w:rPr>
                <w:lang w:val="en-GB"/>
              </w:rPr>
            </w:pPr>
            <w:r w:rsidRPr="00C93CC0">
              <w:rPr>
                <w:lang w:val="en-GB"/>
              </w:rPr>
              <w:t>The demonstration shall request no passwords, email addresses, identity documents or payment details; shipped project information shall be fictional.</w:t>
            </w:r>
          </w:p>
        </w:tc>
        <w:tc>
          <w:tcPr>
            <w:tcW w:w="3118" w:type="dxa"/>
            <w:vAlign w:val="center"/>
          </w:tcPr>
          <w:p w14:paraId="61B0A386" w14:textId="77777777" w:rsidR="007A0EEC" w:rsidRPr="00C93CC0" w:rsidRDefault="00000000">
            <w:pPr>
              <w:spacing w:before="20" w:after="40" w:line="269" w:lineRule="auto"/>
              <w:rPr>
                <w:lang w:val="en-GB"/>
              </w:rPr>
            </w:pPr>
            <w:r w:rsidRPr="00C93CC0">
              <w:rPr>
                <w:lang w:val="en-GB"/>
              </w:rPr>
              <w:t>Inspect every data-entry field, stored field and seed record; confirm that no required identity or payment data is collected.</w:t>
            </w:r>
          </w:p>
        </w:tc>
      </w:tr>
      <w:tr w:rsidR="007A0EEC" w:rsidRPr="00C93CC0" w14:paraId="3761C10C" w14:textId="77777777">
        <w:trPr>
          <w:cantSplit/>
          <w:jc w:val="center"/>
        </w:trPr>
        <w:tc>
          <w:tcPr>
            <w:tcW w:w="1701" w:type="dxa"/>
            <w:vAlign w:val="center"/>
          </w:tcPr>
          <w:p w14:paraId="140D3E7F" w14:textId="77777777" w:rsidR="007A0EEC" w:rsidRPr="00C93CC0" w:rsidRDefault="00000000">
            <w:pPr>
              <w:spacing w:before="20" w:after="40" w:line="269" w:lineRule="auto"/>
              <w:rPr>
                <w:lang w:val="en-GB"/>
              </w:rPr>
            </w:pPr>
            <w:r w:rsidRPr="00C93CC0">
              <w:rPr>
                <w:lang w:val="en-GB"/>
              </w:rPr>
              <w:t>NFR-10</w:t>
            </w:r>
            <w:r w:rsidRPr="00C93CC0">
              <w:rPr>
                <w:lang w:val="en-GB"/>
              </w:rPr>
              <w:br/>
              <w:t>Recoverability</w:t>
            </w:r>
          </w:p>
        </w:tc>
        <w:tc>
          <w:tcPr>
            <w:tcW w:w="4819" w:type="dxa"/>
            <w:vAlign w:val="center"/>
          </w:tcPr>
          <w:p w14:paraId="5B2359AA" w14:textId="77777777" w:rsidR="007A0EEC" w:rsidRPr="00C93CC0" w:rsidRDefault="00000000">
            <w:pPr>
              <w:spacing w:before="20" w:after="40" w:line="269" w:lineRule="auto"/>
              <w:rPr>
                <w:lang w:val="en-GB"/>
              </w:rPr>
            </w:pPr>
            <w:r w:rsidRPr="00C93CC0">
              <w:rPr>
                <w:lang w:val="en-GB"/>
              </w:rPr>
              <w:t>After a failed release, a maintainer shall be able to restore the previous working demonstration and its approved fictional baseline within 60 minutes using the recorded release materials.</w:t>
            </w:r>
          </w:p>
        </w:tc>
        <w:tc>
          <w:tcPr>
            <w:tcW w:w="3118" w:type="dxa"/>
            <w:vAlign w:val="center"/>
          </w:tcPr>
          <w:p w14:paraId="7633AC31" w14:textId="77777777" w:rsidR="007A0EEC" w:rsidRPr="00C93CC0" w:rsidRDefault="00000000">
            <w:pPr>
              <w:spacing w:before="20" w:after="40" w:line="269" w:lineRule="auto"/>
              <w:rPr>
                <w:lang w:val="en-GB"/>
              </w:rPr>
            </w:pPr>
            <w:r w:rsidRPr="00C93CC0">
              <w:rPr>
                <w:lang w:val="en-GB"/>
              </w:rPr>
              <w:t>Rehearse rollback and record the source version, data recovery action, elapsed time and restored core workflow.</w:t>
            </w:r>
          </w:p>
        </w:tc>
      </w:tr>
    </w:tbl>
    <w:p w14:paraId="3C37BCE8" w14:textId="77777777" w:rsidR="007A0EEC" w:rsidRPr="004D5C4F" w:rsidRDefault="00000000">
      <w:pPr>
        <w:spacing w:before="120"/>
        <w:jc w:val="both"/>
        <w:rPr>
          <w:lang w:val="en-GB"/>
        </w:rPr>
      </w:pPr>
      <w:r w:rsidRPr="004D5C4F">
        <w:rPr>
          <w:lang w:val="en-GB"/>
        </w:rPr>
        <w:t>NFR-06 now describes the desired maintenance capability and a measurable scenario. The pure domain module, typed boundaries and combined quality command are selected means of achieving that outcome, described in §7.2. Passing the command alone does not demonstrate the 60-minute requirement.</w:t>
      </w:r>
    </w:p>
    <w:p w14:paraId="4156D810" w14:textId="77777777" w:rsidR="007A0EEC" w:rsidRPr="004D5C4F" w:rsidRDefault="00000000">
      <w:pPr>
        <w:jc w:val="both"/>
        <w:rPr>
          <w:lang w:val="en-GB"/>
        </w:rPr>
      </w:pPr>
      <w:r w:rsidRPr="004D5C4F">
        <w:rPr>
          <w:lang w:val="en-GB"/>
        </w:rPr>
        <w:t>The accessibility targets are informed by selected WCAG 2.2 provisions on keyboard access, focus, labels, text resizing and reflow (W3C, 2024). Browser completion, timing and rollback observations remain release work; they are not added to the list of tests already performed.</w:t>
      </w:r>
    </w:p>
    <w:p w14:paraId="3BABB81A" w14:textId="4F630ED0" w:rsidR="007A0EEC" w:rsidRPr="004D5C4F" w:rsidRDefault="00000000" w:rsidP="00C93CC0">
      <w:pPr>
        <w:pStyle w:val="Titre1"/>
        <w:numPr>
          <w:ilvl w:val="0"/>
          <w:numId w:val="2"/>
        </w:numPr>
        <w:rPr>
          <w:lang w:val="en-GB"/>
        </w:rPr>
      </w:pPr>
      <w:bookmarkStart w:id="39" w:name="section_11"/>
      <w:bookmarkStart w:id="40" w:name="_Toc241346875"/>
      <w:r w:rsidRPr="004D5C4F">
        <w:rPr>
          <w:lang w:val="en-GB"/>
        </w:rPr>
        <w:lastRenderedPageBreak/>
        <w:t>System design and architecture</w:t>
      </w:r>
      <w:bookmarkEnd w:id="39"/>
      <w:bookmarkEnd w:id="40"/>
    </w:p>
    <w:p w14:paraId="45C29290" w14:textId="77777777" w:rsidR="007A0EEC" w:rsidRPr="004D5C4F" w:rsidRDefault="00000000" w:rsidP="00AC0FD7">
      <w:pPr>
        <w:pStyle w:val="Titre2"/>
        <w:ind w:left="720" w:hanging="360"/>
      </w:pPr>
      <w:bookmarkStart w:id="41" w:name="section_12"/>
      <w:bookmarkStart w:id="42" w:name="_Toc241340313"/>
      <w:bookmarkStart w:id="43" w:name="_Toc241346876"/>
      <w:r w:rsidRPr="004D5C4F">
        <w:t>System scope and context</w:t>
      </w:r>
      <w:bookmarkEnd w:id="41"/>
      <w:bookmarkEnd w:id="42"/>
      <w:bookmarkEnd w:id="43"/>
    </w:p>
    <w:p w14:paraId="547D8557" w14:textId="6DE24E55" w:rsidR="007A0EEC" w:rsidRPr="004D5C4F" w:rsidRDefault="00000000">
      <w:pPr>
        <w:jc w:val="both"/>
        <w:rPr>
          <w:lang w:val="en-GB"/>
        </w:rPr>
      </w:pPr>
      <w:r w:rsidRPr="004D5C4F">
        <w:rPr>
          <w:lang w:val="en-GB"/>
        </w:rPr>
        <w:t xml:space="preserve">The architecture describes prepared version 1.0.1. Figure 1 uses a UML use-case diagram to define the functional system boundary and the visitor’s interactions. Figure 2 supplies the technical dependencies. The maintainer changes source, reference material and deployment configuration outside the visitor interface; the application has no administrator screen. Official reference sites are consulted manually and are not </w:t>
      </w:r>
      <w:r w:rsidR="00C93CC0">
        <w:rPr>
          <w:lang w:val="en-GB"/>
        </w:rPr>
        <w:t>executed as</w:t>
      </w:r>
      <w:r w:rsidRPr="004D5C4F">
        <w:rPr>
          <w:lang w:val="en-GB"/>
        </w:rPr>
        <w:t xml:space="preserve"> integrations.</w:t>
      </w:r>
    </w:p>
    <w:p w14:paraId="6E712B13" w14:textId="77777777" w:rsidR="007A0EEC" w:rsidRPr="004D5C4F" w:rsidRDefault="00000000">
      <w:pPr>
        <w:keepNext/>
        <w:spacing w:after="60"/>
        <w:rPr>
          <w:lang w:val="en-GB"/>
        </w:rPr>
      </w:pPr>
      <w:r w:rsidRPr="004D5C4F">
        <w:rPr>
          <w:noProof/>
          <w:lang w:val="en-GB"/>
        </w:rPr>
        <w:drawing>
          <wp:inline distT="0" distB="0" distL="0" distR="0" wp14:anchorId="1E43CA21" wp14:editId="29AE079E">
            <wp:extent cx="6120000" cy="3555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3"/>
                    <a:stretch>
                      <a:fillRect/>
                    </a:stretch>
                  </pic:blipFill>
                  <pic:spPr>
                    <a:xfrm>
                      <a:off x="0" y="0"/>
                      <a:ext cx="6120000" cy="3555532"/>
                    </a:xfrm>
                    <a:prstGeom prst="rect">
                      <a:avLst/>
                    </a:prstGeom>
                  </pic:spPr>
                </pic:pic>
              </a:graphicData>
            </a:graphic>
          </wp:inline>
        </w:drawing>
      </w:r>
    </w:p>
    <w:p w14:paraId="732F6C0E" w14:textId="1C3A60C2" w:rsidR="00EA6C4D" w:rsidRDefault="00EA6C4D" w:rsidP="00EA6C4D">
      <w:pPr>
        <w:pStyle w:val="Lgende"/>
        <w:rPr>
          <w:lang w:val="en-GB"/>
        </w:rPr>
      </w:pPr>
      <w:bookmarkStart w:id="44" w:name="_Toc241345934"/>
      <w:bookmarkStart w:id="45" w:name="_Toc241346013"/>
      <w:r>
        <w:t xml:space="preserve">Figure </w:t>
      </w:r>
      <w:fldSimple w:instr=" SEQ Figure \* ARABIC ">
        <w:r w:rsidR="00F66C7A">
          <w:rPr>
            <w:noProof/>
          </w:rPr>
          <w:t>1</w:t>
        </w:r>
      </w:fldSimple>
      <w:r>
        <w:t xml:space="preserve">: </w:t>
      </w:r>
      <w:r w:rsidRPr="003057AF">
        <w:t>UML use-case diagram of system scope and visitor context</w:t>
      </w:r>
      <w:bookmarkEnd w:id="44"/>
      <w:bookmarkEnd w:id="45"/>
    </w:p>
    <w:p w14:paraId="231B3020" w14:textId="7B89E544" w:rsidR="007A0EEC" w:rsidRPr="00BE01EA" w:rsidRDefault="00EA6C4D" w:rsidP="00BE01EA">
      <w:pPr>
        <w:pStyle w:val="Small"/>
        <w:jc w:val="both"/>
        <w:rPr>
          <w:i/>
          <w:iCs/>
          <w:szCs w:val="20"/>
          <w:lang w:val="en-GB"/>
        </w:rPr>
      </w:pPr>
      <w:r w:rsidRPr="00BE01EA">
        <w:rPr>
          <w:b/>
          <w:bCs/>
          <w:i/>
          <w:iCs/>
          <w:szCs w:val="20"/>
          <w:lang w:val="en-GB"/>
        </w:rPr>
        <w:t>Legend</w:t>
      </w:r>
      <w:r w:rsidRPr="00BE01EA">
        <w:rPr>
          <w:i/>
          <w:iCs/>
          <w:szCs w:val="20"/>
          <w:lang w:val="en-GB"/>
        </w:rPr>
        <w:t xml:space="preserve">: The rectangle is the system subject, ellipses are use cases, and the stick figure is an external actor. Solid undirected lines are actor–use-case associations; they do not represent data flow. Notation follows UML 2.5.1 </w:t>
      </w:r>
      <w:r w:rsidR="00BE01EA" w:rsidRPr="00BE01EA">
        <w:rPr>
          <w:i/>
          <w:iCs/>
          <w:szCs w:val="20"/>
          <w:lang w:val="en-GB"/>
        </w:rPr>
        <w:fldChar w:fldCharType="begin"/>
      </w:r>
      <w:r w:rsidR="00BE01EA" w:rsidRPr="00BE01EA">
        <w:rPr>
          <w:i/>
          <w:iCs/>
          <w:szCs w:val="20"/>
          <w:lang w:val="en-GB"/>
        </w:rPr>
        <w:instrText xml:space="preserve"> ADDIN ZOTERO_ITEM CSL_CITATION {"citationID":"LhxvrMjm","properties":{"formattedCitation":"(OMG, 2017)","plainCitation":"(OMG, 2017)","noteIndex":0},"citationItems":[{"id":194,"uris":["http://zotero.org/users/local/3yTJ7CG3/items/25CRKBNP"],"itemData":{"id":194,"type":"webpage","title":"About the Unified Modeling Language Specification Version 2.5.1","URL":"https://www.omg.org/spec/UML/2.5.1/","author":[{"family":"OMG","given":""}],"accessed":{"date-parts":[["2026",9,26]]},"issued":{"date-parts":[["2017",12]]}}}],"schema":"https://github.com/citation-style-language/schema/raw/master/csl-citation.json"} </w:instrText>
      </w:r>
      <w:r w:rsidR="00BE01EA" w:rsidRPr="00BE01EA">
        <w:rPr>
          <w:i/>
          <w:iCs/>
          <w:szCs w:val="20"/>
          <w:lang w:val="en-GB"/>
        </w:rPr>
        <w:fldChar w:fldCharType="separate"/>
      </w:r>
      <w:r w:rsidR="00BE01EA" w:rsidRPr="00BE01EA">
        <w:rPr>
          <w:rFonts w:cs="Arial"/>
          <w:i/>
          <w:iCs/>
          <w:szCs w:val="20"/>
        </w:rPr>
        <w:t>(OMG, 2017)</w:t>
      </w:r>
      <w:r w:rsidR="00BE01EA" w:rsidRPr="00BE01EA">
        <w:rPr>
          <w:i/>
          <w:iCs/>
          <w:szCs w:val="20"/>
          <w:lang w:val="en-GB"/>
        </w:rPr>
        <w:fldChar w:fldCharType="end"/>
      </w:r>
      <w:r w:rsidRPr="00BE01EA">
        <w:rPr>
          <w:i/>
          <w:iCs/>
          <w:szCs w:val="20"/>
          <w:lang w:val="en-GB"/>
        </w:rPr>
        <w:t>.</w:t>
      </w:r>
    </w:p>
    <w:p w14:paraId="6512085A" w14:textId="77777777" w:rsidR="007A0EEC" w:rsidRPr="004D5C4F" w:rsidRDefault="00000000">
      <w:pPr>
        <w:jc w:val="both"/>
        <w:rPr>
          <w:lang w:val="en-GB"/>
        </w:rPr>
      </w:pPr>
      <w:r w:rsidRPr="004D5C4F">
        <w:rPr>
          <w:lang w:val="en-GB"/>
        </w:rPr>
        <w:t>The visitor selects or creates a fictional project, records evidence, reviews results, exports a report and resets their own workspace. The application serves four shared templates, but visitors edit local copies. Different browser profiles have separate workspaces; people sharing one profile share its local data. Clearing browser storage removes saved work. These consequences are disclosed in the interface.</w:t>
      </w:r>
    </w:p>
    <w:p w14:paraId="7FD73E88" w14:textId="77777777" w:rsidR="007A0EEC" w:rsidRPr="004D5C4F" w:rsidRDefault="00000000">
      <w:pPr>
        <w:jc w:val="both"/>
        <w:rPr>
          <w:lang w:val="en-GB"/>
        </w:rPr>
      </w:pPr>
      <w:r w:rsidRPr="004D5C4F">
        <w:rPr>
          <w:lang w:val="en-GB"/>
        </w:rPr>
        <w:t>The software boundary comprises the browser interface and delivered Worker code. Cloudflare D1 is an external managed service supplying fictional templates. Browser storage holds visitor work; there is no cross-device synchronisation or authenticated tenancy. These are explicit design choices under NFR-04 and NFR-09, rather than technology prescriptions within the requirements.</w:t>
      </w:r>
    </w:p>
    <w:p w14:paraId="7F86DF70" w14:textId="77777777" w:rsidR="007A0EEC" w:rsidRPr="004D5C4F" w:rsidRDefault="00000000" w:rsidP="00AC0FD7">
      <w:pPr>
        <w:pStyle w:val="Titre2"/>
        <w:ind w:left="720" w:hanging="360"/>
      </w:pPr>
      <w:bookmarkStart w:id="46" w:name="section_13"/>
      <w:bookmarkStart w:id="47" w:name="_Toc241340314"/>
      <w:bookmarkStart w:id="48" w:name="_Toc241346877"/>
      <w:r w:rsidRPr="004D5C4F">
        <w:lastRenderedPageBreak/>
        <w:t>Building block view</w:t>
      </w:r>
      <w:bookmarkEnd w:id="46"/>
      <w:bookmarkEnd w:id="47"/>
      <w:bookmarkEnd w:id="48"/>
    </w:p>
    <w:p w14:paraId="795F5036" w14:textId="45C58AD7" w:rsidR="00BE01EA" w:rsidRDefault="00000000" w:rsidP="00F66C7A">
      <w:pPr>
        <w:pStyle w:val="Lgende"/>
        <w:rPr>
          <w:lang w:val="en-GB"/>
        </w:rPr>
      </w:pPr>
      <w:bookmarkStart w:id="49" w:name="_Toc241345935"/>
      <w:bookmarkStart w:id="50" w:name="_Toc241346014"/>
      <w:r w:rsidRPr="004D5C4F">
        <w:rPr>
          <w:noProof/>
          <w:lang w:val="en-GB"/>
        </w:rPr>
        <w:drawing>
          <wp:inline distT="0" distB="0" distL="0" distR="0" wp14:anchorId="1466F1A6" wp14:editId="4C511817">
            <wp:extent cx="6120000" cy="41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s.png"/>
                    <pic:cNvPicPr/>
                  </pic:nvPicPr>
                  <pic:blipFill>
                    <a:blip r:embed="rId14"/>
                    <a:stretch>
                      <a:fillRect/>
                    </a:stretch>
                  </pic:blipFill>
                  <pic:spPr>
                    <a:xfrm>
                      <a:off x="0" y="0"/>
                      <a:ext cx="6120000" cy="4104000"/>
                    </a:xfrm>
                    <a:prstGeom prst="rect">
                      <a:avLst/>
                    </a:prstGeom>
                  </pic:spPr>
                </pic:pic>
              </a:graphicData>
            </a:graphic>
          </wp:inline>
        </w:drawing>
      </w:r>
      <w:r w:rsidR="00BE01EA">
        <w:rPr>
          <w:lang w:val="en-GB"/>
        </w:rPr>
        <w:br/>
      </w:r>
      <w:r w:rsidR="00F66C7A">
        <w:t xml:space="preserve">Figure </w:t>
      </w:r>
      <w:fldSimple w:instr=" SEQ Figure \* ARABIC ">
        <w:r w:rsidR="00F66C7A">
          <w:rPr>
            <w:noProof/>
          </w:rPr>
          <w:t>2</w:t>
        </w:r>
      </w:fldSimple>
      <w:r w:rsidR="00F66C7A">
        <w:t xml:space="preserve">: </w:t>
      </w:r>
      <w:r w:rsidR="00F66C7A" w:rsidRPr="00285AB9">
        <w:t>UML component diagram of implementation dependencies</w:t>
      </w:r>
      <w:r w:rsidR="00BE01EA">
        <w:rPr>
          <w:rStyle w:val="Appelnotedebasdep"/>
        </w:rPr>
        <w:footnoteReference w:id="7"/>
      </w:r>
      <w:r w:rsidR="00BE01EA">
        <w:rPr>
          <w:rStyle w:val="Appelnotedebasdep"/>
        </w:rPr>
        <w:footnoteReference w:id="8"/>
      </w:r>
      <w:bookmarkEnd w:id="49"/>
      <w:bookmarkEnd w:id="50"/>
    </w:p>
    <w:p w14:paraId="63672F45" w14:textId="6AE2B156" w:rsidR="007A0EEC" w:rsidRPr="00BE01EA" w:rsidRDefault="00BE01EA" w:rsidP="00BE01EA">
      <w:pPr>
        <w:keepNext/>
        <w:spacing w:after="60"/>
        <w:jc w:val="both"/>
        <w:rPr>
          <w:i/>
          <w:iCs/>
          <w:sz w:val="20"/>
          <w:szCs w:val="20"/>
          <w:lang w:val="en-GB"/>
        </w:rPr>
      </w:pPr>
      <w:r w:rsidRPr="00BE01EA">
        <w:rPr>
          <w:b/>
          <w:bCs/>
          <w:i/>
          <w:iCs/>
          <w:sz w:val="20"/>
          <w:szCs w:val="20"/>
          <w:lang w:val="en-GB"/>
        </w:rPr>
        <w:t>Legend</w:t>
      </w:r>
      <w:r w:rsidRPr="00BE01EA">
        <w:rPr>
          <w:i/>
          <w:iCs/>
          <w:sz w:val="20"/>
          <w:szCs w:val="20"/>
          <w:lang w:val="en-GB"/>
        </w:rPr>
        <w:t>: Straight rectangles marked «component» represent components. Dashed open-headed «use» arrows are UML Usage dependencies, directed from client to supplier. They express static dependency, not request/response timing or data movement</w:t>
      </w:r>
      <w:r w:rsidRPr="00BE01EA">
        <w:rPr>
          <w:i/>
          <w:iCs/>
          <w:sz w:val="20"/>
          <w:szCs w:val="20"/>
          <w:lang w:val="en-GB"/>
        </w:rPr>
        <w:fldChar w:fldCharType="begin"/>
      </w:r>
      <w:r w:rsidRPr="00BE01EA">
        <w:rPr>
          <w:i/>
          <w:iCs/>
          <w:sz w:val="20"/>
          <w:szCs w:val="20"/>
          <w:lang w:val="en-GB"/>
        </w:rPr>
        <w:instrText xml:space="preserve"> ADDIN ZOTERO_ITEM CSL_CITATION {"citationID":"GvviOuwH","properties":{"formattedCitation":"(OMG, 2017)","plainCitation":"(OMG, 2017)","noteIndex":0},"citationItems":[{"id":194,"uris":["http://zotero.org/users/local/3yTJ7CG3/items/25CRKBNP"],"itemData":{"id":194,"type":"webpage","title":"About the Unified Modeling Language Specification Version 2.5.1","URL":"https://www.omg.org/spec/UML/2.5.1/","author":[{"family":"OMG","given":""}],"accessed":{"date-parts":[["2026",9,26]]},"issued":{"date-parts":[["2017",12]]}}}],"schema":"https://github.com/citation-style-language/schema/raw/master/csl-citation.json"} </w:instrText>
      </w:r>
      <w:r w:rsidRPr="00BE01EA">
        <w:rPr>
          <w:i/>
          <w:iCs/>
          <w:sz w:val="20"/>
          <w:szCs w:val="20"/>
          <w:lang w:val="en-GB"/>
        </w:rPr>
        <w:fldChar w:fldCharType="separate"/>
      </w:r>
      <w:r w:rsidRPr="00BE01EA">
        <w:rPr>
          <w:rFonts w:cs="Arial"/>
          <w:i/>
          <w:iCs/>
          <w:sz w:val="20"/>
          <w:szCs w:val="20"/>
          <w:lang w:val="en-GB"/>
        </w:rPr>
        <w:t>(OMG, 2017)</w:t>
      </w:r>
      <w:r w:rsidRPr="00BE01EA">
        <w:rPr>
          <w:i/>
          <w:iCs/>
          <w:sz w:val="20"/>
          <w:szCs w:val="20"/>
          <w:lang w:val="en-GB"/>
        </w:rPr>
        <w:fldChar w:fldCharType="end"/>
      </w:r>
      <w:r w:rsidRPr="00BE01EA">
        <w:rPr>
          <w:i/>
          <w:iCs/>
          <w:sz w:val="20"/>
          <w:szCs w:val="20"/>
          <w:lang w:val="en-GB"/>
        </w:rPr>
        <w:t>.</w:t>
      </w:r>
    </w:p>
    <w:p w14:paraId="088D6015" w14:textId="1DC336B1" w:rsidR="007A0EEC" w:rsidRPr="004D5C4F" w:rsidRDefault="00BE01EA" w:rsidP="00BE01EA">
      <w:pPr>
        <w:pStyle w:val="Lgende"/>
        <w:rPr>
          <w:lang w:val="en-GB"/>
        </w:rPr>
      </w:pPr>
      <w:bookmarkStart w:id="51" w:name="_Toc241345853"/>
      <w:r>
        <w:t xml:space="preserve">Table </w:t>
      </w:r>
      <w:fldSimple w:instr=" SEQ Table \* ARABIC ">
        <w:r w:rsidR="00F66C7A">
          <w:rPr>
            <w:noProof/>
          </w:rPr>
          <w:t>7</w:t>
        </w:r>
      </w:fldSimple>
      <w:r>
        <w:t xml:space="preserve">: </w:t>
      </w:r>
      <w:r w:rsidRPr="00F61DA8">
        <w:t>Component responsibilities and source locations</w:t>
      </w:r>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154"/>
        <w:gridCol w:w="2835"/>
        <w:gridCol w:w="4649"/>
      </w:tblGrid>
      <w:tr w:rsidR="007A0EEC" w:rsidRPr="00BE01EA" w14:paraId="5F3769D9" w14:textId="77777777">
        <w:trPr>
          <w:cantSplit/>
          <w:tblHeader/>
          <w:jc w:val="center"/>
        </w:trPr>
        <w:tc>
          <w:tcPr>
            <w:tcW w:w="2154" w:type="dxa"/>
            <w:shd w:val="clear" w:color="auto" w:fill="E4E9ED"/>
            <w:vAlign w:val="center"/>
          </w:tcPr>
          <w:p w14:paraId="32ABBC54" w14:textId="77777777" w:rsidR="007A0EEC" w:rsidRPr="00BE01EA" w:rsidRDefault="00000000">
            <w:pPr>
              <w:spacing w:before="20" w:after="40" w:line="269" w:lineRule="auto"/>
              <w:rPr>
                <w:lang w:val="en-GB"/>
              </w:rPr>
            </w:pPr>
            <w:r w:rsidRPr="00BE01EA">
              <w:rPr>
                <w:b/>
                <w:lang w:val="en-GB"/>
              </w:rPr>
              <w:t>Component</w:t>
            </w:r>
          </w:p>
        </w:tc>
        <w:tc>
          <w:tcPr>
            <w:tcW w:w="2835" w:type="dxa"/>
            <w:shd w:val="clear" w:color="auto" w:fill="E4E9ED"/>
            <w:vAlign w:val="center"/>
          </w:tcPr>
          <w:p w14:paraId="0164ACEC" w14:textId="77777777" w:rsidR="007A0EEC" w:rsidRPr="00BE01EA" w:rsidRDefault="00000000">
            <w:pPr>
              <w:spacing w:before="20" w:after="40" w:line="269" w:lineRule="auto"/>
              <w:rPr>
                <w:lang w:val="en-GB"/>
              </w:rPr>
            </w:pPr>
            <w:r w:rsidRPr="00BE01EA">
              <w:rPr>
                <w:b/>
                <w:lang w:val="en-GB"/>
              </w:rPr>
              <w:t>Source location</w:t>
            </w:r>
          </w:p>
        </w:tc>
        <w:tc>
          <w:tcPr>
            <w:tcW w:w="4649" w:type="dxa"/>
            <w:shd w:val="clear" w:color="auto" w:fill="E4E9ED"/>
            <w:vAlign w:val="center"/>
          </w:tcPr>
          <w:p w14:paraId="0E4A9B60" w14:textId="77777777" w:rsidR="007A0EEC" w:rsidRPr="00BE01EA" w:rsidRDefault="00000000">
            <w:pPr>
              <w:spacing w:before="20" w:after="40" w:line="269" w:lineRule="auto"/>
              <w:rPr>
                <w:lang w:val="en-GB"/>
              </w:rPr>
            </w:pPr>
            <w:r w:rsidRPr="00BE01EA">
              <w:rPr>
                <w:b/>
                <w:lang w:val="en-GB"/>
              </w:rPr>
              <w:t>Responsibility</w:t>
            </w:r>
          </w:p>
        </w:tc>
      </w:tr>
      <w:tr w:rsidR="007A0EEC" w:rsidRPr="00BE01EA" w14:paraId="7F669F7D" w14:textId="77777777">
        <w:trPr>
          <w:cantSplit/>
          <w:jc w:val="center"/>
        </w:trPr>
        <w:tc>
          <w:tcPr>
            <w:tcW w:w="2154" w:type="dxa"/>
            <w:vAlign w:val="center"/>
          </w:tcPr>
          <w:p w14:paraId="6BE4831B" w14:textId="77777777" w:rsidR="007A0EEC" w:rsidRPr="00BE01EA" w:rsidRDefault="00000000">
            <w:pPr>
              <w:spacing w:before="20" w:after="40" w:line="269" w:lineRule="auto"/>
              <w:rPr>
                <w:lang w:val="en-GB"/>
              </w:rPr>
            </w:pPr>
            <w:r w:rsidRPr="00BE01EA">
              <w:rPr>
                <w:lang w:val="en-GB"/>
              </w:rPr>
              <w:t>Browser interface</w:t>
            </w:r>
          </w:p>
        </w:tc>
        <w:tc>
          <w:tcPr>
            <w:tcW w:w="2835" w:type="dxa"/>
            <w:vAlign w:val="center"/>
          </w:tcPr>
          <w:p w14:paraId="3886A017" w14:textId="77777777" w:rsidR="007A0EEC" w:rsidRPr="00BE01EA" w:rsidRDefault="00000000">
            <w:pPr>
              <w:spacing w:before="20" w:after="40" w:line="269" w:lineRule="auto"/>
              <w:rPr>
                <w:lang w:val="en-GB"/>
              </w:rPr>
            </w:pPr>
            <w:r w:rsidRPr="00BE01EA">
              <w:rPr>
                <w:lang w:val="en-GB"/>
              </w:rPr>
              <w:t>app/page.tsx</w:t>
            </w:r>
          </w:p>
        </w:tc>
        <w:tc>
          <w:tcPr>
            <w:tcW w:w="4649" w:type="dxa"/>
            <w:vAlign w:val="center"/>
          </w:tcPr>
          <w:p w14:paraId="1FB860CF" w14:textId="77777777" w:rsidR="007A0EEC" w:rsidRPr="00BE01EA" w:rsidRDefault="00000000">
            <w:pPr>
              <w:spacing w:before="20" w:after="40" w:line="269" w:lineRule="auto"/>
              <w:rPr>
                <w:lang w:val="en-GB"/>
              </w:rPr>
            </w:pPr>
            <w:r w:rsidRPr="00BE01EA">
              <w:rPr>
                <w:lang w:val="en-GB"/>
              </w:rPr>
              <w:t>Portfolio, profile, evidence, results, export and reset.</w:t>
            </w:r>
          </w:p>
        </w:tc>
      </w:tr>
      <w:tr w:rsidR="007A0EEC" w:rsidRPr="00BE01EA" w14:paraId="58178767" w14:textId="77777777">
        <w:trPr>
          <w:cantSplit/>
          <w:jc w:val="center"/>
        </w:trPr>
        <w:tc>
          <w:tcPr>
            <w:tcW w:w="2154" w:type="dxa"/>
            <w:vAlign w:val="center"/>
          </w:tcPr>
          <w:p w14:paraId="1F018AC1" w14:textId="77777777" w:rsidR="007A0EEC" w:rsidRPr="00BE01EA" w:rsidRDefault="00000000">
            <w:pPr>
              <w:spacing w:before="20" w:after="40" w:line="269" w:lineRule="auto"/>
              <w:rPr>
                <w:lang w:val="en-GB"/>
              </w:rPr>
            </w:pPr>
            <w:r w:rsidRPr="00BE01EA">
              <w:rPr>
                <w:lang w:val="en-GB"/>
              </w:rPr>
              <w:t>Local workspace</w:t>
            </w:r>
          </w:p>
        </w:tc>
        <w:tc>
          <w:tcPr>
            <w:tcW w:w="2835" w:type="dxa"/>
            <w:vAlign w:val="center"/>
          </w:tcPr>
          <w:p w14:paraId="1934C9D5" w14:textId="77777777" w:rsidR="007A0EEC" w:rsidRPr="00BE01EA" w:rsidRDefault="00000000">
            <w:pPr>
              <w:spacing w:before="20" w:after="40" w:line="269" w:lineRule="auto"/>
              <w:rPr>
                <w:lang w:val="en-GB"/>
              </w:rPr>
            </w:pPr>
            <w:r w:rsidRPr="00BE01EA">
              <w:rPr>
                <w:lang w:val="en-GB"/>
              </w:rPr>
              <w:t>lib/local-workspace.ts</w:t>
            </w:r>
          </w:p>
        </w:tc>
        <w:tc>
          <w:tcPr>
            <w:tcW w:w="4649" w:type="dxa"/>
            <w:vAlign w:val="center"/>
          </w:tcPr>
          <w:p w14:paraId="192FC14E" w14:textId="77777777" w:rsidR="007A0EEC" w:rsidRPr="00BE01EA" w:rsidRDefault="00000000">
            <w:pPr>
              <w:spacing w:before="20" w:after="40" w:line="269" w:lineRule="auto"/>
              <w:rPr>
                <w:lang w:val="en-GB"/>
              </w:rPr>
            </w:pPr>
            <w:r w:rsidRPr="00BE01EA">
              <w:rPr>
                <w:lang w:val="en-GB"/>
              </w:rPr>
              <w:t>Validated saves, revision checks, local copies and reset.</w:t>
            </w:r>
          </w:p>
        </w:tc>
      </w:tr>
      <w:tr w:rsidR="007A0EEC" w:rsidRPr="00BE01EA" w14:paraId="49A230FB" w14:textId="77777777">
        <w:trPr>
          <w:cantSplit/>
          <w:jc w:val="center"/>
        </w:trPr>
        <w:tc>
          <w:tcPr>
            <w:tcW w:w="2154" w:type="dxa"/>
            <w:vAlign w:val="center"/>
          </w:tcPr>
          <w:p w14:paraId="19B271DB" w14:textId="77777777" w:rsidR="007A0EEC" w:rsidRPr="00BE01EA" w:rsidRDefault="00000000">
            <w:pPr>
              <w:spacing w:before="20" w:after="40" w:line="269" w:lineRule="auto"/>
              <w:rPr>
                <w:lang w:val="en-GB"/>
              </w:rPr>
            </w:pPr>
            <w:r w:rsidRPr="00BE01EA">
              <w:rPr>
                <w:lang w:val="en-GB"/>
              </w:rPr>
              <w:t>Assessment rules</w:t>
            </w:r>
          </w:p>
        </w:tc>
        <w:tc>
          <w:tcPr>
            <w:tcW w:w="2835" w:type="dxa"/>
            <w:vAlign w:val="center"/>
          </w:tcPr>
          <w:p w14:paraId="6DC6A690" w14:textId="77777777" w:rsidR="007A0EEC" w:rsidRPr="00BE01EA" w:rsidRDefault="00000000">
            <w:pPr>
              <w:spacing w:before="20" w:after="40" w:line="269" w:lineRule="auto"/>
              <w:rPr>
                <w:lang w:val="en-GB"/>
              </w:rPr>
            </w:pPr>
            <w:r w:rsidRPr="00BE01EA">
              <w:rPr>
                <w:lang w:val="en-GB"/>
              </w:rPr>
              <w:t>lib/assessment.ts</w:t>
            </w:r>
          </w:p>
        </w:tc>
        <w:tc>
          <w:tcPr>
            <w:tcW w:w="4649" w:type="dxa"/>
            <w:vAlign w:val="center"/>
          </w:tcPr>
          <w:p w14:paraId="78F0D181" w14:textId="77777777" w:rsidR="007A0EEC" w:rsidRPr="00BE01EA" w:rsidRDefault="00000000">
            <w:pPr>
              <w:spacing w:before="20" w:after="40" w:line="269" w:lineRule="auto"/>
              <w:rPr>
                <w:lang w:val="en-GB"/>
              </w:rPr>
            </w:pPr>
            <w:r w:rsidRPr="00BE01EA">
              <w:rPr>
                <w:lang w:val="en-GB"/>
              </w:rPr>
              <w:t>Applicability, weights, score, status, actions and report.</w:t>
            </w:r>
          </w:p>
        </w:tc>
      </w:tr>
      <w:tr w:rsidR="007A0EEC" w:rsidRPr="00BE01EA" w14:paraId="05135565" w14:textId="77777777">
        <w:trPr>
          <w:cantSplit/>
          <w:jc w:val="center"/>
        </w:trPr>
        <w:tc>
          <w:tcPr>
            <w:tcW w:w="2154" w:type="dxa"/>
            <w:vAlign w:val="center"/>
          </w:tcPr>
          <w:p w14:paraId="6E3DF568" w14:textId="77777777" w:rsidR="007A0EEC" w:rsidRPr="00BE01EA" w:rsidRDefault="00000000">
            <w:pPr>
              <w:spacing w:before="20" w:after="40" w:line="269" w:lineRule="auto"/>
              <w:rPr>
                <w:lang w:val="en-GB"/>
              </w:rPr>
            </w:pPr>
            <w:r w:rsidRPr="00BE01EA">
              <w:rPr>
                <w:lang w:val="en-GB"/>
              </w:rPr>
              <w:t>Input validation</w:t>
            </w:r>
          </w:p>
        </w:tc>
        <w:tc>
          <w:tcPr>
            <w:tcW w:w="2835" w:type="dxa"/>
            <w:vAlign w:val="center"/>
          </w:tcPr>
          <w:p w14:paraId="59FC8A05" w14:textId="77777777" w:rsidR="007A0EEC" w:rsidRPr="00BE01EA" w:rsidRDefault="00000000">
            <w:pPr>
              <w:spacing w:before="20" w:after="40" w:line="269" w:lineRule="auto"/>
              <w:rPr>
                <w:lang w:val="en-GB"/>
              </w:rPr>
            </w:pPr>
            <w:r w:rsidRPr="00BE01EA">
              <w:rPr>
                <w:lang w:val="en-GB"/>
              </w:rPr>
              <w:t>lib/validation.ts</w:t>
            </w:r>
          </w:p>
        </w:tc>
        <w:tc>
          <w:tcPr>
            <w:tcW w:w="4649" w:type="dxa"/>
            <w:vAlign w:val="center"/>
          </w:tcPr>
          <w:p w14:paraId="4847C9BE" w14:textId="77777777" w:rsidR="007A0EEC" w:rsidRPr="00BE01EA" w:rsidRDefault="00000000">
            <w:pPr>
              <w:spacing w:before="20" w:after="40" w:line="269" w:lineRule="auto"/>
              <w:rPr>
                <w:lang w:val="en-GB"/>
              </w:rPr>
            </w:pPr>
            <w:r w:rsidRPr="00BE01EA">
              <w:rPr>
                <w:lang w:val="en-GB"/>
              </w:rPr>
              <w:t>Profile and update constraints reused by the workspace.</w:t>
            </w:r>
          </w:p>
        </w:tc>
      </w:tr>
      <w:tr w:rsidR="007A0EEC" w:rsidRPr="00BE01EA" w14:paraId="54DD31F2" w14:textId="77777777">
        <w:trPr>
          <w:cantSplit/>
          <w:jc w:val="center"/>
        </w:trPr>
        <w:tc>
          <w:tcPr>
            <w:tcW w:w="2154" w:type="dxa"/>
            <w:vAlign w:val="center"/>
          </w:tcPr>
          <w:p w14:paraId="51BFAF39" w14:textId="00CCD1A0" w:rsidR="007A0EEC" w:rsidRPr="00BE01EA" w:rsidRDefault="00BE01EA">
            <w:pPr>
              <w:spacing w:before="20" w:after="40" w:line="269" w:lineRule="auto"/>
              <w:rPr>
                <w:lang w:val="en-GB"/>
              </w:rPr>
            </w:pPr>
            <w:r>
              <w:rPr>
                <w:lang w:val="en-GB"/>
              </w:rPr>
              <w:t>Read-only</w:t>
            </w:r>
            <w:r w:rsidRPr="00BE01EA">
              <w:rPr>
                <w:lang w:val="en-GB"/>
              </w:rPr>
              <w:t xml:space="preserve"> API</w:t>
            </w:r>
          </w:p>
        </w:tc>
        <w:tc>
          <w:tcPr>
            <w:tcW w:w="2835" w:type="dxa"/>
            <w:vAlign w:val="center"/>
          </w:tcPr>
          <w:p w14:paraId="41B20C00" w14:textId="77777777" w:rsidR="007A0EEC" w:rsidRPr="00BE01EA" w:rsidRDefault="00000000">
            <w:pPr>
              <w:spacing w:before="20" w:after="40" w:line="269" w:lineRule="auto"/>
              <w:rPr>
                <w:lang w:val="en-GB"/>
              </w:rPr>
            </w:pPr>
            <w:r w:rsidRPr="00BE01EA">
              <w:rPr>
                <w:lang w:val="en-GB"/>
              </w:rPr>
              <w:t>app/api/projects/</w:t>
            </w:r>
          </w:p>
        </w:tc>
        <w:tc>
          <w:tcPr>
            <w:tcW w:w="4649" w:type="dxa"/>
            <w:vAlign w:val="center"/>
          </w:tcPr>
          <w:p w14:paraId="66834439" w14:textId="77777777" w:rsidR="007A0EEC" w:rsidRPr="00BE01EA" w:rsidRDefault="00000000">
            <w:pPr>
              <w:spacing w:before="20" w:after="40" w:line="269" w:lineRule="auto"/>
              <w:rPr>
                <w:lang w:val="en-GB"/>
              </w:rPr>
            </w:pPr>
            <w:r w:rsidRPr="00BE01EA">
              <w:rPr>
                <w:lang w:val="en-GB"/>
              </w:rPr>
              <w:t>List templates; reject public POST and PUT with 403.</w:t>
            </w:r>
          </w:p>
        </w:tc>
      </w:tr>
      <w:tr w:rsidR="007A0EEC" w:rsidRPr="00BE01EA" w14:paraId="1C32DF16" w14:textId="77777777">
        <w:trPr>
          <w:cantSplit/>
          <w:jc w:val="center"/>
        </w:trPr>
        <w:tc>
          <w:tcPr>
            <w:tcW w:w="2154" w:type="dxa"/>
            <w:vAlign w:val="center"/>
          </w:tcPr>
          <w:p w14:paraId="44D1F8B1" w14:textId="77777777" w:rsidR="007A0EEC" w:rsidRPr="00BE01EA" w:rsidRDefault="00000000">
            <w:pPr>
              <w:spacing w:before="20" w:after="40" w:line="269" w:lineRule="auto"/>
              <w:rPr>
                <w:lang w:val="en-GB"/>
              </w:rPr>
            </w:pPr>
            <w:r w:rsidRPr="00BE01EA">
              <w:rPr>
                <w:lang w:val="en-GB"/>
              </w:rPr>
              <w:t>Template repository</w:t>
            </w:r>
          </w:p>
        </w:tc>
        <w:tc>
          <w:tcPr>
            <w:tcW w:w="2835" w:type="dxa"/>
            <w:vAlign w:val="center"/>
          </w:tcPr>
          <w:p w14:paraId="463E67BB" w14:textId="77777777" w:rsidR="007A0EEC" w:rsidRPr="00BE01EA" w:rsidRDefault="00000000">
            <w:pPr>
              <w:spacing w:before="20" w:after="40" w:line="269" w:lineRule="auto"/>
              <w:rPr>
                <w:lang w:val="en-GB"/>
              </w:rPr>
            </w:pPr>
            <w:r w:rsidRPr="00BE01EA">
              <w:rPr>
                <w:lang w:val="en-GB"/>
              </w:rPr>
              <w:t>db/projects.ts</w:t>
            </w:r>
          </w:p>
        </w:tc>
        <w:tc>
          <w:tcPr>
            <w:tcW w:w="4649" w:type="dxa"/>
            <w:vAlign w:val="center"/>
          </w:tcPr>
          <w:p w14:paraId="631E4B12" w14:textId="77777777" w:rsidR="007A0EEC" w:rsidRPr="00BE01EA" w:rsidRDefault="00000000">
            <w:pPr>
              <w:spacing w:before="20" w:after="40" w:line="269" w:lineRule="auto"/>
              <w:rPr>
                <w:lang w:val="en-GB"/>
              </w:rPr>
            </w:pPr>
            <w:r w:rsidRPr="00BE01EA">
              <w:rPr>
                <w:lang w:val="en-GB"/>
              </w:rPr>
              <w:t>Seed fictional examples and select only demo rows from D1.</w:t>
            </w:r>
          </w:p>
        </w:tc>
      </w:tr>
    </w:tbl>
    <w:p w14:paraId="6692A247" w14:textId="77777777" w:rsidR="007A0EEC" w:rsidRPr="004D5C4F" w:rsidRDefault="00000000" w:rsidP="00AC0FD7">
      <w:pPr>
        <w:pStyle w:val="Titre2"/>
        <w:ind w:left="720" w:hanging="360"/>
      </w:pPr>
      <w:bookmarkStart w:id="52" w:name="section_14"/>
      <w:bookmarkStart w:id="53" w:name="_Toc241340315"/>
      <w:bookmarkStart w:id="54" w:name="_Toc241346878"/>
      <w:r w:rsidRPr="004D5C4F">
        <w:lastRenderedPageBreak/>
        <w:t>Data model and request behaviour</w:t>
      </w:r>
      <w:bookmarkEnd w:id="52"/>
      <w:bookmarkEnd w:id="53"/>
      <w:bookmarkEnd w:id="54"/>
    </w:p>
    <w:p w14:paraId="226861D3" w14:textId="77777777" w:rsidR="007A0EEC" w:rsidRPr="004D5C4F" w:rsidRDefault="00000000">
      <w:pPr>
        <w:keepNext/>
        <w:spacing w:after="60"/>
        <w:rPr>
          <w:lang w:val="en-GB"/>
        </w:rPr>
      </w:pPr>
      <w:r w:rsidRPr="004D5C4F">
        <w:rPr>
          <w:noProof/>
          <w:lang w:val="en-GB"/>
        </w:rPr>
        <w:drawing>
          <wp:inline distT="0" distB="0" distL="0" distR="0" wp14:anchorId="5E15F954" wp14:editId="5978F281">
            <wp:extent cx="6119495" cy="3286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5"/>
                    <a:stretch>
                      <a:fillRect/>
                    </a:stretch>
                  </pic:blipFill>
                  <pic:spPr>
                    <a:xfrm>
                      <a:off x="0" y="0"/>
                      <a:ext cx="6120000" cy="3286396"/>
                    </a:xfrm>
                    <a:prstGeom prst="rect">
                      <a:avLst/>
                    </a:prstGeom>
                  </pic:spPr>
                </pic:pic>
              </a:graphicData>
            </a:graphic>
          </wp:inline>
        </w:drawing>
      </w:r>
    </w:p>
    <w:p w14:paraId="197DA1F0" w14:textId="731AE7A8" w:rsidR="007A0EEC" w:rsidRPr="004D5C4F" w:rsidRDefault="00000000" w:rsidP="009C7533">
      <w:pPr>
        <w:pStyle w:val="Lgende"/>
        <w:rPr>
          <w:lang w:val="en-GB"/>
        </w:rPr>
      </w:pPr>
      <w:r w:rsidRPr="004D5C4F">
        <w:rPr>
          <w:lang w:val="en-GB"/>
        </w:rPr>
        <w:t xml:space="preserve"> </w:t>
      </w:r>
      <w:bookmarkStart w:id="55" w:name="_Toc241345936"/>
      <w:bookmarkStart w:id="56" w:name="_Toc241346015"/>
      <w:r w:rsidR="009C7533">
        <w:t xml:space="preserve">Figure </w:t>
      </w:r>
      <w:fldSimple w:instr=" SEQ Figure \* ARABIC ">
        <w:r w:rsidR="00F66C7A">
          <w:rPr>
            <w:noProof/>
          </w:rPr>
          <w:t>3</w:t>
        </w:r>
      </w:fldSimple>
      <w:r w:rsidR="009C7533">
        <w:t xml:space="preserve">: </w:t>
      </w:r>
      <w:r w:rsidR="009C7533" w:rsidRPr="008A687A">
        <w:t>UML class diagram of the logical assessment aggregate</w:t>
      </w:r>
      <w:bookmarkEnd w:id="55"/>
      <w:bookmarkEnd w:id="56"/>
    </w:p>
    <w:p w14:paraId="73E63B65" w14:textId="26018291" w:rsidR="009C7533" w:rsidRPr="009C7533" w:rsidRDefault="009C7533" w:rsidP="009C7533">
      <w:pPr>
        <w:pStyle w:val="Small"/>
        <w:jc w:val="both"/>
        <w:rPr>
          <w:i/>
          <w:iCs/>
          <w:lang w:val="en-GB"/>
        </w:rPr>
      </w:pPr>
      <w:r w:rsidRPr="009C7533">
        <w:rPr>
          <w:b/>
          <w:bCs/>
          <w:i/>
          <w:iCs/>
          <w:lang w:val="en-GB"/>
        </w:rPr>
        <w:t>Legend</w:t>
      </w:r>
      <w:r w:rsidRPr="009C7533">
        <w:rPr>
          <w:i/>
          <w:iCs/>
          <w:lang w:val="en-GB"/>
        </w:rPr>
        <w:t>: A class rectangle separates its name from attributes. The filled diamond denotes composition at Project, with 0..14 owned response entries per project. The dashed Usage dependency means AssessmentResult uses Project. Slash-prefixed attributes are derived.</w:t>
      </w:r>
    </w:p>
    <w:p w14:paraId="19BE1D58" w14:textId="393CFDED" w:rsidR="007A0EEC" w:rsidRPr="004D5C4F" w:rsidRDefault="00000000">
      <w:pPr>
        <w:jc w:val="both"/>
        <w:rPr>
          <w:lang w:val="en-GB"/>
        </w:rPr>
      </w:pPr>
      <w:r w:rsidRPr="004D5C4F">
        <w:rPr>
          <w:lang w:val="en-GB"/>
        </w:rPr>
        <w:t>The logical aggregate is represented twice: D1 holds fictional templates and each browser holds a versioned workspace envelope containing editable copies and created projects. A project records its profile, responses, example flag, revision and timestamps. Scores, completeness, status and actions are calculated. There is no separate assessment-history table; rubric migration remains documented debt. The class diagram is not a claim that each class is a database table.</w:t>
      </w:r>
    </w:p>
    <w:p w14:paraId="2D787224" w14:textId="280A6B5B" w:rsidR="007A0EEC" w:rsidRPr="004D5C4F" w:rsidRDefault="009C7533" w:rsidP="009C7533">
      <w:pPr>
        <w:pStyle w:val="Lgende"/>
        <w:rPr>
          <w:lang w:val="en-GB"/>
        </w:rPr>
      </w:pPr>
      <w:bookmarkStart w:id="57" w:name="_Toc241345854"/>
      <w:r>
        <w:t xml:space="preserve">Table </w:t>
      </w:r>
      <w:fldSimple w:instr=" SEQ Table \* ARABIC ">
        <w:r w:rsidR="00F66C7A">
          <w:rPr>
            <w:noProof/>
          </w:rPr>
          <w:t>8</w:t>
        </w:r>
      </w:fldSimple>
      <w:r>
        <w:t xml:space="preserve">: </w:t>
      </w:r>
      <w:r w:rsidRPr="00FE14CC">
        <w:t>Server API and local workspace operations</w:t>
      </w:r>
      <w:bookmarkEnd w:id="5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324"/>
        <w:gridCol w:w="3657"/>
        <w:gridCol w:w="3657"/>
      </w:tblGrid>
      <w:tr w:rsidR="007A0EEC" w:rsidRPr="009C7533" w14:paraId="2246B147" w14:textId="77777777">
        <w:trPr>
          <w:cantSplit/>
          <w:tblHeader/>
          <w:jc w:val="center"/>
        </w:trPr>
        <w:tc>
          <w:tcPr>
            <w:tcW w:w="2324" w:type="dxa"/>
            <w:shd w:val="clear" w:color="auto" w:fill="E4E9ED"/>
            <w:vAlign w:val="center"/>
          </w:tcPr>
          <w:p w14:paraId="00BF9943" w14:textId="77777777" w:rsidR="007A0EEC" w:rsidRPr="009C7533" w:rsidRDefault="00000000">
            <w:pPr>
              <w:spacing w:before="20" w:after="40" w:line="269" w:lineRule="auto"/>
              <w:rPr>
                <w:lang w:val="en-GB"/>
              </w:rPr>
            </w:pPr>
            <w:r w:rsidRPr="009C7533">
              <w:rPr>
                <w:b/>
                <w:lang w:val="en-GB"/>
              </w:rPr>
              <w:t>Operation</w:t>
            </w:r>
          </w:p>
        </w:tc>
        <w:tc>
          <w:tcPr>
            <w:tcW w:w="3657" w:type="dxa"/>
            <w:shd w:val="clear" w:color="auto" w:fill="E4E9ED"/>
            <w:vAlign w:val="center"/>
          </w:tcPr>
          <w:p w14:paraId="51674C12" w14:textId="77777777" w:rsidR="007A0EEC" w:rsidRPr="009C7533" w:rsidRDefault="00000000">
            <w:pPr>
              <w:spacing w:before="20" w:after="40" w:line="269" w:lineRule="auto"/>
              <w:rPr>
                <w:lang w:val="en-GB"/>
              </w:rPr>
            </w:pPr>
            <w:r w:rsidRPr="009C7533">
              <w:rPr>
                <w:b/>
                <w:lang w:val="en-GB"/>
              </w:rPr>
              <w:t>Result</w:t>
            </w:r>
          </w:p>
        </w:tc>
        <w:tc>
          <w:tcPr>
            <w:tcW w:w="3657" w:type="dxa"/>
            <w:shd w:val="clear" w:color="auto" w:fill="E4E9ED"/>
            <w:vAlign w:val="center"/>
          </w:tcPr>
          <w:p w14:paraId="02DE393E" w14:textId="77777777" w:rsidR="007A0EEC" w:rsidRPr="009C7533" w:rsidRDefault="00000000">
            <w:pPr>
              <w:spacing w:before="20" w:after="40" w:line="269" w:lineRule="auto"/>
              <w:rPr>
                <w:lang w:val="en-GB"/>
              </w:rPr>
            </w:pPr>
            <w:r w:rsidRPr="009C7533">
              <w:rPr>
                <w:b/>
                <w:lang w:val="en-GB"/>
              </w:rPr>
              <w:t>Failure or integrity behaviour</w:t>
            </w:r>
          </w:p>
        </w:tc>
      </w:tr>
      <w:tr w:rsidR="007A0EEC" w:rsidRPr="009C7533" w14:paraId="140F14A6" w14:textId="77777777">
        <w:trPr>
          <w:cantSplit/>
          <w:jc w:val="center"/>
        </w:trPr>
        <w:tc>
          <w:tcPr>
            <w:tcW w:w="2324" w:type="dxa"/>
            <w:vAlign w:val="center"/>
          </w:tcPr>
          <w:p w14:paraId="0D0BBBA7" w14:textId="77777777" w:rsidR="007A0EEC" w:rsidRPr="009C7533" w:rsidRDefault="00000000">
            <w:pPr>
              <w:spacing w:before="20" w:after="40" w:line="269" w:lineRule="auto"/>
              <w:rPr>
                <w:lang w:val="en-GB"/>
              </w:rPr>
            </w:pPr>
            <w:r w:rsidRPr="009C7533">
              <w:rPr>
                <w:lang w:val="en-GB"/>
              </w:rPr>
              <w:t>GET /api/projects</w:t>
            </w:r>
          </w:p>
        </w:tc>
        <w:tc>
          <w:tcPr>
            <w:tcW w:w="3657" w:type="dxa"/>
            <w:vAlign w:val="center"/>
          </w:tcPr>
          <w:p w14:paraId="162AAB65" w14:textId="4A599589" w:rsidR="007A0EEC" w:rsidRPr="009C7533" w:rsidRDefault="00000000">
            <w:pPr>
              <w:spacing w:before="20" w:after="40" w:line="269" w:lineRule="auto"/>
              <w:rPr>
                <w:lang w:val="en-GB"/>
              </w:rPr>
            </w:pPr>
            <w:r w:rsidRPr="009C7533">
              <w:rPr>
                <w:lang w:val="en-GB"/>
              </w:rPr>
              <w:t>200</w:t>
            </w:r>
            <w:r w:rsidR="009C7533">
              <w:rPr>
                <w:rStyle w:val="Appelnotedebasdep"/>
                <w:lang w:val="en-GB"/>
              </w:rPr>
              <w:footnoteReference w:id="9"/>
            </w:r>
            <w:r w:rsidRPr="009C7533">
              <w:rPr>
                <w:lang w:val="en-GB"/>
              </w:rPr>
              <w:t xml:space="preserve"> with fictional templates only; initialise missing templates.</w:t>
            </w:r>
          </w:p>
        </w:tc>
        <w:tc>
          <w:tcPr>
            <w:tcW w:w="3657" w:type="dxa"/>
            <w:vAlign w:val="center"/>
          </w:tcPr>
          <w:p w14:paraId="7DFDFE3B" w14:textId="77777777" w:rsidR="007A0EEC" w:rsidRPr="009C7533" w:rsidRDefault="00000000">
            <w:pPr>
              <w:spacing w:before="20" w:after="40" w:line="269" w:lineRule="auto"/>
              <w:rPr>
                <w:lang w:val="en-GB"/>
              </w:rPr>
            </w:pPr>
            <w:r w:rsidRPr="009C7533">
              <w:rPr>
                <w:lang w:val="en-GB"/>
              </w:rPr>
              <w:t>503 when D1 cannot be read.</w:t>
            </w:r>
          </w:p>
        </w:tc>
      </w:tr>
      <w:tr w:rsidR="007A0EEC" w:rsidRPr="009C7533" w14:paraId="4B5F71B2" w14:textId="77777777">
        <w:trPr>
          <w:cantSplit/>
          <w:jc w:val="center"/>
        </w:trPr>
        <w:tc>
          <w:tcPr>
            <w:tcW w:w="2324" w:type="dxa"/>
            <w:vAlign w:val="center"/>
          </w:tcPr>
          <w:p w14:paraId="2197D77C" w14:textId="77777777" w:rsidR="007A0EEC" w:rsidRPr="009C7533" w:rsidRDefault="00000000">
            <w:pPr>
              <w:spacing w:before="20" w:after="40" w:line="269" w:lineRule="auto"/>
              <w:rPr>
                <w:lang w:val="en-GB"/>
              </w:rPr>
            </w:pPr>
            <w:r w:rsidRPr="009C7533">
              <w:rPr>
                <w:lang w:val="en-GB"/>
              </w:rPr>
              <w:t>POST /api/projects</w:t>
            </w:r>
          </w:p>
        </w:tc>
        <w:tc>
          <w:tcPr>
            <w:tcW w:w="3657" w:type="dxa"/>
            <w:vAlign w:val="center"/>
          </w:tcPr>
          <w:p w14:paraId="593265D8" w14:textId="77777777" w:rsidR="007A0EEC" w:rsidRPr="009C7533" w:rsidRDefault="00000000">
            <w:pPr>
              <w:spacing w:before="20" w:after="40" w:line="269" w:lineRule="auto"/>
              <w:rPr>
                <w:lang w:val="en-GB"/>
              </w:rPr>
            </w:pPr>
            <w:r w:rsidRPr="009C7533">
              <w:rPr>
                <w:lang w:val="en-GB"/>
              </w:rPr>
              <w:t>No server creation permitted.</w:t>
            </w:r>
          </w:p>
        </w:tc>
        <w:tc>
          <w:tcPr>
            <w:tcW w:w="3657" w:type="dxa"/>
            <w:vAlign w:val="center"/>
          </w:tcPr>
          <w:p w14:paraId="7D79F957" w14:textId="77777777" w:rsidR="007A0EEC" w:rsidRPr="009C7533" w:rsidRDefault="00000000">
            <w:pPr>
              <w:spacing w:before="20" w:after="40" w:line="269" w:lineRule="auto"/>
              <w:rPr>
                <w:lang w:val="en-GB"/>
              </w:rPr>
            </w:pPr>
            <w:r w:rsidRPr="009C7533">
              <w:rPr>
                <w:lang w:val="en-GB"/>
              </w:rPr>
              <w:t>403 for every request.</w:t>
            </w:r>
          </w:p>
        </w:tc>
      </w:tr>
      <w:tr w:rsidR="007A0EEC" w:rsidRPr="009C7533" w14:paraId="36BCE51F" w14:textId="77777777">
        <w:trPr>
          <w:cantSplit/>
          <w:jc w:val="center"/>
        </w:trPr>
        <w:tc>
          <w:tcPr>
            <w:tcW w:w="2324" w:type="dxa"/>
            <w:vAlign w:val="center"/>
          </w:tcPr>
          <w:p w14:paraId="27999381" w14:textId="77777777" w:rsidR="007A0EEC" w:rsidRPr="009C7533" w:rsidRDefault="00000000">
            <w:pPr>
              <w:spacing w:before="20" w:after="40" w:line="269" w:lineRule="auto"/>
              <w:rPr>
                <w:lang w:val="en-GB"/>
              </w:rPr>
            </w:pPr>
            <w:r w:rsidRPr="009C7533">
              <w:rPr>
                <w:lang w:val="en-GB"/>
              </w:rPr>
              <w:t>PUT /api/projects/:id</w:t>
            </w:r>
          </w:p>
        </w:tc>
        <w:tc>
          <w:tcPr>
            <w:tcW w:w="3657" w:type="dxa"/>
            <w:vAlign w:val="center"/>
          </w:tcPr>
          <w:p w14:paraId="49BC8D89" w14:textId="77777777" w:rsidR="007A0EEC" w:rsidRPr="009C7533" w:rsidRDefault="00000000">
            <w:pPr>
              <w:spacing w:before="20" w:after="40" w:line="269" w:lineRule="auto"/>
              <w:rPr>
                <w:lang w:val="en-GB"/>
              </w:rPr>
            </w:pPr>
            <w:r w:rsidRPr="009C7533">
              <w:rPr>
                <w:lang w:val="en-GB"/>
              </w:rPr>
              <w:t>No server mutation permitted.</w:t>
            </w:r>
          </w:p>
        </w:tc>
        <w:tc>
          <w:tcPr>
            <w:tcW w:w="3657" w:type="dxa"/>
            <w:vAlign w:val="center"/>
          </w:tcPr>
          <w:p w14:paraId="618E9A28" w14:textId="77777777" w:rsidR="007A0EEC" w:rsidRPr="009C7533" w:rsidRDefault="00000000">
            <w:pPr>
              <w:spacing w:before="20" w:after="40" w:line="269" w:lineRule="auto"/>
              <w:rPr>
                <w:lang w:val="en-GB"/>
              </w:rPr>
            </w:pPr>
            <w:r w:rsidRPr="009C7533">
              <w:rPr>
                <w:lang w:val="en-GB"/>
              </w:rPr>
              <w:t>403 for every request, including direct anonymous calls.</w:t>
            </w:r>
          </w:p>
        </w:tc>
      </w:tr>
      <w:tr w:rsidR="007A0EEC" w:rsidRPr="009C7533" w14:paraId="678E15FC" w14:textId="77777777">
        <w:trPr>
          <w:cantSplit/>
          <w:jc w:val="center"/>
        </w:trPr>
        <w:tc>
          <w:tcPr>
            <w:tcW w:w="2324" w:type="dxa"/>
            <w:vAlign w:val="center"/>
          </w:tcPr>
          <w:p w14:paraId="07AEA205" w14:textId="77777777" w:rsidR="007A0EEC" w:rsidRPr="009C7533" w:rsidRDefault="00000000">
            <w:pPr>
              <w:spacing w:before="20" w:after="40" w:line="269" w:lineRule="auto"/>
              <w:rPr>
                <w:lang w:val="en-GB"/>
              </w:rPr>
            </w:pPr>
            <w:r w:rsidRPr="009C7533">
              <w:rPr>
                <w:lang w:val="en-GB"/>
              </w:rPr>
              <w:t>Local create or save</w:t>
            </w:r>
          </w:p>
        </w:tc>
        <w:tc>
          <w:tcPr>
            <w:tcW w:w="3657" w:type="dxa"/>
            <w:vAlign w:val="center"/>
          </w:tcPr>
          <w:p w14:paraId="518A3F6E" w14:textId="77777777" w:rsidR="007A0EEC" w:rsidRPr="009C7533" w:rsidRDefault="00000000">
            <w:pPr>
              <w:spacing w:before="20" w:after="40" w:line="269" w:lineRule="auto"/>
              <w:rPr>
                <w:lang w:val="en-GB"/>
              </w:rPr>
            </w:pPr>
            <w:r w:rsidRPr="009C7533">
              <w:rPr>
                <w:lang w:val="en-GB"/>
              </w:rPr>
              <w:t>Validate; persist; then update interface.</w:t>
            </w:r>
          </w:p>
        </w:tc>
        <w:tc>
          <w:tcPr>
            <w:tcW w:w="3657" w:type="dxa"/>
            <w:vAlign w:val="center"/>
          </w:tcPr>
          <w:p w14:paraId="3FB03FD8" w14:textId="77777777" w:rsidR="007A0EEC" w:rsidRPr="009C7533" w:rsidRDefault="00000000">
            <w:pPr>
              <w:spacing w:before="20" w:after="40" w:line="269" w:lineRule="auto"/>
              <w:rPr>
                <w:lang w:val="en-GB"/>
              </w:rPr>
            </w:pPr>
            <w:r w:rsidRPr="009C7533">
              <w:rPr>
                <w:lang w:val="en-GB"/>
              </w:rPr>
              <w:t>Reject invalid evidence, stale revision or failed storage write.</w:t>
            </w:r>
          </w:p>
        </w:tc>
      </w:tr>
      <w:tr w:rsidR="007A0EEC" w:rsidRPr="009C7533" w14:paraId="7B19A7FE" w14:textId="77777777">
        <w:trPr>
          <w:cantSplit/>
          <w:jc w:val="center"/>
        </w:trPr>
        <w:tc>
          <w:tcPr>
            <w:tcW w:w="2324" w:type="dxa"/>
            <w:vAlign w:val="center"/>
          </w:tcPr>
          <w:p w14:paraId="50EE608D" w14:textId="77777777" w:rsidR="007A0EEC" w:rsidRPr="009C7533" w:rsidRDefault="00000000">
            <w:pPr>
              <w:spacing w:before="20" w:after="40" w:line="269" w:lineRule="auto"/>
              <w:rPr>
                <w:lang w:val="en-GB"/>
              </w:rPr>
            </w:pPr>
            <w:r w:rsidRPr="009C7533">
              <w:rPr>
                <w:lang w:val="en-GB"/>
              </w:rPr>
              <w:lastRenderedPageBreak/>
              <w:t>Local reset</w:t>
            </w:r>
          </w:p>
        </w:tc>
        <w:tc>
          <w:tcPr>
            <w:tcW w:w="3657" w:type="dxa"/>
            <w:vAlign w:val="center"/>
          </w:tcPr>
          <w:p w14:paraId="63FAF2AA" w14:textId="77777777" w:rsidR="007A0EEC" w:rsidRPr="009C7533" w:rsidRDefault="00000000">
            <w:pPr>
              <w:spacing w:before="20" w:after="40" w:line="269" w:lineRule="auto"/>
              <w:rPr>
                <w:lang w:val="en-GB"/>
              </w:rPr>
            </w:pPr>
            <w:r w:rsidRPr="009C7533">
              <w:rPr>
                <w:lang w:val="en-GB"/>
              </w:rPr>
              <w:t>Confirm; replace only current workspace with template copies.</w:t>
            </w:r>
          </w:p>
        </w:tc>
        <w:tc>
          <w:tcPr>
            <w:tcW w:w="3657" w:type="dxa"/>
            <w:vAlign w:val="center"/>
          </w:tcPr>
          <w:p w14:paraId="2D3C3DC0" w14:textId="77777777" w:rsidR="007A0EEC" w:rsidRPr="009C7533" w:rsidRDefault="00000000">
            <w:pPr>
              <w:spacing w:before="20" w:after="40" w:line="269" w:lineRule="auto"/>
              <w:rPr>
                <w:lang w:val="en-GB"/>
              </w:rPr>
            </w:pPr>
            <w:r w:rsidRPr="009C7533">
              <w:rPr>
                <w:lang w:val="en-GB"/>
              </w:rPr>
              <w:t>New revisions invalidate stale open edits.</w:t>
            </w:r>
          </w:p>
        </w:tc>
      </w:tr>
    </w:tbl>
    <w:p w14:paraId="402D9812" w14:textId="13EF0BEF" w:rsidR="007A0EEC" w:rsidRPr="004D5C4F" w:rsidRDefault="00000000" w:rsidP="009C7533">
      <w:pPr>
        <w:pStyle w:val="Titre1"/>
        <w:numPr>
          <w:ilvl w:val="0"/>
          <w:numId w:val="2"/>
        </w:numPr>
        <w:rPr>
          <w:lang w:val="en-GB"/>
        </w:rPr>
      </w:pPr>
      <w:bookmarkStart w:id="58" w:name="section_15"/>
      <w:bookmarkStart w:id="59" w:name="_Toc241346879"/>
      <w:r w:rsidRPr="004D5C4F">
        <w:rPr>
          <w:lang w:val="en-GB"/>
        </w:rPr>
        <w:lastRenderedPageBreak/>
        <w:t>Technology selection and design decisions</w:t>
      </w:r>
      <w:bookmarkEnd w:id="58"/>
      <w:bookmarkEnd w:id="59"/>
    </w:p>
    <w:p w14:paraId="302FB638" w14:textId="77777777" w:rsidR="007A0EEC" w:rsidRPr="004D5C4F" w:rsidRDefault="00000000" w:rsidP="00AC0FD7">
      <w:pPr>
        <w:pStyle w:val="Titre2"/>
        <w:ind w:left="720" w:hanging="360"/>
      </w:pPr>
      <w:bookmarkStart w:id="60" w:name="section_16"/>
      <w:bookmarkStart w:id="61" w:name="_Toc241340316"/>
      <w:bookmarkStart w:id="62" w:name="_Toc241346880"/>
      <w:r w:rsidRPr="004D5C4F">
        <w:t>Central technology register</w:t>
      </w:r>
      <w:bookmarkEnd w:id="60"/>
      <w:bookmarkEnd w:id="61"/>
      <w:bookmarkEnd w:id="62"/>
    </w:p>
    <w:p w14:paraId="316E475B" w14:textId="77777777" w:rsidR="007A0EEC" w:rsidRPr="004D5C4F" w:rsidRDefault="00000000">
      <w:pPr>
        <w:jc w:val="both"/>
        <w:rPr>
          <w:lang w:val="en-GB"/>
        </w:rPr>
      </w:pPr>
      <w:r w:rsidRPr="004D5C4F">
        <w:rPr>
          <w:lang w:val="en-GB"/>
        </w:rPr>
        <w:t>Table 9 centralises technology choices and reasons. Versions come from the submitted lockfile; links identify primary documentation. Browser storage choices are included here rather than in the NFRs.</w:t>
      </w:r>
    </w:p>
    <w:p w14:paraId="6EB42CB2" w14:textId="4E931433" w:rsidR="007A0EEC" w:rsidRPr="004D5C4F" w:rsidRDefault="009C7533" w:rsidP="009C7533">
      <w:pPr>
        <w:pStyle w:val="Lgende"/>
        <w:rPr>
          <w:lang w:val="en-GB"/>
        </w:rPr>
      </w:pPr>
      <w:bookmarkStart w:id="63" w:name="_Toc241345855"/>
      <w:r>
        <w:t xml:space="preserve">Table </w:t>
      </w:r>
      <w:fldSimple w:instr=" SEQ Table \* ARABIC ">
        <w:r w:rsidR="00F66C7A">
          <w:rPr>
            <w:noProof/>
          </w:rPr>
          <w:t>9</w:t>
        </w:r>
      </w:fldSimple>
      <w:r>
        <w:t xml:space="preserve">: </w:t>
      </w:r>
      <w:r w:rsidRPr="003447B2">
        <w:t>Selected technologies, reasons and trade-offs</w:t>
      </w:r>
      <w:bookmarkEnd w:id="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381"/>
        <w:gridCol w:w="3572"/>
        <w:gridCol w:w="3685"/>
      </w:tblGrid>
      <w:tr w:rsidR="007A0EEC" w:rsidRPr="009C7533" w14:paraId="1265926B" w14:textId="77777777">
        <w:trPr>
          <w:cantSplit/>
          <w:tblHeader/>
          <w:jc w:val="center"/>
        </w:trPr>
        <w:tc>
          <w:tcPr>
            <w:tcW w:w="2381" w:type="dxa"/>
            <w:shd w:val="clear" w:color="auto" w:fill="E4E9ED"/>
            <w:vAlign w:val="center"/>
          </w:tcPr>
          <w:p w14:paraId="1123A32D" w14:textId="77777777" w:rsidR="007A0EEC" w:rsidRPr="009C7533" w:rsidRDefault="00000000" w:rsidP="009C7533">
            <w:pPr>
              <w:spacing w:before="20" w:after="40" w:line="269" w:lineRule="auto"/>
              <w:jc w:val="center"/>
              <w:rPr>
                <w:lang w:val="en-GB"/>
              </w:rPr>
            </w:pPr>
            <w:r w:rsidRPr="009C7533">
              <w:rPr>
                <w:b/>
                <w:lang w:val="en-GB"/>
              </w:rPr>
              <w:t>Choice / baseline</w:t>
            </w:r>
          </w:p>
        </w:tc>
        <w:tc>
          <w:tcPr>
            <w:tcW w:w="3572" w:type="dxa"/>
            <w:shd w:val="clear" w:color="auto" w:fill="E4E9ED"/>
            <w:vAlign w:val="center"/>
          </w:tcPr>
          <w:p w14:paraId="1F37A83A" w14:textId="77777777" w:rsidR="007A0EEC" w:rsidRPr="009C7533" w:rsidRDefault="00000000" w:rsidP="009C7533">
            <w:pPr>
              <w:spacing w:before="20" w:after="40" w:line="269" w:lineRule="auto"/>
              <w:jc w:val="center"/>
              <w:rPr>
                <w:lang w:val="en-GB"/>
              </w:rPr>
            </w:pPr>
            <w:r w:rsidRPr="009C7533">
              <w:rPr>
                <w:b/>
                <w:lang w:val="en-GB"/>
              </w:rPr>
              <w:t>Role and reason</w:t>
            </w:r>
          </w:p>
        </w:tc>
        <w:tc>
          <w:tcPr>
            <w:tcW w:w="3685" w:type="dxa"/>
            <w:shd w:val="clear" w:color="auto" w:fill="E4E9ED"/>
            <w:vAlign w:val="center"/>
          </w:tcPr>
          <w:p w14:paraId="353D795C" w14:textId="77777777" w:rsidR="007A0EEC" w:rsidRPr="009C7533" w:rsidRDefault="00000000" w:rsidP="009C7533">
            <w:pPr>
              <w:spacing w:before="20" w:after="40" w:line="269" w:lineRule="auto"/>
              <w:jc w:val="center"/>
              <w:rPr>
                <w:lang w:val="en-GB"/>
              </w:rPr>
            </w:pPr>
            <w:r w:rsidRPr="009C7533">
              <w:rPr>
                <w:b/>
                <w:lang w:val="en-GB"/>
              </w:rPr>
              <w:t>Trade-off / primary source</w:t>
            </w:r>
          </w:p>
        </w:tc>
      </w:tr>
      <w:tr w:rsidR="007A0EEC" w:rsidRPr="009C7533" w14:paraId="7266F39D" w14:textId="77777777">
        <w:trPr>
          <w:cantSplit/>
          <w:jc w:val="center"/>
        </w:trPr>
        <w:tc>
          <w:tcPr>
            <w:tcW w:w="2381" w:type="dxa"/>
            <w:vAlign w:val="center"/>
          </w:tcPr>
          <w:p w14:paraId="5DAEDE19" w14:textId="77777777" w:rsidR="007A0EEC" w:rsidRPr="009C7533" w:rsidRDefault="00000000">
            <w:pPr>
              <w:spacing w:before="20" w:after="40" w:line="269" w:lineRule="auto"/>
              <w:rPr>
                <w:lang w:val="en-GB"/>
              </w:rPr>
            </w:pPr>
            <w:r w:rsidRPr="009C7533">
              <w:rPr>
                <w:lang w:val="en-GB"/>
              </w:rPr>
              <w:t>React 19.2.6; TypeScript 5.9.3</w:t>
            </w:r>
          </w:p>
        </w:tc>
        <w:tc>
          <w:tcPr>
            <w:tcW w:w="3572" w:type="dxa"/>
            <w:vAlign w:val="center"/>
          </w:tcPr>
          <w:p w14:paraId="188B4D03" w14:textId="77777777" w:rsidR="007A0EEC" w:rsidRPr="009C7533" w:rsidRDefault="00000000">
            <w:pPr>
              <w:spacing w:before="20" w:after="40" w:line="269" w:lineRule="auto"/>
              <w:rPr>
                <w:lang w:val="en-GB"/>
              </w:rPr>
            </w:pPr>
            <w:r w:rsidRPr="009C7533">
              <w:rPr>
                <w:lang w:val="en-GB"/>
              </w:rPr>
              <w:t>Component-based interface and shared types reduce contract drift across client and server.</w:t>
            </w:r>
          </w:p>
        </w:tc>
        <w:tc>
          <w:tcPr>
            <w:tcW w:w="3685" w:type="dxa"/>
            <w:vAlign w:val="center"/>
          </w:tcPr>
          <w:p w14:paraId="33161D18" w14:textId="77777777" w:rsidR="007A0EEC" w:rsidRPr="009C7533" w:rsidRDefault="00000000">
            <w:pPr>
              <w:spacing w:before="20" w:after="40" w:line="269" w:lineRule="auto"/>
              <w:rPr>
                <w:lang w:val="en-GB"/>
              </w:rPr>
            </w:pPr>
            <w:r w:rsidRPr="009C7533">
              <w:rPr>
                <w:lang w:val="en-GB"/>
              </w:rPr>
              <w:t>State complexity remains; types do not validate incoming JSON. react.dev; typescriptlang.org/docs</w:t>
            </w:r>
          </w:p>
        </w:tc>
      </w:tr>
      <w:tr w:rsidR="007A0EEC" w:rsidRPr="009C7533" w14:paraId="5867EA34" w14:textId="77777777">
        <w:trPr>
          <w:cantSplit/>
          <w:jc w:val="center"/>
        </w:trPr>
        <w:tc>
          <w:tcPr>
            <w:tcW w:w="2381" w:type="dxa"/>
            <w:vAlign w:val="center"/>
          </w:tcPr>
          <w:p w14:paraId="729CBC54" w14:textId="77777777" w:rsidR="007A0EEC" w:rsidRPr="0033362C" w:rsidRDefault="00000000">
            <w:pPr>
              <w:spacing w:before="20" w:after="40" w:line="269" w:lineRule="auto"/>
              <w:rPr>
                <w:lang w:val="fr-FR"/>
              </w:rPr>
            </w:pPr>
            <w:r w:rsidRPr="0033362C">
              <w:rPr>
                <w:lang w:val="fr-FR"/>
              </w:rPr>
              <w:t>Next 16.2.6 API surface; Vinext 0.0.50; Vite 8.0.13; Cloudflare plugin 1.37.1</w:t>
            </w:r>
          </w:p>
        </w:tc>
        <w:tc>
          <w:tcPr>
            <w:tcW w:w="3572" w:type="dxa"/>
            <w:vAlign w:val="center"/>
          </w:tcPr>
          <w:p w14:paraId="01F1CABF" w14:textId="77777777" w:rsidR="007A0EEC" w:rsidRPr="009C7533" w:rsidRDefault="00000000">
            <w:pPr>
              <w:spacing w:before="20" w:after="40" w:line="269" w:lineRule="auto"/>
              <w:rPr>
                <w:lang w:val="en-GB"/>
              </w:rPr>
            </w:pPr>
            <w:r w:rsidRPr="009C7533">
              <w:rPr>
                <w:lang w:val="en-GB"/>
              </w:rPr>
              <w:t>Next-compatible routes and a Worker adapter provide one TypeScript deployment and integrated builds.</w:t>
            </w:r>
          </w:p>
        </w:tc>
        <w:tc>
          <w:tcPr>
            <w:tcW w:w="3685" w:type="dxa"/>
            <w:vAlign w:val="center"/>
          </w:tcPr>
          <w:p w14:paraId="33FBA7FA" w14:textId="77777777" w:rsidR="007A0EEC" w:rsidRPr="009C7533" w:rsidRDefault="00000000">
            <w:pPr>
              <w:spacing w:before="20" w:after="40" w:line="269" w:lineRule="auto"/>
              <w:rPr>
                <w:lang w:val="en-GB"/>
              </w:rPr>
            </w:pPr>
            <w:r w:rsidRPr="009C7533">
              <w:rPr>
                <w:lang w:val="en-GB"/>
              </w:rPr>
              <w:t>Young adapter creates compatibility risk. Pin versions and check deployment. github.com/cloudflare/vinext; vite.dev/guide</w:t>
            </w:r>
          </w:p>
        </w:tc>
      </w:tr>
      <w:tr w:rsidR="007A0EEC" w:rsidRPr="009C7533" w14:paraId="3139EBF2" w14:textId="77777777">
        <w:trPr>
          <w:cantSplit/>
          <w:jc w:val="center"/>
        </w:trPr>
        <w:tc>
          <w:tcPr>
            <w:tcW w:w="2381" w:type="dxa"/>
            <w:vAlign w:val="center"/>
          </w:tcPr>
          <w:p w14:paraId="2590A934" w14:textId="77777777" w:rsidR="007A0EEC" w:rsidRPr="009C7533" w:rsidRDefault="00000000">
            <w:pPr>
              <w:spacing w:before="20" w:after="40" w:line="269" w:lineRule="auto"/>
              <w:rPr>
                <w:lang w:val="en-GB"/>
              </w:rPr>
            </w:pPr>
            <w:r w:rsidRPr="009C7533">
              <w:rPr>
                <w:lang w:val="en-GB"/>
              </w:rPr>
              <w:t>Workers; Wrangler 4.92.0</w:t>
            </w:r>
          </w:p>
        </w:tc>
        <w:tc>
          <w:tcPr>
            <w:tcW w:w="3572" w:type="dxa"/>
            <w:vAlign w:val="center"/>
          </w:tcPr>
          <w:p w14:paraId="39B80157" w14:textId="77777777" w:rsidR="007A0EEC" w:rsidRPr="009C7533" w:rsidRDefault="00000000">
            <w:pPr>
              <w:spacing w:before="20" w:after="40" w:line="269" w:lineRule="auto"/>
              <w:rPr>
                <w:lang w:val="en-GB"/>
              </w:rPr>
            </w:pPr>
            <w:r w:rsidRPr="009C7533">
              <w:rPr>
                <w:lang w:val="en-GB"/>
              </w:rPr>
              <w:t>One cloud execution environment and a versioned deployment CLI fit the solo project.</w:t>
            </w:r>
          </w:p>
        </w:tc>
        <w:tc>
          <w:tcPr>
            <w:tcW w:w="3685" w:type="dxa"/>
            <w:vAlign w:val="center"/>
          </w:tcPr>
          <w:p w14:paraId="63182B17" w14:textId="77777777" w:rsidR="007A0EEC" w:rsidRPr="009C7533" w:rsidRDefault="00000000">
            <w:pPr>
              <w:spacing w:before="20" w:after="40" w:line="269" w:lineRule="auto"/>
              <w:rPr>
                <w:lang w:val="en-GB"/>
              </w:rPr>
            </w:pPr>
            <w:r w:rsidRPr="009C7533">
              <w:rPr>
                <w:lang w:val="en-GB"/>
              </w:rPr>
              <w:t>Cloudflare account and configuration required. developers.cloudflare.com/workers</w:t>
            </w:r>
          </w:p>
        </w:tc>
      </w:tr>
      <w:tr w:rsidR="007A0EEC" w:rsidRPr="009C7533" w14:paraId="0FC6DA37" w14:textId="77777777">
        <w:trPr>
          <w:cantSplit/>
          <w:jc w:val="center"/>
        </w:trPr>
        <w:tc>
          <w:tcPr>
            <w:tcW w:w="2381" w:type="dxa"/>
            <w:vAlign w:val="center"/>
          </w:tcPr>
          <w:p w14:paraId="161D6D8C" w14:textId="77777777" w:rsidR="007A0EEC" w:rsidRPr="009C7533" w:rsidRDefault="00000000">
            <w:pPr>
              <w:spacing w:before="20" w:after="40" w:line="269" w:lineRule="auto"/>
              <w:rPr>
                <w:lang w:val="en-GB"/>
              </w:rPr>
            </w:pPr>
            <w:r w:rsidRPr="009C7533">
              <w:rPr>
                <w:lang w:val="en-GB"/>
              </w:rPr>
              <w:t>Cloudflare D1</w:t>
            </w:r>
          </w:p>
        </w:tc>
        <w:tc>
          <w:tcPr>
            <w:tcW w:w="3572" w:type="dxa"/>
            <w:vAlign w:val="center"/>
          </w:tcPr>
          <w:p w14:paraId="0200440B" w14:textId="77777777" w:rsidR="007A0EEC" w:rsidRPr="009C7533" w:rsidRDefault="00000000">
            <w:pPr>
              <w:spacing w:before="20" w:after="40" w:line="269" w:lineRule="auto"/>
              <w:rPr>
                <w:lang w:val="en-GB"/>
              </w:rPr>
            </w:pPr>
            <w:r w:rsidRPr="009C7533">
              <w:rPr>
                <w:lang w:val="en-GB"/>
              </w:rPr>
              <w:t>Managed SQLite-compatible storage supplies shared fictional templates through a server-side binding.</w:t>
            </w:r>
          </w:p>
        </w:tc>
        <w:tc>
          <w:tcPr>
            <w:tcW w:w="3685" w:type="dxa"/>
            <w:vAlign w:val="center"/>
          </w:tcPr>
          <w:p w14:paraId="5F3F059A" w14:textId="77777777" w:rsidR="007A0EEC" w:rsidRPr="009C7533" w:rsidRDefault="00000000">
            <w:pPr>
              <w:spacing w:before="20" w:after="40" w:line="269" w:lineRule="auto"/>
              <w:rPr>
                <w:lang w:val="en-GB"/>
              </w:rPr>
            </w:pPr>
            <w:r w:rsidRPr="009C7533">
              <w:rPr>
                <w:lang w:val="en-GB"/>
              </w:rPr>
              <w:t>Platform coupling; future history and tenancy require redesign. developers.cloudflare.com/d1</w:t>
            </w:r>
          </w:p>
        </w:tc>
      </w:tr>
      <w:tr w:rsidR="007A0EEC" w:rsidRPr="009C7533" w14:paraId="7C710718" w14:textId="77777777">
        <w:trPr>
          <w:cantSplit/>
          <w:jc w:val="center"/>
        </w:trPr>
        <w:tc>
          <w:tcPr>
            <w:tcW w:w="2381" w:type="dxa"/>
            <w:vAlign w:val="center"/>
          </w:tcPr>
          <w:p w14:paraId="5AAE1E5C" w14:textId="77777777" w:rsidR="007A0EEC" w:rsidRPr="009C7533" w:rsidRDefault="00000000">
            <w:pPr>
              <w:spacing w:before="20" w:after="40" w:line="269" w:lineRule="auto"/>
              <w:rPr>
                <w:lang w:val="en-GB"/>
              </w:rPr>
            </w:pPr>
            <w:r w:rsidRPr="009C7533">
              <w:rPr>
                <w:lang w:val="en-GB"/>
              </w:rPr>
              <w:t>Drizzle ORM 0.45.2; kit 0.31.10</w:t>
            </w:r>
          </w:p>
        </w:tc>
        <w:tc>
          <w:tcPr>
            <w:tcW w:w="3572" w:type="dxa"/>
            <w:vAlign w:val="center"/>
          </w:tcPr>
          <w:p w14:paraId="64CF99F8" w14:textId="77777777" w:rsidR="007A0EEC" w:rsidRPr="009C7533" w:rsidRDefault="00000000">
            <w:pPr>
              <w:spacing w:before="20" w:after="40" w:line="269" w:lineRule="auto"/>
              <w:rPr>
                <w:lang w:val="en-GB"/>
              </w:rPr>
            </w:pPr>
            <w:r w:rsidRPr="009C7533">
              <w:rPr>
                <w:lang w:val="en-GB"/>
              </w:rPr>
              <w:t>Typed schema and explicit migration generation make the data model inspectable.</w:t>
            </w:r>
          </w:p>
        </w:tc>
        <w:tc>
          <w:tcPr>
            <w:tcW w:w="3685" w:type="dxa"/>
            <w:vAlign w:val="center"/>
          </w:tcPr>
          <w:p w14:paraId="0B52A42D" w14:textId="77777777" w:rsidR="007A0EEC" w:rsidRPr="009C7533" w:rsidRDefault="00000000">
            <w:pPr>
              <w:spacing w:before="20" w:after="40" w:line="269" w:lineRule="auto"/>
              <w:rPr>
                <w:lang w:val="en-GB"/>
              </w:rPr>
            </w:pPr>
            <w:r w:rsidRPr="009C7533">
              <w:rPr>
                <w:lang w:val="en-GB"/>
              </w:rPr>
              <w:t>Repository operations use parameterized D1 SQL directly; not all access is ORM-generated. orm.drizzle.team/docs/overview</w:t>
            </w:r>
          </w:p>
        </w:tc>
      </w:tr>
      <w:tr w:rsidR="007A0EEC" w:rsidRPr="009C7533" w14:paraId="7CC6AC1F" w14:textId="77777777">
        <w:trPr>
          <w:cantSplit/>
          <w:jc w:val="center"/>
        </w:trPr>
        <w:tc>
          <w:tcPr>
            <w:tcW w:w="2381" w:type="dxa"/>
            <w:vAlign w:val="center"/>
          </w:tcPr>
          <w:p w14:paraId="172A1F21" w14:textId="77777777" w:rsidR="007A0EEC" w:rsidRPr="009C7533" w:rsidRDefault="00000000">
            <w:pPr>
              <w:spacing w:before="20" w:after="40" w:line="269" w:lineRule="auto"/>
              <w:rPr>
                <w:lang w:val="en-GB"/>
              </w:rPr>
            </w:pPr>
            <w:r w:rsidRPr="009C7533">
              <w:rPr>
                <w:lang w:val="en-GB"/>
              </w:rPr>
              <w:t>Zod 3.25.76 baseline</w:t>
            </w:r>
          </w:p>
        </w:tc>
        <w:tc>
          <w:tcPr>
            <w:tcW w:w="3572" w:type="dxa"/>
            <w:vAlign w:val="center"/>
          </w:tcPr>
          <w:p w14:paraId="45F8EEC2" w14:textId="77777777" w:rsidR="007A0EEC" w:rsidRPr="009C7533" w:rsidRDefault="00000000">
            <w:pPr>
              <w:spacing w:before="20" w:after="40" w:line="269" w:lineRule="auto"/>
              <w:rPr>
                <w:lang w:val="en-GB"/>
              </w:rPr>
            </w:pPr>
            <w:r w:rsidRPr="009C7533">
              <w:rPr>
                <w:lang w:val="en-GB"/>
              </w:rPr>
              <w:t>Runtime schema validation constrains untrusted payloads.</w:t>
            </w:r>
          </w:p>
        </w:tc>
        <w:tc>
          <w:tcPr>
            <w:tcW w:w="3685" w:type="dxa"/>
            <w:vAlign w:val="center"/>
          </w:tcPr>
          <w:p w14:paraId="79EC6409" w14:textId="77777777" w:rsidR="007A0EEC" w:rsidRPr="009C7533" w:rsidRDefault="00000000">
            <w:pPr>
              <w:spacing w:before="20" w:after="40" w:line="269" w:lineRule="auto"/>
              <w:rPr>
                <w:lang w:val="en-GB"/>
              </w:rPr>
            </w:pPr>
            <w:r w:rsidRPr="009C7533">
              <w:rPr>
                <w:lang w:val="en-GB"/>
              </w:rPr>
              <w:t>Validation must be tested at boundaries; major upgrades need review. zod.dev</w:t>
            </w:r>
          </w:p>
        </w:tc>
      </w:tr>
      <w:tr w:rsidR="007A0EEC" w:rsidRPr="009C7533" w14:paraId="2C3A12CF" w14:textId="77777777">
        <w:trPr>
          <w:cantSplit/>
          <w:jc w:val="center"/>
        </w:trPr>
        <w:tc>
          <w:tcPr>
            <w:tcW w:w="2381" w:type="dxa"/>
            <w:vAlign w:val="center"/>
          </w:tcPr>
          <w:p w14:paraId="6CC60F07" w14:textId="77777777" w:rsidR="007A0EEC" w:rsidRPr="009C7533" w:rsidRDefault="00000000">
            <w:pPr>
              <w:spacing w:before="20" w:after="40" w:line="269" w:lineRule="auto"/>
              <w:rPr>
                <w:lang w:val="en-GB"/>
              </w:rPr>
            </w:pPr>
            <w:r w:rsidRPr="009C7533">
              <w:rPr>
                <w:lang w:val="en-GB"/>
              </w:rPr>
              <w:t>Tailwind CSS 4.2.1; UI primitives</w:t>
            </w:r>
          </w:p>
        </w:tc>
        <w:tc>
          <w:tcPr>
            <w:tcW w:w="3572" w:type="dxa"/>
            <w:vAlign w:val="center"/>
          </w:tcPr>
          <w:p w14:paraId="053B83CC" w14:textId="77777777" w:rsidR="007A0EEC" w:rsidRPr="009C7533" w:rsidRDefault="00000000">
            <w:pPr>
              <w:spacing w:before="20" w:after="40" w:line="269" w:lineRule="auto"/>
              <w:rPr>
                <w:lang w:val="en-GB"/>
              </w:rPr>
            </w:pPr>
            <w:r w:rsidRPr="009C7533">
              <w:rPr>
                <w:lang w:val="en-GB"/>
              </w:rPr>
              <w:t>Shared styling and form/dialog primitives support a consistent interface.</w:t>
            </w:r>
          </w:p>
        </w:tc>
        <w:tc>
          <w:tcPr>
            <w:tcW w:w="3685" w:type="dxa"/>
            <w:vAlign w:val="center"/>
          </w:tcPr>
          <w:p w14:paraId="573BCD26" w14:textId="77777777" w:rsidR="007A0EEC" w:rsidRPr="009C7533" w:rsidRDefault="00000000">
            <w:pPr>
              <w:spacing w:before="20" w:after="40" w:line="269" w:lineRule="auto"/>
              <w:rPr>
                <w:lang w:val="en-GB"/>
              </w:rPr>
            </w:pPr>
            <w:r w:rsidRPr="009C7533">
              <w:rPr>
                <w:lang w:val="en-GB"/>
              </w:rPr>
              <w:t>Component availability is not proof of accessibility. tailwindcss.com/docs; package.json inventory</w:t>
            </w:r>
          </w:p>
        </w:tc>
      </w:tr>
      <w:tr w:rsidR="007A0EEC" w:rsidRPr="009C7533" w14:paraId="576F7D38" w14:textId="77777777">
        <w:trPr>
          <w:cantSplit/>
          <w:jc w:val="center"/>
        </w:trPr>
        <w:tc>
          <w:tcPr>
            <w:tcW w:w="2381" w:type="dxa"/>
            <w:vAlign w:val="center"/>
          </w:tcPr>
          <w:p w14:paraId="4AF0472C" w14:textId="77777777" w:rsidR="007A0EEC" w:rsidRPr="009C7533" w:rsidRDefault="00000000">
            <w:pPr>
              <w:spacing w:before="20" w:after="40" w:line="269" w:lineRule="auto"/>
              <w:rPr>
                <w:lang w:val="en-GB"/>
              </w:rPr>
            </w:pPr>
            <w:r w:rsidRPr="009C7533">
              <w:rPr>
                <w:lang w:val="en-GB"/>
              </w:rPr>
              <w:t>Node ≥22.13; ESLint 9.39.4; TypeScript compiler</w:t>
            </w:r>
          </w:p>
        </w:tc>
        <w:tc>
          <w:tcPr>
            <w:tcW w:w="3572" w:type="dxa"/>
            <w:vAlign w:val="center"/>
          </w:tcPr>
          <w:p w14:paraId="7EE730C2" w14:textId="77777777" w:rsidR="007A0EEC" w:rsidRPr="009C7533" w:rsidRDefault="00000000">
            <w:pPr>
              <w:spacing w:before="20" w:after="40" w:line="269" w:lineRule="auto"/>
              <w:rPr>
                <w:lang w:val="en-GB"/>
              </w:rPr>
            </w:pPr>
            <w:r w:rsidRPr="009C7533">
              <w:rPr>
                <w:lang w:val="en-GB"/>
              </w:rPr>
              <w:t>Built-in tests, lint and type checks support repeatable verification without another test framework.</w:t>
            </w:r>
          </w:p>
        </w:tc>
        <w:tc>
          <w:tcPr>
            <w:tcW w:w="3685" w:type="dxa"/>
            <w:vAlign w:val="center"/>
          </w:tcPr>
          <w:p w14:paraId="06467126" w14:textId="77777777" w:rsidR="007A0EEC" w:rsidRPr="009C7533" w:rsidRDefault="00000000">
            <w:pPr>
              <w:spacing w:before="20" w:after="40" w:line="269" w:lineRule="auto"/>
              <w:rPr>
                <w:lang w:val="en-GB"/>
              </w:rPr>
            </w:pPr>
            <w:r w:rsidRPr="0033362C">
              <w:rPr>
                <w:lang w:val="fr-FR"/>
              </w:rPr>
              <w:t xml:space="preserve">Local review: Node 24.19; CI: Node 22. </w:t>
            </w:r>
            <w:r w:rsidRPr="009C7533">
              <w:rPr>
                <w:lang w:val="en-GB"/>
              </w:rPr>
              <w:t>Static checks do not verify UI or cloud. nodejs.org/api/test.html; eslint.org/docs/latest</w:t>
            </w:r>
          </w:p>
        </w:tc>
      </w:tr>
      <w:tr w:rsidR="007A0EEC" w:rsidRPr="009C7533" w14:paraId="4E094739" w14:textId="77777777">
        <w:trPr>
          <w:cantSplit/>
          <w:jc w:val="center"/>
        </w:trPr>
        <w:tc>
          <w:tcPr>
            <w:tcW w:w="2381" w:type="dxa"/>
            <w:vAlign w:val="center"/>
          </w:tcPr>
          <w:p w14:paraId="6B23B2F2" w14:textId="77777777" w:rsidR="007A0EEC" w:rsidRPr="009C7533" w:rsidRDefault="00000000">
            <w:pPr>
              <w:spacing w:before="20" w:after="40" w:line="269" w:lineRule="auto"/>
              <w:rPr>
                <w:lang w:val="en-GB"/>
              </w:rPr>
            </w:pPr>
            <w:r w:rsidRPr="009C7533">
              <w:rPr>
                <w:lang w:val="en-GB"/>
              </w:rPr>
              <w:t>Git; GitHub Actions</w:t>
            </w:r>
          </w:p>
        </w:tc>
        <w:tc>
          <w:tcPr>
            <w:tcW w:w="3572" w:type="dxa"/>
            <w:vAlign w:val="center"/>
          </w:tcPr>
          <w:p w14:paraId="5394D371" w14:textId="77777777" w:rsidR="007A0EEC" w:rsidRPr="009C7533" w:rsidRDefault="00000000">
            <w:pPr>
              <w:spacing w:before="20" w:after="40" w:line="269" w:lineRule="auto"/>
              <w:rPr>
                <w:lang w:val="en-GB"/>
              </w:rPr>
            </w:pPr>
            <w:r w:rsidRPr="009C7533">
              <w:rPr>
                <w:lang w:val="en-GB"/>
              </w:rPr>
              <w:t>Version history, repeatable quality jobs and release traceability.</w:t>
            </w:r>
          </w:p>
        </w:tc>
        <w:tc>
          <w:tcPr>
            <w:tcW w:w="3685" w:type="dxa"/>
            <w:vAlign w:val="center"/>
          </w:tcPr>
          <w:p w14:paraId="0F8074B0" w14:textId="77777777" w:rsidR="007A0EEC" w:rsidRPr="009C7533" w:rsidRDefault="00000000">
            <w:pPr>
              <w:spacing w:before="20" w:after="40" w:line="269" w:lineRule="auto"/>
              <w:rPr>
                <w:lang w:val="en-GB"/>
              </w:rPr>
            </w:pPr>
            <w:r w:rsidRPr="009C7533">
              <w:rPr>
                <w:lang w:val="en-GB"/>
              </w:rPr>
              <w:t>A workflow file is not evidence of a successful hosted run. docs.github.com/actions</w:t>
            </w:r>
          </w:p>
        </w:tc>
      </w:tr>
      <w:tr w:rsidR="007A0EEC" w:rsidRPr="009C7533" w14:paraId="13F7B519" w14:textId="77777777">
        <w:trPr>
          <w:cantSplit/>
          <w:jc w:val="center"/>
        </w:trPr>
        <w:tc>
          <w:tcPr>
            <w:tcW w:w="2381" w:type="dxa"/>
            <w:vAlign w:val="center"/>
          </w:tcPr>
          <w:p w14:paraId="54FE33E4" w14:textId="77777777" w:rsidR="007A0EEC" w:rsidRPr="009C7533" w:rsidRDefault="00000000">
            <w:pPr>
              <w:spacing w:before="20" w:after="40" w:line="269" w:lineRule="auto"/>
              <w:rPr>
                <w:lang w:val="en-GB"/>
              </w:rPr>
            </w:pPr>
            <w:r w:rsidRPr="009C7533">
              <w:rPr>
                <w:lang w:val="en-GB"/>
              </w:rPr>
              <w:lastRenderedPageBreak/>
              <w:t>Docker and Docker Compose</w:t>
            </w:r>
          </w:p>
        </w:tc>
        <w:tc>
          <w:tcPr>
            <w:tcW w:w="3572" w:type="dxa"/>
            <w:vAlign w:val="center"/>
          </w:tcPr>
          <w:p w14:paraId="37199808" w14:textId="77777777" w:rsidR="007A0EEC" w:rsidRPr="009C7533" w:rsidRDefault="00000000">
            <w:pPr>
              <w:spacing w:before="20" w:after="40" w:line="269" w:lineRule="auto"/>
              <w:rPr>
                <w:lang w:val="en-GB"/>
              </w:rPr>
            </w:pPr>
            <w:r w:rsidRPr="009C7533">
              <w:rPr>
                <w:lang w:val="en-GB"/>
              </w:rPr>
              <w:t>A documented local environment addresses the required container packaging.</w:t>
            </w:r>
          </w:p>
        </w:tc>
        <w:tc>
          <w:tcPr>
            <w:tcW w:w="3685" w:type="dxa"/>
            <w:vAlign w:val="center"/>
          </w:tcPr>
          <w:p w14:paraId="6BEA3B74" w14:textId="77777777" w:rsidR="007A0EEC" w:rsidRPr="009C7533" w:rsidRDefault="00000000">
            <w:pPr>
              <w:spacing w:before="20" w:after="40" w:line="269" w:lineRule="auto"/>
              <w:rPr>
                <w:lang w:val="en-GB"/>
              </w:rPr>
            </w:pPr>
            <w:r w:rsidRPr="009C7533">
              <w:rPr>
                <w:lang w:val="en-GB"/>
              </w:rPr>
              <w:t>Uses a development Worker/D1 emulator, not the production cloud service. docs.docker.com/compose</w:t>
            </w:r>
          </w:p>
        </w:tc>
      </w:tr>
      <w:tr w:rsidR="007A0EEC" w:rsidRPr="009C7533" w14:paraId="7D9C15E8" w14:textId="77777777">
        <w:trPr>
          <w:cantSplit/>
          <w:jc w:val="center"/>
        </w:trPr>
        <w:tc>
          <w:tcPr>
            <w:tcW w:w="2381" w:type="dxa"/>
            <w:vAlign w:val="center"/>
          </w:tcPr>
          <w:p w14:paraId="20EB3F8C" w14:textId="77777777" w:rsidR="007A0EEC" w:rsidRPr="009C7533" w:rsidRDefault="00000000">
            <w:pPr>
              <w:spacing w:before="20" w:after="40" w:line="269" w:lineRule="auto"/>
              <w:rPr>
                <w:lang w:val="en-GB"/>
              </w:rPr>
            </w:pPr>
            <w:r w:rsidRPr="009C7533">
              <w:rPr>
                <w:lang w:val="en-GB"/>
              </w:rPr>
              <w:t>Browser localStorage and Web Locks</w:t>
            </w:r>
          </w:p>
        </w:tc>
        <w:tc>
          <w:tcPr>
            <w:tcW w:w="3572" w:type="dxa"/>
            <w:vAlign w:val="center"/>
          </w:tcPr>
          <w:p w14:paraId="7BF1B1ED" w14:textId="77777777" w:rsidR="007A0EEC" w:rsidRPr="009C7533" w:rsidRDefault="00000000">
            <w:pPr>
              <w:spacing w:before="20" w:after="40" w:line="269" w:lineRule="auto"/>
              <w:rPr>
                <w:lang w:val="en-GB"/>
              </w:rPr>
            </w:pPr>
            <w:r w:rsidRPr="009C7533">
              <w:rPr>
                <w:lang w:val="en-GB"/>
              </w:rPr>
              <w:t>Keep fictional visitor work in the current browser; serialize writes across tabs.</w:t>
            </w:r>
          </w:p>
        </w:tc>
        <w:tc>
          <w:tcPr>
            <w:tcW w:w="3685" w:type="dxa"/>
            <w:vAlign w:val="center"/>
          </w:tcPr>
          <w:p w14:paraId="0243C9A9" w14:textId="77777777" w:rsidR="007A0EEC" w:rsidRPr="009C7533" w:rsidRDefault="00000000">
            <w:pPr>
              <w:spacing w:before="20" w:after="40" w:line="269" w:lineRule="auto"/>
              <w:rPr>
                <w:lang w:val="en-GB"/>
              </w:rPr>
            </w:pPr>
            <w:r w:rsidRPr="009C7533">
              <w:rPr>
                <w:lang w:val="en-GB"/>
              </w:rPr>
              <w:t>No cross-device sync; clearing data loses work. developer.mozilla.org/en-US/docs/Web/API/Web_Locks_API</w:t>
            </w:r>
          </w:p>
        </w:tc>
      </w:tr>
    </w:tbl>
    <w:p w14:paraId="68016A5B" w14:textId="77777777" w:rsidR="007A0EEC" w:rsidRPr="004D5C4F" w:rsidRDefault="00000000" w:rsidP="00AC0FD7">
      <w:pPr>
        <w:pStyle w:val="Titre2"/>
        <w:ind w:left="720" w:hanging="360"/>
      </w:pPr>
      <w:bookmarkStart w:id="64" w:name="section_17"/>
      <w:bookmarkStart w:id="65" w:name="_Toc241340317"/>
      <w:bookmarkStart w:id="66" w:name="_Toc241346881"/>
      <w:r w:rsidRPr="004D5C4F">
        <w:t>Architecture decisions and evolution</w:t>
      </w:r>
      <w:bookmarkEnd w:id="64"/>
      <w:bookmarkEnd w:id="65"/>
      <w:bookmarkEnd w:id="66"/>
    </w:p>
    <w:p w14:paraId="195A0665" w14:textId="1C210573" w:rsidR="007A0EEC" w:rsidRPr="004D5C4F" w:rsidRDefault="009C7533" w:rsidP="009C7533">
      <w:pPr>
        <w:pStyle w:val="Lgende"/>
        <w:rPr>
          <w:lang w:val="en-GB"/>
        </w:rPr>
      </w:pPr>
      <w:bookmarkStart w:id="67" w:name="_Toc241345856"/>
      <w:r>
        <w:t xml:space="preserve">Table </w:t>
      </w:r>
      <w:fldSimple w:instr=" SEQ Table \* ARABIC ">
        <w:r w:rsidR="00F66C7A">
          <w:rPr>
            <w:noProof/>
          </w:rPr>
          <w:t>10</w:t>
        </w:r>
      </w:fldSimple>
      <w:r>
        <w:t xml:space="preserve">: </w:t>
      </w:r>
      <w:r w:rsidRPr="006E5294">
        <w:t>Architecture decision records</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438"/>
        <w:gridCol w:w="5783"/>
        <w:gridCol w:w="1417"/>
      </w:tblGrid>
      <w:tr w:rsidR="007A0EEC" w:rsidRPr="009C7533" w14:paraId="7EF0135E" w14:textId="77777777">
        <w:trPr>
          <w:cantSplit/>
          <w:tblHeader/>
          <w:jc w:val="center"/>
        </w:trPr>
        <w:tc>
          <w:tcPr>
            <w:tcW w:w="2438" w:type="dxa"/>
            <w:shd w:val="clear" w:color="auto" w:fill="E4E9ED"/>
            <w:vAlign w:val="center"/>
          </w:tcPr>
          <w:p w14:paraId="2DB4024C" w14:textId="6D2D028E" w:rsidR="007A0EEC" w:rsidRPr="009C7533" w:rsidRDefault="009C7533" w:rsidP="009C7533">
            <w:pPr>
              <w:spacing w:before="20" w:after="40" w:line="269" w:lineRule="auto"/>
              <w:jc w:val="center"/>
              <w:rPr>
                <w:lang w:val="en-GB"/>
              </w:rPr>
            </w:pPr>
            <w:r>
              <w:rPr>
                <w:b/>
                <w:lang w:val="en-GB"/>
              </w:rPr>
              <w:t>ID/decision</w:t>
            </w:r>
          </w:p>
        </w:tc>
        <w:tc>
          <w:tcPr>
            <w:tcW w:w="5783" w:type="dxa"/>
            <w:shd w:val="clear" w:color="auto" w:fill="E4E9ED"/>
            <w:vAlign w:val="center"/>
          </w:tcPr>
          <w:p w14:paraId="6DC8DA86" w14:textId="77777777" w:rsidR="007A0EEC" w:rsidRPr="009C7533" w:rsidRDefault="00000000" w:rsidP="009C7533">
            <w:pPr>
              <w:spacing w:before="20" w:after="40" w:line="269" w:lineRule="auto"/>
              <w:jc w:val="center"/>
              <w:rPr>
                <w:lang w:val="en-GB"/>
              </w:rPr>
            </w:pPr>
            <w:r w:rsidRPr="009C7533">
              <w:rPr>
                <w:b/>
                <w:lang w:val="en-GB"/>
              </w:rPr>
              <w:t>Rationale and consequence</w:t>
            </w:r>
          </w:p>
        </w:tc>
        <w:tc>
          <w:tcPr>
            <w:tcW w:w="1417" w:type="dxa"/>
            <w:shd w:val="clear" w:color="auto" w:fill="E4E9ED"/>
            <w:vAlign w:val="center"/>
          </w:tcPr>
          <w:p w14:paraId="4D743A5E" w14:textId="77777777" w:rsidR="007A0EEC" w:rsidRPr="009C7533" w:rsidRDefault="00000000" w:rsidP="009C7533">
            <w:pPr>
              <w:spacing w:before="20" w:after="40" w:line="269" w:lineRule="auto"/>
              <w:jc w:val="center"/>
              <w:rPr>
                <w:lang w:val="en-GB"/>
              </w:rPr>
            </w:pPr>
            <w:r w:rsidRPr="009C7533">
              <w:rPr>
                <w:b/>
                <w:lang w:val="en-GB"/>
              </w:rPr>
              <w:t>State</w:t>
            </w:r>
          </w:p>
        </w:tc>
      </w:tr>
      <w:tr w:rsidR="007A0EEC" w:rsidRPr="009C7533" w14:paraId="2782BAA4" w14:textId="77777777">
        <w:trPr>
          <w:cantSplit/>
          <w:jc w:val="center"/>
        </w:trPr>
        <w:tc>
          <w:tcPr>
            <w:tcW w:w="2438" w:type="dxa"/>
            <w:vAlign w:val="center"/>
          </w:tcPr>
          <w:p w14:paraId="5B23FA94" w14:textId="77777777" w:rsidR="007A0EEC" w:rsidRPr="009C7533" w:rsidRDefault="00000000">
            <w:pPr>
              <w:spacing w:before="20" w:after="40" w:line="269" w:lineRule="auto"/>
              <w:rPr>
                <w:lang w:val="en-GB"/>
              </w:rPr>
            </w:pPr>
            <w:r w:rsidRPr="009C7533">
              <w:rPr>
                <w:lang w:val="en-GB"/>
              </w:rPr>
              <w:t>ADR-01 Deterministic rubric</w:t>
            </w:r>
          </w:p>
        </w:tc>
        <w:tc>
          <w:tcPr>
            <w:tcW w:w="5783" w:type="dxa"/>
            <w:vAlign w:val="center"/>
          </w:tcPr>
          <w:p w14:paraId="0E50DC4E" w14:textId="77777777" w:rsidR="007A0EEC" w:rsidRPr="009C7533" w:rsidRDefault="00000000">
            <w:pPr>
              <w:spacing w:before="20" w:after="40" w:line="269" w:lineRule="auto"/>
              <w:rPr>
                <w:lang w:val="en-GB"/>
              </w:rPr>
            </w:pPr>
            <w:r w:rsidRPr="009C7533">
              <w:rPr>
                <w:lang w:val="en-GB"/>
              </w:rPr>
              <w:t>A reader must reproduce a score. Pure weighted rules support inspection and tests; usefulness still depends on the judgement encoded in the rubric.</w:t>
            </w:r>
          </w:p>
        </w:tc>
        <w:tc>
          <w:tcPr>
            <w:tcW w:w="1417" w:type="dxa"/>
            <w:vAlign w:val="center"/>
          </w:tcPr>
          <w:p w14:paraId="4F205C53" w14:textId="77777777" w:rsidR="007A0EEC" w:rsidRPr="009C7533" w:rsidRDefault="00000000">
            <w:pPr>
              <w:spacing w:before="20" w:after="40" w:line="269" w:lineRule="auto"/>
              <w:rPr>
                <w:lang w:val="en-GB"/>
              </w:rPr>
            </w:pPr>
            <w:r w:rsidRPr="009C7533">
              <w:rPr>
                <w:lang w:val="en-GB"/>
              </w:rPr>
              <w:t>Implemented</w:t>
            </w:r>
          </w:p>
        </w:tc>
      </w:tr>
      <w:tr w:rsidR="007A0EEC" w:rsidRPr="009C7533" w14:paraId="22F83DF2" w14:textId="77777777">
        <w:trPr>
          <w:cantSplit/>
          <w:jc w:val="center"/>
        </w:trPr>
        <w:tc>
          <w:tcPr>
            <w:tcW w:w="2438" w:type="dxa"/>
            <w:vAlign w:val="center"/>
          </w:tcPr>
          <w:p w14:paraId="5D3EDAED" w14:textId="77777777" w:rsidR="007A0EEC" w:rsidRPr="009C7533" w:rsidRDefault="00000000">
            <w:pPr>
              <w:spacing w:before="20" w:after="40" w:line="269" w:lineRule="auto"/>
              <w:rPr>
                <w:lang w:val="en-GB"/>
              </w:rPr>
            </w:pPr>
            <w:r w:rsidRPr="009C7533">
              <w:rPr>
                <w:lang w:val="en-GB"/>
              </w:rPr>
              <w:t>ADR-02 One TypeScript deployment</w:t>
            </w:r>
          </w:p>
        </w:tc>
        <w:tc>
          <w:tcPr>
            <w:tcW w:w="5783" w:type="dxa"/>
            <w:vAlign w:val="center"/>
          </w:tcPr>
          <w:p w14:paraId="4F619C86" w14:textId="77777777" w:rsidR="007A0EEC" w:rsidRPr="009C7533" w:rsidRDefault="00000000">
            <w:pPr>
              <w:spacing w:before="20" w:after="40" w:line="269" w:lineRule="auto"/>
              <w:rPr>
                <w:lang w:val="en-GB"/>
              </w:rPr>
            </w:pPr>
            <w:r w:rsidRPr="009C7533">
              <w:rPr>
                <w:lang w:val="en-GB"/>
              </w:rPr>
              <w:t>Shared types and one Worker reduce coordination for a solo project. This trades operational simplicity for Cloudflare/Vinext coupling.</w:t>
            </w:r>
          </w:p>
        </w:tc>
        <w:tc>
          <w:tcPr>
            <w:tcW w:w="1417" w:type="dxa"/>
            <w:vAlign w:val="center"/>
          </w:tcPr>
          <w:p w14:paraId="6EBEA621" w14:textId="77777777" w:rsidR="007A0EEC" w:rsidRPr="009C7533" w:rsidRDefault="00000000">
            <w:pPr>
              <w:spacing w:before="20" w:after="40" w:line="269" w:lineRule="auto"/>
              <w:rPr>
                <w:lang w:val="en-GB"/>
              </w:rPr>
            </w:pPr>
            <w:r w:rsidRPr="009C7533">
              <w:rPr>
                <w:lang w:val="en-GB"/>
              </w:rPr>
              <w:t>Implemented</w:t>
            </w:r>
          </w:p>
        </w:tc>
      </w:tr>
      <w:tr w:rsidR="007A0EEC" w:rsidRPr="009C7533" w14:paraId="01E780EA" w14:textId="77777777">
        <w:trPr>
          <w:cantSplit/>
          <w:jc w:val="center"/>
        </w:trPr>
        <w:tc>
          <w:tcPr>
            <w:tcW w:w="2438" w:type="dxa"/>
            <w:vAlign w:val="center"/>
          </w:tcPr>
          <w:p w14:paraId="286D2D6E" w14:textId="77777777" w:rsidR="007A0EEC" w:rsidRPr="009C7533" w:rsidRDefault="00000000">
            <w:pPr>
              <w:spacing w:before="20" w:after="40" w:line="269" w:lineRule="auto"/>
              <w:rPr>
                <w:lang w:val="en-GB"/>
              </w:rPr>
            </w:pPr>
            <w:r w:rsidRPr="009C7533">
              <w:rPr>
                <w:lang w:val="en-GB"/>
              </w:rPr>
              <w:t>ADR-03 Project aggregate</w:t>
            </w:r>
          </w:p>
        </w:tc>
        <w:tc>
          <w:tcPr>
            <w:tcW w:w="5783" w:type="dxa"/>
            <w:vAlign w:val="center"/>
          </w:tcPr>
          <w:p w14:paraId="7F74977E" w14:textId="77777777" w:rsidR="007A0EEC" w:rsidRPr="009C7533" w:rsidRDefault="00000000">
            <w:pPr>
              <w:spacing w:before="20" w:after="40" w:line="269" w:lineRule="auto"/>
              <w:rPr>
                <w:lang w:val="en-GB"/>
              </w:rPr>
            </w:pPr>
            <w:r w:rsidRPr="009C7533">
              <w:rPr>
                <w:lang w:val="en-GB"/>
              </w:rPr>
              <w:t>D1 supplies templates; a versioned local workspace holds visitor copies. The latest profile and responses are stored together; history is deferred.</w:t>
            </w:r>
          </w:p>
        </w:tc>
        <w:tc>
          <w:tcPr>
            <w:tcW w:w="1417" w:type="dxa"/>
            <w:vAlign w:val="center"/>
          </w:tcPr>
          <w:p w14:paraId="36E4C85E" w14:textId="77777777" w:rsidR="007A0EEC" w:rsidRPr="009C7533" w:rsidRDefault="00000000">
            <w:pPr>
              <w:spacing w:before="20" w:after="40" w:line="269" w:lineRule="auto"/>
              <w:rPr>
                <w:lang w:val="en-GB"/>
              </w:rPr>
            </w:pPr>
            <w:r w:rsidRPr="009C7533">
              <w:rPr>
                <w:lang w:val="en-GB"/>
              </w:rPr>
              <w:t>Implemented</w:t>
            </w:r>
          </w:p>
        </w:tc>
      </w:tr>
      <w:tr w:rsidR="007A0EEC" w:rsidRPr="009C7533" w14:paraId="1C9D89F9" w14:textId="77777777">
        <w:trPr>
          <w:cantSplit/>
          <w:jc w:val="center"/>
        </w:trPr>
        <w:tc>
          <w:tcPr>
            <w:tcW w:w="2438" w:type="dxa"/>
            <w:vAlign w:val="center"/>
          </w:tcPr>
          <w:p w14:paraId="29493E6B" w14:textId="77777777" w:rsidR="007A0EEC" w:rsidRPr="009C7533" w:rsidRDefault="00000000">
            <w:pPr>
              <w:spacing w:before="20" w:after="40" w:line="269" w:lineRule="auto"/>
              <w:rPr>
                <w:lang w:val="en-GB"/>
              </w:rPr>
            </w:pPr>
            <w:r w:rsidRPr="009C7533">
              <w:rPr>
                <w:lang w:val="en-GB"/>
              </w:rPr>
              <w:t>ADR-04 Code-versioned rubric</w:t>
            </w:r>
          </w:p>
        </w:tc>
        <w:tc>
          <w:tcPr>
            <w:tcW w:w="5783" w:type="dxa"/>
            <w:vAlign w:val="center"/>
          </w:tcPr>
          <w:p w14:paraId="79EC4531" w14:textId="77777777" w:rsidR="007A0EEC" w:rsidRPr="009C7533" w:rsidRDefault="00000000">
            <w:pPr>
              <w:spacing w:before="20" w:after="40" w:line="269" w:lineRule="auto"/>
              <w:rPr>
                <w:lang w:val="en-GB"/>
              </w:rPr>
            </w:pPr>
            <w:r w:rsidRPr="009C7533">
              <w:rPr>
                <w:lang w:val="en-GB"/>
              </w:rPr>
              <w:t>Criteria and actions are reviewed with source changes. The domain module and quality command support maintainability; the timed NFR-06 scenario remains unverified.</w:t>
            </w:r>
          </w:p>
        </w:tc>
        <w:tc>
          <w:tcPr>
            <w:tcW w:w="1417" w:type="dxa"/>
            <w:vAlign w:val="center"/>
          </w:tcPr>
          <w:p w14:paraId="78277417" w14:textId="77777777" w:rsidR="007A0EEC" w:rsidRPr="009C7533" w:rsidRDefault="00000000">
            <w:pPr>
              <w:spacing w:before="20" w:after="40" w:line="269" w:lineRule="auto"/>
              <w:rPr>
                <w:lang w:val="en-GB"/>
              </w:rPr>
            </w:pPr>
            <w:r w:rsidRPr="009C7533">
              <w:rPr>
                <w:lang w:val="en-GB"/>
              </w:rPr>
              <w:t>Implemented; version persistence debt</w:t>
            </w:r>
          </w:p>
        </w:tc>
      </w:tr>
      <w:tr w:rsidR="007A0EEC" w:rsidRPr="009C7533" w14:paraId="0FAEBCA9" w14:textId="77777777">
        <w:trPr>
          <w:cantSplit/>
          <w:jc w:val="center"/>
        </w:trPr>
        <w:tc>
          <w:tcPr>
            <w:tcW w:w="2438" w:type="dxa"/>
            <w:vAlign w:val="center"/>
          </w:tcPr>
          <w:p w14:paraId="62C2D36C" w14:textId="77777777" w:rsidR="007A0EEC" w:rsidRPr="009C7533" w:rsidRDefault="00000000">
            <w:pPr>
              <w:spacing w:before="20" w:after="40" w:line="269" w:lineRule="auto"/>
              <w:rPr>
                <w:lang w:val="en-GB"/>
              </w:rPr>
            </w:pPr>
            <w:r w:rsidRPr="009C7533">
              <w:rPr>
                <w:lang w:val="en-GB"/>
              </w:rPr>
              <w:t>ADR-05 Visitor isolation</w:t>
            </w:r>
          </w:p>
        </w:tc>
        <w:tc>
          <w:tcPr>
            <w:tcW w:w="5783" w:type="dxa"/>
            <w:vAlign w:val="center"/>
          </w:tcPr>
          <w:p w14:paraId="6735B863" w14:textId="32148602" w:rsidR="007A0EEC" w:rsidRPr="009C7533" w:rsidRDefault="00000000">
            <w:pPr>
              <w:spacing w:before="20" w:after="40" w:line="269" w:lineRule="auto"/>
              <w:rPr>
                <w:lang w:val="en-GB"/>
              </w:rPr>
            </w:pPr>
            <w:r w:rsidRPr="009C7533">
              <w:rPr>
                <w:lang w:val="en-GB"/>
              </w:rPr>
              <w:t>Server mutations are rejected</w:t>
            </w:r>
            <w:r w:rsidR="009C7533">
              <w:rPr>
                <w:lang w:val="en-GB"/>
              </w:rPr>
              <w:t>,</w:t>
            </w:r>
            <w:r w:rsidRPr="009C7533">
              <w:rPr>
                <w:lang w:val="en-GB"/>
              </w:rPr>
              <w:t xml:space="preserve"> and edits remain in browser storage. Web Locks and revisions serialize concurrent edits; reset is local. This meets the fictional-data boundary without an account system.</w:t>
            </w:r>
          </w:p>
        </w:tc>
        <w:tc>
          <w:tcPr>
            <w:tcW w:w="1417" w:type="dxa"/>
            <w:vAlign w:val="center"/>
          </w:tcPr>
          <w:p w14:paraId="12EFAC39" w14:textId="77777777" w:rsidR="007A0EEC" w:rsidRPr="009C7533" w:rsidRDefault="00000000">
            <w:pPr>
              <w:spacing w:before="20" w:after="40" w:line="269" w:lineRule="auto"/>
              <w:rPr>
                <w:lang w:val="en-GB"/>
              </w:rPr>
            </w:pPr>
            <w:r w:rsidRPr="009C7533">
              <w:rPr>
                <w:lang w:val="en-GB"/>
              </w:rPr>
              <w:t>Implemented; local regression evidence</w:t>
            </w:r>
          </w:p>
        </w:tc>
      </w:tr>
      <w:tr w:rsidR="007A0EEC" w:rsidRPr="009C7533" w14:paraId="5AFEFB3F" w14:textId="77777777">
        <w:trPr>
          <w:cantSplit/>
          <w:jc w:val="center"/>
        </w:trPr>
        <w:tc>
          <w:tcPr>
            <w:tcW w:w="2438" w:type="dxa"/>
            <w:vAlign w:val="center"/>
          </w:tcPr>
          <w:p w14:paraId="3D884A7B" w14:textId="77777777" w:rsidR="007A0EEC" w:rsidRPr="009C7533" w:rsidRDefault="00000000">
            <w:pPr>
              <w:spacing w:before="20" w:after="40" w:line="269" w:lineRule="auto"/>
              <w:rPr>
                <w:lang w:val="en-GB"/>
              </w:rPr>
            </w:pPr>
            <w:r w:rsidRPr="009C7533">
              <w:rPr>
                <w:lang w:val="en-GB"/>
              </w:rPr>
              <w:t>ADR-06 Optimistic concurrency</w:t>
            </w:r>
          </w:p>
        </w:tc>
        <w:tc>
          <w:tcPr>
            <w:tcW w:w="5783" w:type="dxa"/>
            <w:vAlign w:val="center"/>
          </w:tcPr>
          <w:p w14:paraId="309E152B" w14:textId="6334E701" w:rsidR="007A0EEC" w:rsidRPr="009C7533" w:rsidRDefault="00000000">
            <w:pPr>
              <w:spacing w:before="20" w:after="40" w:line="269" w:lineRule="auto"/>
              <w:rPr>
                <w:lang w:val="en-GB"/>
              </w:rPr>
            </w:pPr>
            <w:r w:rsidRPr="009C7533">
              <w:rPr>
                <w:lang w:val="en-GB"/>
              </w:rPr>
              <w:t xml:space="preserve">Use Web Locks and stored revisions to </w:t>
            </w:r>
            <w:r w:rsidR="009C7533">
              <w:rPr>
                <w:lang w:val="en-GB"/>
              </w:rPr>
              <w:t>serialise</w:t>
            </w:r>
            <w:r w:rsidRPr="009C7533">
              <w:rPr>
                <w:lang w:val="en-GB"/>
              </w:rPr>
              <w:t xml:space="preserve"> saves and reject stale writes. UT-11 and UT-13 confirm revision checks; real browser concurrency remains to be observed.</w:t>
            </w:r>
          </w:p>
        </w:tc>
        <w:tc>
          <w:tcPr>
            <w:tcW w:w="1417" w:type="dxa"/>
            <w:vAlign w:val="center"/>
          </w:tcPr>
          <w:p w14:paraId="3B9EED36" w14:textId="77777777" w:rsidR="007A0EEC" w:rsidRPr="009C7533" w:rsidRDefault="00000000">
            <w:pPr>
              <w:spacing w:before="20" w:after="40" w:line="269" w:lineRule="auto"/>
              <w:rPr>
                <w:lang w:val="en-GB"/>
              </w:rPr>
            </w:pPr>
            <w:r w:rsidRPr="009C7533">
              <w:rPr>
                <w:lang w:val="en-GB"/>
              </w:rPr>
              <w:t>Implemented and locally checked</w:t>
            </w:r>
          </w:p>
        </w:tc>
      </w:tr>
      <w:tr w:rsidR="007A0EEC" w:rsidRPr="009C7533" w14:paraId="47563A50" w14:textId="77777777">
        <w:trPr>
          <w:cantSplit/>
          <w:jc w:val="center"/>
        </w:trPr>
        <w:tc>
          <w:tcPr>
            <w:tcW w:w="2438" w:type="dxa"/>
            <w:vAlign w:val="center"/>
          </w:tcPr>
          <w:p w14:paraId="02F9766F" w14:textId="77777777" w:rsidR="007A0EEC" w:rsidRPr="009C7533" w:rsidRDefault="00000000">
            <w:pPr>
              <w:spacing w:before="20" w:after="40" w:line="269" w:lineRule="auto"/>
              <w:rPr>
                <w:lang w:val="en-GB"/>
              </w:rPr>
            </w:pPr>
            <w:r w:rsidRPr="009C7533">
              <w:rPr>
                <w:lang w:val="en-GB"/>
              </w:rPr>
              <w:t>ADR-07 Structured text export</w:t>
            </w:r>
          </w:p>
        </w:tc>
        <w:tc>
          <w:tcPr>
            <w:tcW w:w="5783" w:type="dxa"/>
            <w:vAlign w:val="center"/>
          </w:tcPr>
          <w:p w14:paraId="37412BEF" w14:textId="77777777" w:rsidR="007A0EEC" w:rsidRPr="009C7533" w:rsidRDefault="00000000">
            <w:pPr>
              <w:spacing w:before="20" w:after="40" w:line="269" w:lineRule="auto"/>
              <w:rPr>
                <w:lang w:val="en-GB"/>
              </w:rPr>
            </w:pPr>
            <w:r w:rsidRPr="009C7533">
              <w:rPr>
                <w:lang w:val="en-GB"/>
              </w:rPr>
              <w:t>A readable, deterministic text report provides the required assessment content at low implementation cost. Formatted application PDF is deferred.</w:t>
            </w:r>
          </w:p>
        </w:tc>
        <w:tc>
          <w:tcPr>
            <w:tcW w:w="1417" w:type="dxa"/>
            <w:vAlign w:val="center"/>
          </w:tcPr>
          <w:p w14:paraId="5A3F3EBA" w14:textId="77777777" w:rsidR="007A0EEC" w:rsidRPr="009C7533" w:rsidRDefault="00000000">
            <w:pPr>
              <w:spacing w:before="20" w:after="40" w:line="269" w:lineRule="auto"/>
              <w:rPr>
                <w:lang w:val="en-GB"/>
              </w:rPr>
            </w:pPr>
            <w:r w:rsidRPr="009C7533">
              <w:rPr>
                <w:lang w:val="en-GB"/>
              </w:rPr>
              <w:t>Implemented</w:t>
            </w:r>
          </w:p>
        </w:tc>
      </w:tr>
    </w:tbl>
    <w:p w14:paraId="5207F99C" w14:textId="77777777" w:rsidR="007A0EEC" w:rsidRPr="004D5C4F" w:rsidRDefault="00000000">
      <w:pPr>
        <w:spacing w:before="120"/>
        <w:jc w:val="both"/>
        <w:rPr>
          <w:lang w:val="en-GB"/>
        </w:rPr>
      </w:pPr>
      <w:r w:rsidRPr="004D5C4F">
        <w:rPr>
          <w:lang w:val="en-GB"/>
        </w:rPr>
        <w:t>The original FastAPI/PostgreSQL/JWT proposal was replaced by the inspected TypeScript Worker/D1 implementation. Accounts and an administration interface are outside the agreed fictional-data release. The reporting outcome is now a text export, and pathway selection is explicit rather than an automated recommendation. These changes reduce scope and operational work; they must be stated because the Phase 1 proposal is retained in the submission history.</w:t>
      </w:r>
    </w:p>
    <w:p w14:paraId="16FFBAC1" w14:textId="77777777" w:rsidR="007A0EEC" w:rsidRPr="004D5C4F" w:rsidRDefault="00000000">
      <w:pPr>
        <w:jc w:val="both"/>
        <w:rPr>
          <w:lang w:val="en-GB"/>
        </w:rPr>
      </w:pPr>
      <w:r w:rsidRPr="004D5C4F">
        <w:rPr>
          <w:lang w:val="en-GB"/>
        </w:rPr>
        <w:lastRenderedPageBreak/>
        <w:t>The application is not platform-independent merely because it includes Docker. The supplied container runs local development infrastructure, while production uses Worker bindings and D1. This limitation is accepted only with functioning installation and cloud instructions, both of which still require a clean release rehearsal.</w:t>
      </w:r>
    </w:p>
    <w:p w14:paraId="6BAC32DC" w14:textId="67FA8E72" w:rsidR="007A0EEC" w:rsidRPr="004D5C4F" w:rsidRDefault="00000000" w:rsidP="009C7533">
      <w:pPr>
        <w:pStyle w:val="Titre1"/>
        <w:numPr>
          <w:ilvl w:val="0"/>
          <w:numId w:val="2"/>
        </w:numPr>
        <w:rPr>
          <w:lang w:val="en-GB"/>
        </w:rPr>
      </w:pPr>
      <w:bookmarkStart w:id="68" w:name="section_18"/>
      <w:bookmarkStart w:id="69" w:name="_Toc241346882"/>
      <w:r w:rsidRPr="004D5C4F">
        <w:rPr>
          <w:lang w:val="en-GB"/>
        </w:rPr>
        <w:lastRenderedPageBreak/>
        <w:t>Implemented assessment model</w:t>
      </w:r>
      <w:bookmarkEnd w:id="68"/>
      <w:bookmarkEnd w:id="69"/>
    </w:p>
    <w:p w14:paraId="48281D54" w14:textId="77777777" w:rsidR="007A0EEC" w:rsidRPr="004D5C4F" w:rsidRDefault="00000000">
      <w:pPr>
        <w:jc w:val="both"/>
        <w:rPr>
          <w:lang w:val="en-GB"/>
        </w:rPr>
      </w:pPr>
      <w:r w:rsidRPr="004D5C4F">
        <w:rPr>
          <w:lang w:val="en-GB"/>
        </w:rPr>
        <w:t>The maximum rubric contains fourteen criteria across five pillars. A criterion contributes only if applicable to the selected profile. Its value is 0 for Not yet or unanswered, 0.5 for In progress, and 1 for Documented with at least ten characters after trimming the evidence note. A documented rating without that note contributes 0. These are product rules, not official UNFCCC ratings.</w:t>
      </w:r>
    </w:p>
    <w:p w14:paraId="45F9FFA6" w14:textId="77777777" w:rsidR="007A0EEC" w:rsidRPr="004D5C4F" w:rsidRDefault="00000000">
      <w:pPr>
        <w:jc w:val="both"/>
        <w:rPr>
          <w:lang w:val="en-GB"/>
        </w:rPr>
      </w:pPr>
      <w:r w:rsidRPr="004D5C4F">
        <w:rPr>
          <w:lang w:val="en-GB"/>
        </w:rPr>
        <w:t>Score = round[100 × Σ(applicable weight × rating value) / Σ(applicable weight)]. Completeness = round[100 × rated applicable criteria / all applicable criteria].</w:t>
      </w:r>
    </w:p>
    <w:p w14:paraId="22D15EDF" w14:textId="6B2995DD" w:rsidR="007A0EEC" w:rsidRPr="004D5C4F" w:rsidRDefault="009C7533" w:rsidP="009C7533">
      <w:pPr>
        <w:pStyle w:val="Lgende"/>
        <w:rPr>
          <w:lang w:val="en-GB"/>
        </w:rPr>
      </w:pPr>
      <w:bookmarkStart w:id="70" w:name="_Toc241345857"/>
      <w:r>
        <w:t xml:space="preserve">Table </w:t>
      </w:r>
      <w:fldSimple w:instr=" SEQ Table \* ARABIC ">
        <w:r w:rsidR="00F66C7A">
          <w:rPr>
            <w:noProof/>
          </w:rPr>
          <w:t>11</w:t>
        </w:r>
      </w:fldSimple>
      <w:r>
        <w:t xml:space="preserve">: </w:t>
      </w:r>
      <w:r w:rsidRPr="007D014B">
        <w:t>Rubric v1.0 weights and critical criteria</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268"/>
        <w:gridCol w:w="6009"/>
        <w:gridCol w:w="1361"/>
      </w:tblGrid>
      <w:tr w:rsidR="007A0EEC" w:rsidRPr="009C7533" w14:paraId="114E9665" w14:textId="77777777">
        <w:trPr>
          <w:cantSplit/>
          <w:tblHeader/>
          <w:jc w:val="center"/>
        </w:trPr>
        <w:tc>
          <w:tcPr>
            <w:tcW w:w="2268" w:type="dxa"/>
            <w:shd w:val="clear" w:color="auto" w:fill="E4E9ED"/>
            <w:vAlign w:val="center"/>
          </w:tcPr>
          <w:p w14:paraId="55314323" w14:textId="77777777" w:rsidR="007A0EEC" w:rsidRPr="009C7533" w:rsidRDefault="00000000">
            <w:pPr>
              <w:spacing w:before="20" w:after="40" w:line="269" w:lineRule="auto"/>
              <w:rPr>
                <w:lang w:val="en-GB"/>
              </w:rPr>
            </w:pPr>
            <w:r w:rsidRPr="009C7533">
              <w:rPr>
                <w:b/>
                <w:lang w:val="en-GB"/>
              </w:rPr>
              <w:t>Pillar</w:t>
            </w:r>
          </w:p>
        </w:tc>
        <w:tc>
          <w:tcPr>
            <w:tcW w:w="6009" w:type="dxa"/>
            <w:shd w:val="clear" w:color="auto" w:fill="E4E9ED"/>
            <w:vAlign w:val="center"/>
          </w:tcPr>
          <w:p w14:paraId="5DE98369" w14:textId="77777777" w:rsidR="007A0EEC" w:rsidRPr="009C7533" w:rsidRDefault="00000000">
            <w:pPr>
              <w:spacing w:before="20" w:after="40" w:line="269" w:lineRule="auto"/>
              <w:rPr>
                <w:lang w:val="en-GB"/>
              </w:rPr>
            </w:pPr>
            <w:r w:rsidRPr="009C7533">
              <w:rPr>
                <w:b/>
                <w:lang w:val="en-GB"/>
              </w:rPr>
              <w:t>Criteria and base weights</w:t>
            </w:r>
          </w:p>
        </w:tc>
        <w:tc>
          <w:tcPr>
            <w:tcW w:w="1361" w:type="dxa"/>
            <w:shd w:val="clear" w:color="auto" w:fill="E4E9ED"/>
            <w:vAlign w:val="center"/>
          </w:tcPr>
          <w:p w14:paraId="626329FC" w14:textId="77777777" w:rsidR="007A0EEC" w:rsidRPr="009C7533" w:rsidRDefault="00000000">
            <w:pPr>
              <w:spacing w:before="20" w:after="40" w:line="269" w:lineRule="auto"/>
              <w:rPr>
                <w:lang w:val="en-GB"/>
              </w:rPr>
            </w:pPr>
            <w:r w:rsidRPr="009C7533">
              <w:rPr>
                <w:b/>
                <w:lang w:val="en-GB"/>
              </w:rPr>
              <w:t>Maximum pillar weight</w:t>
            </w:r>
          </w:p>
        </w:tc>
      </w:tr>
      <w:tr w:rsidR="007A0EEC" w:rsidRPr="009C7533" w14:paraId="0783360C" w14:textId="77777777">
        <w:trPr>
          <w:cantSplit/>
          <w:jc w:val="center"/>
        </w:trPr>
        <w:tc>
          <w:tcPr>
            <w:tcW w:w="2268" w:type="dxa"/>
            <w:vAlign w:val="center"/>
          </w:tcPr>
          <w:p w14:paraId="0EEC5F1C" w14:textId="77777777" w:rsidR="007A0EEC" w:rsidRPr="009C7533" w:rsidRDefault="00000000">
            <w:pPr>
              <w:spacing w:before="20" w:after="40" w:line="269" w:lineRule="auto"/>
              <w:rPr>
                <w:lang w:val="en-GB"/>
              </w:rPr>
            </w:pPr>
            <w:r w:rsidRPr="009C7533">
              <w:rPr>
                <w:lang w:val="en-GB"/>
              </w:rPr>
              <w:t>Policy and eligibility</w:t>
            </w:r>
          </w:p>
        </w:tc>
        <w:tc>
          <w:tcPr>
            <w:tcW w:w="6009" w:type="dxa"/>
            <w:vAlign w:val="center"/>
          </w:tcPr>
          <w:p w14:paraId="1D09746A" w14:textId="77777777" w:rsidR="007A0EEC" w:rsidRPr="009C7533" w:rsidRDefault="00000000">
            <w:pPr>
              <w:spacing w:before="20" w:after="40" w:line="269" w:lineRule="auto"/>
              <w:rPr>
                <w:lang w:val="en-GB"/>
              </w:rPr>
            </w:pPr>
            <w:r w:rsidRPr="009C7533">
              <w:rPr>
                <w:lang w:val="en-GB"/>
              </w:rPr>
              <w:t>NDC alignment 8; host-country participation 5 (conditional).</w:t>
            </w:r>
          </w:p>
        </w:tc>
        <w:tc>
          <w:tcPr>
            <w:tcW w:w="1361" w:type="dxa"/>
            <w:vAlign w:val="center"/>
          </w:tcPr>
          <w:p w14:paraId="0EC3C5AD" w14:textId="77777777" w:rsidR="007A0EEC" w:rsidRPr="009C7533" w:rsidRDefault="00000000">
            <w:pPr>
              <w:spacing w:before="20" w:after="40" w:line="269" w:lineRule="auto"/>
              <w:rPr>
                <w:lang w:val="en-GB"/>
              </w:rPr>
            </w:pPr>
            <w:r w:rsidRPr="009C7533">
              <w:rPr>
                <w:lang w:val="en-GB"/>
              </w:rPr>
              <w:t>13</w:t>
            </w:r>
          </w:p>
        </w:tc>
      </w:tr>
      <w:tr w:rsidR="007A0EEC" w:rsidRPr="009C7533" w14:paraId="48BCF8B5" w14:textId="77777777">
        <w:trPr>
          <w:cantSplit/>
          <w:jc w:val="center"/>
        </w:trPr>
        <w:tc>
          <w:tcPr>
            <w:tcW w:w="2268" w:type="dxa"/>
            <w:vAlign w:val="center"/>
          </w:tcPr>
          <w:p w14:paraId="4FBD26AD" w14:textId="77777777" w:rsidR="007A0EEC" w:rsidRPr="009C7533" w:rsidRDefault="00000000">
            <w:pPr>
              <w:spacing w:before="20" w:after="40" w:line="269" w:lineRule="auto"/>
              <w:rPr>
                <w:lang w:val="en-GB"/>
              </w:rPr>
            </w:pPr>
            <w:r w:rsidRPr="009C7533">
              <w:rPr>
                <w:lang w:val="en-GB"/>
              </w:rPr>
              <w:t>Carbon integrity</w:t>
            </w:r>
          </w:p>
        </w:tc>
        <w:tc>
          <w:tcPr>
            <w:tcW w:w="6009" w:type="dxa"/>
            <w:vAlign w:val="center"/>
          </w:tcPr>
          <w:p w14:paraId="26819D28" w14:textId="77777777" w:rsidR="007A0EEC" w:rsidRPr="009C7533" w:rsidRDefault="00000000">
            <w:pPr>
              <w:spacing w:before="20" w:after="40" w:line="269" w:lineRule="auto"/>
              <w:rPr>
                <w:lang w:val="en-GB"/>
              </w:rPr>
            </w:pPr>
            <w:r w:rsidRPr="009C7533">
              <w:rPr>
                <w:lang w:val="en-GB"/>
              </w:rPr>
              <w:t>Additionality 12*; methodology and baseline 12*; reversal risk 6 (conditional); avoidance of double counting 8*.</w:t>
            </w:r>
          </w:p>
        </w:tc>
        <w:tc>
          <w:tcPr>
            <w:tcW w:w="1361" w:type="dxa"/>
            <w:vAlign w:val="center"/>
          </w:tcPr>
          <w:p w14:paraId="5576C6FF" w14:textId="77777777" w:rsidR="007A0EEC" w:rsidRPr="009C7533" w:rsidRDefault="00000000">
            <w:pPr>
              <w:spacing w:before="20" w:after="40" w:line="269" w:lineRule="auto"/>
              <w:rPr>
                <w:lang w:val="en-GB"/>
              </w:rPr>
            </w:pPr>
            <w:r w:rsidRPr="009C7533">
              <w:rPr>
                <w:lang w:val="en-GB"/>
              </w:rPr>
              <w:t>38</w:t>
            </w:r>
          </w:p>
        </w:tc>
      </w:tr>
      <w:tr w:rsidR="007A0EEC" w:rsidRPr="009C7533" w14:paraId="0AE25EE4" w14:textId="77777777">
        <w:trPr>
          <w:cantSplit/>
          <w:jc w:val="center"/>
        </w:trPr>
        <w:tc>
          <w:tcPr>
            <w:tcW w:w="2268" w:type="dxa"/>
            <w:vAlign w:val="center"/>
          </w:tcPr>
          <w:p w14:paraId="149E09F4" w14:textId="77777777" w:rsidR="007A0EEC" w:rsidRPr="009C7533" w:rsidRDefault="00000000">
            <w:pPr>
              <w:spacing w:before="20" w:after="40" w:line="269" w:lineRule="auto"/>
              <w:rPr>
                <w:lang w:val="en-GB"/>
              </w:rPr>
            </w:pPr>
            <w:r w:rsidRPr="009C7533">
              <w:rPr>
                <w:lang w:val="en-GB"/>
              </w:rPr>
              <w:t>MRV and verification</w:t>
            </w:r>
          </w:p>
        </w:tc>
        <w:tc>
          <w:tcPr>
            <w:tcW w:w="6009" w:type="dxa"/>
            <w:vAlign w:val="center"/>
          </w:tcPr>
          <w:p w14:paraId="0DF09316" w14:textId="77777777" w:rsidR="007A0EEC" w:rsidRPr="009C7533" w:rsidRDefault="00000000">
            <w:pPr>
              <w:spacing w:before="20" w:after="40" w:line="269" w:lineRule="auto"/>
              <w:rPr>
                <w:lang w:val="en-GB"/>
              </w:rPr>
            </w:pPr>
            <w:r w:rsidRPr="009C7533">
              <w:rPr>
                <w:lang w:val="en-GB"/>
              </w:rPr>
              <w:t>Monitoring and reporting 10; independent validation and verification 7.</w:t>
            </w:r>
          </w:p>
        </w:tc>
        <w:tc>
          <w:tcPr>
            <w:tcW w:w="1361" w:type="dxa"/>
            <w:vAlign w:val="center"/>
          </w:tcPr>
          <w:p w14:paraId="6147645E" w14:textId="77777777" w:rsidR="007A0EEC" w:rsidRPr="009C7533" w:rsidRDefault="00000000">
            <w:pPr>
              <w:spacing w:before="20" w:after="40" w:line="269" w:lineRule="auto"/>
              <w:rPr>
                <w:lang w:val="en-GB"/>
              </w:rPr>
            </w:pPr>
            <w:r w:rsidRPr="009C7533">
              <w:rPr>
                <w:lang w:val="en-GB"/>
              </w:rPr>
              <w:t>17</w:t>
            </w:r>
          </w:p>
        </w:tc>
      </w:tr>
      <w:tr w:rsidR="007A0EEC" w:rsidRPr="009C7533" w14:paraId="0E16A0B9" w14:textId="77777777">
        <w:trPr>
          <w:cantSplit/>
          <w:jc w:val="center"/>
        </w:trPr>
        <w:tc>
          <w:tcPr>
            <w:tcW w:w="2268" w:type="dxa"/>
            <w:vAlign w:val="center"/>
          </w:tcPr>
          <w:p w14:paraId="295F0428" w14:textId="77777777" w:rsidR="007A0EEC" w:rsidRPr="009C7533" w:rsidRDefault="00000000">
            <w:pPr>
              <w:spacing w:before="20" w:after="40" w:line="269" w:lineRule="auto"/>
              <w:rPr>
                <w:lang w:val="en-GB"/>
              </w:rPr>
            </w:pPr>
            <w:r w:rsidRPr="009C7533">
              <w:rPr>
                <w:lang w:val="en-GB"/>
              </w:rPr>
              <w:t>People and safeguards</w:t>
            </w:r>
          </w:p>
        </w:tc>
        <w:tc>
          <w:tcPr>
            <w:tcW w:w="6009" w:type="dxa"/>
            <w:vAlign w:val="center"/>
          </w:tcPr>
          <w:p w14:paraId="3D2F3644" w14:textId="77777777" w:rsidR="007A0EEC" w:rsidRPr="009C7533" w:rsidRDefault="00000000">
            <w:pPr>
              <w:spacing w:before="20" w:after="40" w:line="269" w:lineRule="auto"/>
              <w:rPr>
                <w:lang w:val="en-GB"/>
              </w:rPr>
            </w:pPr>
            <w:r w:rsidRPr="009C7533">
              <w:rPr>
                <w:lang w:val="en-GB"/>
              </w:rPr>
              <w:t>Environmental and social safeguards 7*; stakeholder participation 6; rights and benefit sharing 5*.</w:t>
            </w:r>
          </w:p>
        </w:tc>
        <w:tc>
          <w:tcPr>
            <w:tcW w:w="1361" w:type="dxa"/>
            <w:vAlign w:val="center"/>
          </w:tcPr>
          <w:p w14:paraId="5741B055" w14:textId="77777777" w:rsidR="007A0EEC" w:rsidRPr="009C7533" w:rsidRDefault="00000000">
            <w:pPr>
              <w:spacing w:before="20" w:after="40" w:line="269" w:lineRule="auto"/>
              <w:rPr>
                <w:lang w:val="en-GB"/>
              </w:rPr>
            </w:pPr>
            <w:r w:rsidRPr="009C7533">
              <w:rPr>
                <w:lang w:val="en-GB"/>
              </w:rPr>
              <w:t>18</w:t>
            </w:r>
          </w:p>
        </w:tc>
      </w:tr>
      <w:tr w:rsidR="007A0EEC" w:rsidRPr="009C7533" w14:paraId="1FF03FF6" w14:textId="77777777">
        <w:trPr>
          <w:cantSplit/>
          <w:jc w:val="center"/>
        </w:trPr>
        <w:tc>
          <w:tcPr>
            <w:tcW w:w="2268" w:type="dxa"/>
            <w:vAlign w:val="center"/>
          </w:tcPr>
          <w:p w14:paraId="152085A4" w14:textId="77777777" w:rsidR="007A0EEC" w:rsidRPr="009C7533" w:rsidRDefault="00000000">
            <w:pPr>
              <w:spacing w:before="20" w:after="40" w:line="269" w:lineRule="auto"/>
              <w:rPr>
                <w:lang w:val="en-GB"/>
              </w:rPr>
            </w:pPr>
            <w:r w:rsidRPr="009C7533">
              <w:rPr>
                <w:lang w:val="en-GB"/>
              </w:rPr>
              <w:t>Market pathway</w:t>
            </w:r>
          </w:p>
        </w:tc>
        <w:tc>
          <w:tcPr>
            <w:tcW w:w="6009" w:type="dxa"/>
            <w:vAlign w:val="center"/>
          </w:tcPr>
          <w:p w14:paraId="1BB3B368" w14:textId="77777777" w:rsidR="007A0EEC" w:rsidRPr="009C7533" w:rsidRDefault="00000000">
            <w:pPr>
              <w:spacing w:before="20" w:after="40" w:line="269" w:lineRule="auto"/>
              <w:rPr>
                <w:lang w:val="en-GB"/>
              </w:rPr>
            </w:pPr>
            <w:r w:rsidRPr="009C7533">
              <w:rPr>
                <w:lang w:val="en-GB"/>
              </w:rPr>
              <w:t>Project approval 5*; international-use authorisation 5* (conditional); corresponding adjustments and reporting 4* (conditional).</w:t>
            </w:r>
          </w:p>
        </w:tc>
        <w:tc>
          <w:tcPr>
            <w:tcW w:w="1361" w:type="dxa"/>
            <w:vAlign w:val="center"/>
          </w:tcPr>
          <w:p w14:paraId="57F6538D" w14:textId="77777777" w:rsidR="007A0EEC" w:rsidRPr="009C7533" w:rsidRDefault="00000000">
            <w:pPr>
              <w:spacing w:before="20" w:after="40" w:line="269" w:lineRule="auto"/>
              <w:rPr>
                <w:lang w:val="en-GB"/>
              </w:rPr>
            </w:pPr>
            <w:r w:rsidRPr="009C7533">
              <w:rPr>
                <w:lang w:val="en-GB"/>
              </w:rPr>
              <w:t>14</w:t>
            </w:r>
          </w:p>
        </w:tc>
      </w:tr>
    </w:tbl>
    <w:p w14:paraId="5ED27DE2" w14:textId="77777777" w:rsidR="007A0EEC" w:rsidRPr="009C7533" w:rsidRDefault="00000000" w:rsidP="009C7533">
      <w:pPr>
        <w:pStyle w:val="Small"/>
        <w:spacing w:before="120"/>
        <w:jc w:val="both"/>
        <w:rPr>
          <w:i/>
          <w:iCs/>
          <w:lang w:val="en-GB"/>
        </w:rPr>
      </w:pPr>
      <w:r w:rsidRPr="009C7533">
        <w:rPr>
          <w:i/>
          <w:iCs/>
          <w:lang w:val="en-GB"/>
        </w:rPr>
        <w:t>* Critical criterion. Base weights total 100 before exclusions. For a Senegal solar PACM contribution example, reversal risk, international-use authorisation and accounting are excluded, leaving weight 85. If only NDC alignment is documented, the score is round(100 × 8/85) = 9; completeness is round(100 × 1/11) = 9. This worked example demonstrates the arithmetic rather than empirical project quality.</w:t>
      </w:r>
    </w:p>
    <w:p w14:paraId="4C3425CF" w14:textId="77777777" w:rsidR="007A0EEC" w:rsidRPr="004D5C4F" w:rsidRDefault="00000000">
      <w:pPr>
        <w:jc w:val="both"/>
        <w:rPr>
          <w:lang w:val="en-GB"/>
        </w:rPr>
      </w:pPr>
      <w:r w:rsidRPr="004D5C4F">
        <w:rPr>
          <w:b/>
          <w:lang w:val="en-GB"/>
        </w:rPr>
        <w:t>Status rules</w:t>
      </w:r>
    </w:p>
    <w:p w14:paraId="079B66D2" w14:textId="7EC9DCC1" w:rsidR="007A0EEC" w:rsidRPr="004D5C4F" w:rsidRDefault="00000000">
      <w:pPr>
        <w:jc w:val="both"/>
        <w:rPr>
          <w:lang w:val="en-GB"/>
        </w:rPr>
      </w:pPr>
      <w:r w:rsidRPr="004D5C4F">
        <w:rPr>
          <w:lang w:val="en-GB"/>
        </w:rPr>
        <w:t xml:space="preserve">No rated items </w:t>
      </w:r>
      <w:r w:rsidR="009C7533">
        <w:rPr>
          <w:lang w:val="en-GB"/>
        </w:rPr>
        <w:t>yield</w:t>
      </w:r>
      <w:r w:rsidRPr="004D5C4F">
        <w:rPr>
          <w:lang w:val="en-GB"/>
        </w:rPr>
        <w:t xml:space="preserve"> Not assessed. Evidence ready requires a score of at least 80, complete rating coverage and no unresolved critical criterion. Otherwise, scores of at least 50 yield Needs work and lower scores yield Early stage. Actions list unresolved critical items first, then order by weight.</w:t>
      </w:r>
    </w:p>
    <w:p w14:paraId="6FC439FD" w14:textId="77777777" w:rsidR="007A0EEC" w:rsidRPr="004D5C4F" w:rsidRDefault="00000000">
      <w:pPr>
        <w:jc w:val="both"/>
        <w:rPr>
          <w:lang w:val="en-GB"/>
        </w:rPr>
      </w:pPr>
      <w:r w:rsidRPr="004D5C4F">
        <w:rPr>
          <w:b/>
          <w:lang w:val="en-GB"/>
        </w:rPr>
        <w:t>Validity and interpretation</w:t>
      </w:r>
    </w:p>
    <w:p w14:paraId="55F1857C" w14:textId="77777777" w:rsidR="007A0EEC" w:rsidRPr="004D5C4F" w:rsidRDefault="00000000">
      <w:pPr>
        <w:jc w:val="both"/>
        <w:rPr>
          <w:lang w:val="en-GB"/>
        </w:rPr>
      </w:pPr>
      <w:r w:rsidRPr="004D5C4F">
        <w:rPr>
          <w:lang w:val="en-GB"/>
        </w:rPr>
        <w:t>The model measures declared preparation evidence, not mitigation impact or probability of official acceptance. Its weights have not been statistically calibrated, and ten characters cannot establish document quality. Four fictional examples demonstrate software behaviour but do not establish representativeness across African jurisdictions. A score comparison is meaningful only under a compatible rubric and project scope.</w:t>
      </w:r>
    </w:p>
    <w:p w14:paraId="2D9AD983" w14:textId="162A0512" w:rsidR="007A0EEC" w:rsidRPr="004D5C4F" w:rsidRDefault="00000000" w:rsidP="009C7533">
      <w:pPr>
        <w:pStyle w:val="Titre1"/>
        <w:numPr>
          <w:ilvl w:val="0"/>
          <w:numId w:val="2"/>
        </w:numPr>
        <w:rPr>
          <w:lang w:val="en-GB"/>
        </w:rPr>
      </w:pPr>
      <w:bookmarkStart w:id="71" w:name="section_19"/>
      <w:bookmarkStart w:id="72" w:name="_Toc241346883"/>
      <w:r w:rsidRPr="004D5C4F">
        <w:rPr>
          <w:lang w:val="en-GB"/>
        </w:rPr>
        <w:lastRenderedPageBreak/>
        <w:t>Verification and test evidence</w:t>
      </w:r>
      <w:bookmarkEnd w:id="71"/>
      <w:bookmarkEnd w:id="72"/>
    </w:p>
    <w:p w14:paraId="28974CE9" w14:textId="77777777" w:rsidR="007A0EEC" w:rsidRPr="004D5C4F" w:rsidRDefault="00000000" w:rsidP="00AC0FD7">
      <w:pPr>
        <w:pStyle w:val="Titre2"/>
        <w:ind w:left="720" w:hanging="360"/>
      </w:pPr>
      <w:bookmarkStart w:id="73" w:name="section_20"/>
      <w:bookmarkStart w:id="74" w:name="_Toc241340318"/>
      <w:bookmarkStart w:id="75" w:name="_Toc241346884"/>
      <w:r w:rsidRPr="004D5C4F">
        <w:t>Executed unit and static checks</w:t>
      </w:r>
      <w:bookmarkEnd w:id="73"/>
      <w:bookmarkEnd w:id="74"/>
      <w:bookmarkEnd w:id="75"/>
    </w:p>
    <w:p w14:paraId="4F6E43B6" w14:textId="7D15F019" w:rsidR="007A0EEC" w:rsidRPr="004D5C4F" w:rsidRDefault="00000000">
      <w:pPr>
        <w:jc w:val="both"/>
        <w:rPr>
          <w:lang w:val="en-GB"/>
        </w:rPr>
      </w:pPr>
      <w:r w:rsidRPr="004D5C4F">
        <w:rPr>
          <w:lang w:val="en-GB"/>
        </w:rPr>
        <w:t>On 25 September 2026, prepared v1.0.1 was checked locally on Linux with Node 24.19.0. Lint, 15 Node unit tests and TypeScript checking passed</w:t>
      </w:r>
      <w:r w:rsidR="007C2E04">
        <w:rPr>
          <w:rStyle w:val="Appelnotedebasdep"/>
          <w:lang w:val="en-GB"/>
        </w:rPr>
        <w:footnoteReference w:id="10"/>
      </w:r>
      <w:r w:rsidRPr="004D5C4F">
        <w:rPr>
          <w:lang w:val="en-GB"/>
        </w:rPr>
        <w:t>. The build command exited successfully; its generated client and Worker outputs were also subjected to a deployment dry run. Exact logs accompany the source package. No GitHub Actions execution or production deployment is inferred from these local results.</w:t>
      </w:r>
    </w:p>
    <w:p w14:paraId="2F9F0438" w14:textId="5F746F51" w:rsidR="007A0EEC" w:rsidRPr="004D5C4F" w:rsidRDefault="007C2E04" w:rsidP="007C2E04">
      <w:pPr>
        <w:pStyle w:val="Lgende"/>
        <w:rPr>
          <w:lang w:val="en-GB"/>
        </w:rPr>
      </w:pPr>
      <w:bookmarkStart w:id="76" w:name="_Toc241345858"/>
      <w:r>
        <w:t xml:space="preserve">Table </w:t>
      </w:r>
      <w:fldSimple w:instr=" SEQ Table \* ARABIC ">
        <w:r w:rsidR="00F66C7A">
          <w:rPr>
            <w:noProof/>
          </w:rPr>
          <w:t>12</w:t>
        </w:r>
      </w:fldSimple>
      <w:r>
        <w:t xml:space="preserve">a: </w:t>
      </w:r>
      <w:r w:rsidRPr="00721BBD">
        <w:t>Existing unit cases retained in v1.0.1</w:t>
      </w:r>
      <w:bookmarkEnd w:id="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935"/>
        <w:gridCol w:w="7512"/>
        <w:gridCol w:w="1191"/>
      </w:tblGrid>
      <w:tr w:rsidR="007A0EEC" w:rsidRPr="007C2E04" w14:paraId="6D4B100B" w14:textId="77777777">
        <w:trPr>
          <w:cantSplit/>
          <w:tblHeader/>
          <w:jc w:val="center"/>
        </w:trPr>
        <w:tc>
          <w:tcPr>
            <w:tcW w:w="935" w:type="dxa"/>
            <w:shd w:val="clear" w:color="auto" w:fill="E4E9ED"/>
            <w:vAlign w:val="center"/>
          </w:tcPr>
          <w:p w14:paraId="0271B02A" w14:textId="77777777" w:rsidR="007A0EEC" w:rsidRPr="007C2E04" w:rsidRDefault="00000000" w:rsidP="007C2E04">
            <w:pPr>
              <w:spacing w:before="20" w:after="40" w:line="269" w:lineRule="auto"/>
              <w:jc w:val="center"/>
              <w:rPr>
                <w:lang w:val="en-GB"/>
              </w:rPr>
            </w:pPr>
            <w:r w:rsidRPr="007C2E04">
              <w:rPr>
                <w:b/>
                <w:lang w:val="en-GB"/>
              </w:rPr>
              <w:t>ID</w:t>
            </w:r>
          </w:p>
        </w:tc>
        <w:tc>
          <w:tcPr>
            <w:tcW w:w="7512" w:type="dxa"/>
            <w:shd w:val="clear" w:color="auto" w:fill="E4E9ED"/>
            <w:vAlign w:val="center"/>
          </w:tcPr>
          <w:p w14:paraId="5E7FEA3C" w14:textId="77777777" w:rsidR="007A0EEC" w:rsidRPr="007C2E04" w:rsidRDefault="00000000" w:rsidP="007C2E04">
            <w:pPr>
              <w:spacing w:before="20" w:after="40" w:line="269" w:lineRule="auto"/>
              <w:jc w:val="center"/>
              <w:rPr>
                <w:lang w:val="en-GB"/>
              </w:rPr>
            </w:pPr>
            <w:r w:rsidRPr="007C2E04">
              <w:rPr>
                <w:b/>
                <w:lang w:val="en-GB"/>
              </w:rPr>
              <w:t>Concrete expectation</w:t>
            </w:r>
          </w:p>
        </w:tc>
        <w:tc>
          <w:tcPr>
            <w:tcW w:w="1191" w:type="dxa"/>
            <w:shd w:val="clear" w:color="auto" w:fill="E4E9ED"/>
            <w:vAlign w:val="center"/>
          </w:tcPr>
          <w:p w14:paraId="6C49FBBA" w14:textId="77777777" w:rsidR="007A0EEC" w:rsidRPr="007C2E04" w:rsidRDefault="00000000" w:rsidP="007C2E04">
            <w:pPr>
              <w:spacing w:before="20" w:after="40" w:line="269" w:lineRule="auto"/>
              <w:jc w:val="center"/>
              <w:rPr>
                <w:lang w:val="en-GB"/>
              </w:rPr>
            </w:pPr>
            <w:r w:rsidRPr="007C2E04">
              <w:rPr>
                <w:b/>
                <w:lang w:val="en-GB"/>
              </w:rPr>
              <w:t>Result</w:t>
            </w:r>
          </w:p>
        </w:tc>
      </w:tr>
      <w:tr w:rsidR="007A0EEC" w:rsidRPr="007C2E04" w14:paraId="38449F62" w14:textId="77777777">
        <w:trPr>
          <w:cantSplit/>
          <w:jc w:val="center"/>
        </w:trPr>
        <w:tc>
          <w:tcPr>
            <w:tcW w:w="935" w:type="dxa"/>
            <w:vAlign w:val="center"/>
          </w:tcPr>
          <w:p w14:paraId="73B37166" w14:textId="77777777" w:rsidR="007A0EEC" w:rsidRPr="007C2E04" w:rsidRDefault="00000000">
            <w:pPr>
              <w:spacing w:before="20" w:after="40" w:line="269" w:lineRule="auto"/>
              <w:rPr>
                <w:lang w:val="en-GB"/>
              </w:rPr>
            </w:pPr>
            <w:r w:rsidRPr="007C2E04">
              <w:rPr>
                <w:lang w:val="en-GB"/>
              </w:rPr>
              <w:t>UT-01</w:t>
            </w:r>
          </w:p>
        </w:tc>
        <w:tc>
          <w:tcPr>
            <w:tcW w:w="7512" w:type="dxa"/>
            <w:vAlign w:val="center"/>
          </w:tcPr>
          <w:p w14:paraId="46125C8D" w14:textId="77777777" w:rsidR="007A0EEC" w:rsidRPr="007C2E04" w:rsidRDefault="00000000">
            <w:pPr>
              <w:spacing w:before="20" w:after="40" w:line="269" w:lineRule="auto"/>
              <w:rPr>
                <w:lang w:val="en-GB"/>
              </w:rPr>
            </w:pPr>
            <w:r w:rsidRPr="007C2E04">
              <w:rPr>
                <w:lang w:val="en-GB"/>
              </w:rPr>
              <w:t>Base weights total 100; criterion applicability follows pathway and sector.</w:t>
            </w:r>
          </w:p>
        </w:tc>
        <w:tc>
          <w:tcPr>
            <w:tcW w:w="1191" w:type="dxa"/>
            <w:vAlign w:val="center"/>
          </w:tcPr>
          <w:p w14:paraId="497568DC" w14:textId="77777777" w:rsidR="007A0EEC" w:rsidRPr="007C2E04" w:rsidRDefault="00000000">
            <w:pPr>
              <w:spacing w:before="20" w:after="40" w:line="269" w:lineRule="auto"/>
              <w:rPr>
                <w:lang w:val="en-GB"/>
              </w:rPr>
            </w:pPr>
            <w:r w:rsidRPr="007C2E04">
              <w:rPr>
                <w:lang w:val="en-GB"/>
              </w:rPr>
              <w:t>Pass</w:t>
            </w:r>
          </w:p>
        </w:tc>
      </w:tr>
      <w:tr w:rsidR="007A0EEC" w:rsidRPr="007C2E04" w14:paraId="7D3264A5" w14:textId="77777777">
        <w:trPr>
          <w:cantSplit/>
          <w:jc w:val="center"/>
        </w:trPr>
        <w:tc>
          <w:tcPr>
            <w:tcW w:w="935" w:type="dxa"/>
            <w:vAlign w:val="center"/>
          </w:tcPr>
          <w:p w14:paraId="3BA335D0" w14:textId="77777777" w:rsidR="007A0EEC" w:rsidRPr="007C2E04" w:rsidRDefault="00000000">
            <w:pPr>
              <w:spacing w:before="20" w:after="40" w:line="269" w:lineRule="auto"/>
              <w:rPr>
                <w:lang w:val="en-GB"/>
              </w:rPr>
            </w:pPr>
            <w:r w:rsidRPr="007C2E04">
              <w:rPr>
                <w:lang w:val="en-GB"/>
              </w:rPr>
              <w:t>UT-02</w:t>
            </w:r>
          </w:p>
        </w:tc>
        <w:tc>
          <w:tcPr>
            <w:tcW w:w="7512" w:type="dxa"/>
            <w:vAlign w:val="center"/>
          </w:tcPr>
          <w:p w14:paraId="7F5443C7" w14:textId="77777777" w:rsidR="007A0EEC" w:rsidRPr="007C2E04" w:rsidRDefault="00000000">
            <w:pPr>
              <w:spacing w:before="20" w:after="40" w:line="269" w:lineRule="auto"/>
              <w:rPr>
                <w:lang w:val="en-GB"/>
              </w:rPr>
            </w:pPr>
            <w:r w:rsidRPr="007C2E04">
              <w:rPr>
                <w:lang w:val="en-GB"/>
              </w:rPr>
              <w:t>Unresolved critical evidence prevents Evidence ready despite a high score.</w:t>
            </w:r>
          </w:p>
        </w:tc>
        <w:tc>
          <w:tcPr>
            <w:tcW w:w="1191" w:type="dxa"/>
            <w:vAlign w:val="center"/>
          </w:tcPr>
          <w:p w14:paraId="5EB9139D" w14:textId="77777777" w:rsidR="007A0EEC" w:rsidRPr="007C2E04" w:rsidRDefault="00000000">
            <w:pPr>
              <w:spacing w:before="20" w:after="40" w:line="269" w:lineRule="auto"/>
              <w:rPr>
                <w:lang w:val="en-GB"/>
              </w:rPr>
            </w:pPr>
            <w:r w:rsidRPr="007C2E04">
              <w:rPr>
                <w:lang w:val="en-GB"/>
              </w:rPr>
              <w:t>Pass</w:t>
            </w:r>
          </w:p>
        </w:tc>
      </w:tr>
      <w:tr w:rsidR="007A0EEC" w:rsidRPr="007C2E04" w14:paraId="4B1BFE0C" w14:textId="77777777">
        <w:trPr>
          <w:cantSplit/>
          <w:jc w:val="center"/>
        </w:trPr>
        <w:tc>
          <w:tcPr>
            <w:tcW w:w="935" w:type="dxa"/>
            <w:vAlign w:val="center"/>
          </w:tcPr>
          <w:p w14:paraId="114BFC64" w14:textId="77777777" w:rsidR="007A0EEC" w:rsidRPr="007C2E04" w:rsidRDefault="00000000">
            <w:pPr>
              <w:spacing w:before="20" w:after="40" w:line="269" w:lineRule="auto"/>
              <w:rPr>
                <w:lang w:val="en-GB"/>
              </w:rPr>
            </w:pPr>
            <w:r w:rsidRPr="007C2E04">
              <w:rPr>
                <w:lang w:val="en-GB"/>
              </w:rPr>
              <w:t>UT-03</w:t>
            </w:r>
          </w:p>
        </w:tc>
        <w:tc>
          <w:tcPr>
            <w:tcW w:w="7512" w:type="dxa"/>
            <w:vAlign w:val="center"/>
          </w:tcPr>
          <w:p w14:paraId="2B1E31EA" w14:textId="77777777" w:rsidR="007A0EEC" w:rsidRPr="007C2E04" w:rsidRDefault="00000000">
            <w:pPr>
              <w:spacing w:before="20" w:after="40" w:line="269" w:lineRule="auto"/>
              <w:rPr>
                <w:lang w:val="en-GB"/>
              </w:rPr>
            </w:pPr>
            <w:r w:rsidRPr="007C2E04">
              <w:rPr>
                <w:lang w:val="en-GB"/>
              </w:rPr>
              <w:t>Completeness is independent of readiness score.</w:t>
            </w:r>
          </w:p>
        </w:tc>
        <w:tc>
          <w:tcPr>
            <w:tcW w:w="1191" w:type="dxa"/>
            <w:vAlign w:val="center"/>
          </w:tcPr>
          <w:p w14:paraId="406DB094" w14:textId="77777777" w:rsidR="007A0EEC" w:rsidRPr="007C2E04" w:rsidRDefault="00000000">
            <w:pPr>
              <w:spacing w:before="20" w:after="40" w:line="269" w:lineRule="auto"/>
              <w:rPr>
                <w:lang w:val="en-GB"/>
              </w:rPr>
            </w:pPr>
            <w:r w:rsidRPr="007C2E04">
              <w:rPr>
                <w:lang w:val="en-GB"/>
              </w:rPr>
              <w:t>Pass</w:t>
            </w:r>
          </w:p>
        </w:tc>
      </w:tr>
      <w:tr w:rsidR="007A0EEC" w:rsidRPr="007C2E04" w14:paraId="35B12AFA" w14:textId="77777777">
        <w:trPr>
          <w:cantSplit/>
          <w:jc w:val="center"/>
        </w:trPr>
        <w:tc>
          <w:tcPr>
            <w:tcW w:w="935" w:type="dxa"/>
            <w:vAlign w:val="center"/>
          </w:tcPr>
          <w:p w14:paraId="0BEDFBDD" w14:textId="77777777" w:rsidR="007A0EEC" w:rsidRPr="007C2E04" w:rsidRDefault="00000000">
            <w:pPr>
              <w:spacing w:before="20" w:after="40" w:line="269" w:lineRule="auto"/>
              <w:rPr>
                <w:lang w:val="en-GB"/>
              </w:rPr>
            </w:pPr>
            <w:r w:rsidRPr="007C2E04">
              <w:rPr>
                <w:lang w:val="en-GB"/>
              </w:rPr>
              <w:t>UT-04</w:t>
            </w:r>
          </w:p>
        </w:tc>
        <w:tc>
          <w:tcPr>
            <w:tcW w:w="7512" w:type="dxa"/>
            <w:vAlign w:val="center"/>
          </w:tcPr>
          <w:p w14:paraId="43E3F72C" w14:textId="77777777" w:rsidR="007A0EEC" w:rsidRPr="007C2E04" w:rsidRDefault="00000000">
            <w:pPr>
              <w:spacing w:before="20" w:after="40" w:line="269" w:lineRule="auto"/>
              <w:rPr>
                <w:lang w:val="en-GB"/>
              </w:rPr>
            </w:pPr>
            <w:r w:rsidRPr="007C2E04">
              <w:rPr>
                <w:lang w:val="en-GB"/>
              </w:rPr>
              <w:t>Text report contains project, actions and screening limitations.</w:t>
            </w:r>
          </w:p>
        </w:tc>
        <w:tc>
          <w:tcPr>
            <w:tcW w:w="1191" w:type="dxa"/>
            <w:vAlign w:val="center"/>
          </w:tcPr>
          <w:p w14:paraId="1B8E1B11" w14:textId="77777777" w:rsidR="007A0EEC" w:rsidRPr="007C2E04" w:rsidRDefault="00000000">
            <w:pPr>
              <w:spacing w:before="20" w:after="40" w:line="269" w:lineRule="auto"/>
              <w:rPr>
                <w:lang w:val="en-GB"/>
              </w:rPr>
            </w:pPr>
            <w:r w:rsidRPr="007C2E04">
              <w:rPr>
                <w:lang w:val="en-GB"/>
              </w:rPr>
              <w:t>Pass</w:t>
            </w:r>
          </w:p>
        </w:tc>
      </w:tr>
      <w:tr w:rsidR="007A0EEC" w:rsidRPr="007C2E04" w14:paraId="4CA47785" w14:textId="77777777">
        <w:trPr>
          <w:cantSplit/>
          <w:jc w:val="center"/>
        </w:trPr>
        <w:tc>
          <w:tcPr>
            <w:tcW w:w="935" w:type="dxa"/>
            <w:vAlign w:val="center"/>
          </w:tcPr>
          <w:p w14:paraId="68CA7D74" w14:textId="77777777" w:rsidR="007A0EEC" w:rsidRPr="007C2E04" w:rsidRDefault="00000000">
            <w:pPr>
              <w:spacing w:before="20" w:after="40" w:line="269" w:lineRule="auto"/>
              <w:rPr>
                <w:lang w:val="en-GB"/>
              </w:rPr>
            </w:pPr>
            <w:r w:rsidRPr="007C2E04">
              <w:rPr>
                <w:lang w:val="en-GB"/>
              </w:rPr>
              <w:t>UT-05</w:t>
            </w:r>
          </w:p>
        </w:tc>
        <w:tc>
          <w:tcPr>
            <w:tcW w:w="7512" w:type="dxa"/>
            <w:vAlign w:val="center"/>
          </w:tcPr>
          <w:p w14:paraId="3B3BB3AB" w14:textId="77777777" w:rsidR="007A0EEC" w:rsidRPr="007C2E04" w:rsidRDefault="00000000">
            <w:pPr>
              <w:spacing w:before="20" w:after="40" w:line="269" w:lineRule="auto"/>
              <w:rPr>
                <w:lang w:val="en-GB"/>
              </w:rPr>
            </w:pPr>
            <w:r w:rsidRPr="007C2E04">
              <w:rPr>
                <w:lang w:val="en-GB"/>
              </w:rPr>
              <w:t>A valid profile is accepted.</w:t>
            </w:r>
          </w:p>
        </w:tc>
        <w:tc>
          <w:tcPr>
            <w:tcW w:w="1191" w:type="dxa"/>
            <w:vAlign w:val="center"/>
          </w:tcPr>
          <w:p w14:paraId="7C686981" w14:textId="77777777" w:rsidR="007A0EEC" w:rsidRPr="007C2E04" w:rsidRDefault="00000000">
            <w:pPr>
              <w:spacing w:before="20" w:after="40" w:line="269" w:lineRule="auto"/>
              <w:rPr>
                <w:lang w:val="en-GB"/>
              </w:rPr>
            </w:pPr>
            <w:r w:rsidRPr="007C2E04">
              <w:rPr>
                <w:lang w:val="en-GB"/>
              </w:rPr>
              <w:t>Pass</w:t>
            </w:r>
          </w:p>
        </w:tc>
      </w:tr>
      <w:tr w:rsidR="007A0EEC" w:rsidRPr="007C2E04" w14:paraId="6448833B" w14:textId="77777777">
        <w:trPr>
          <w:cantSplit/>
          <w:jc w:val="center"/>
        </w:trPr>
        <w:tc>
          <w:tcPr>
            <w:tcW w:w="935" w:type="dxa"/>
            <w:vAlign w:val="center"/>
          </w:tcPr>
          <w:p w14:paraId="5C89F451" w14:textId="77777777" w:rsidR="007A0EEC" w:rsidRPr="007C2E04" w:rsidRDefault="00000000">
            <w:pPr>
              <w:spacing w:before="20" w:after="40" w:line="269" w:lineRule="auto"/>
              <w:rPr>
                <w:lang w:val="en-GB"/>
              </w:rPr>
            </w:pPr>
            <w:r w:rsidRPr="007C2E04">
              <w:rPr>
                <w:lang w:val="en-GB"/>
              </w:rPr>
              <w:t>UT-06</w:t>
            </w:r>
          </w:p>
        </w:tc>
        <w:tc>
          <w:tcPr>
            <w:tcW w:w="7512" w:type="dxa"/>
            <w:vAlign w:val="center"/>
          </w:tcPr>
          <w:p w14:paraId="336EC0D0" w14:textId="77777777" w:rsidR="007A0EEC" w:rsidRPr="007C2E04" w:rsidRDefault="00000000">
            <w:pPr>
              <w:spacing w:before="20" w:after="40" w:line="269" w:lineRule="auto"/>
              <w:rPr>
                <w:lang w:val="en-GB"/>
              </w:rPr>
            </w:pPr>
            <w:r w:rsidRPr="007C2E04">
              <w:rPr>
                <w:lang w:val="en-GB"/>
              </w:rPr>
              <w:t>Article 6.2 with contribution use is rejected.</w:t>
            </w:r>
          </w:p>
        </w:tc>
        <w:tc>
          <w:tcPr>
            <w:tcW w:w="1191" w:type="dxa"/>
            <w:vAlign w:val="center"/>
          </w:tcPr>
          <w:p w14:paraId="3AE7A8EE" w14:textId="77777777" w:rsidR="007A0EEC" w:rsidRPr="007C2E04" w:rsidRDefault="00000000">
            <w:pPr>
              <w:spacing w:before="20" w:after="40" w:line="269" w:lineRule="auto"/>
              <w:rPr>
                <w:lang w:val="en-GB"/>
              </w:rPr>
            </w:pPr>
            <w:r w:rsidRPr="007C2E04">
              <w:rPr>
                <w:lang w:val="en-GB"/>
              </w:rPr>
              <w:t>Pass</w:t>
            </w:r>
          </w:p>
        </w:tc>
      </w:tr>
      <w:tr w:rsidR="007A0EEC" w:rsidRPr="007C2E04" w14:paraId="761C08E9" w14:textId="77777777">
        <w:trPr>
          <w:cantSplit/>
          <w:jc w:val="center"/>
        </w:trPr>
        <w:tc>
          <w:tcPr>
            <w:tcW w:w="935" w:type="dxa"/>
            <w:vAlign w:val="center"/>
          </w:tcPr>
          <w:p w14:paraId="4CDF674B" w14:textId="77777777" w:rsidR="007A0EEC" w:rsidRPr="007C2E04" w:rsidRDefault="00000000">
            <w:pPr>
              <w:spacing w:before="20" w:after="40" w:line="269" w:lineRule="auto"/>
              <w:rPr>
                <w:lang w:val="en-GB"/>
              </w:rPr>
            </w:pPr>
            <w:r w:rsidRPr="007C2E04">
              <w:rPr>
                <w:lang w:val="en-GB"/>
              </w:rPr>
              <w:t>UT-07</w:t>
            </w:r>
          </w:p>
        </w:tc>
        <w:tc>
          <w:tcPr>
            <w:tcW w:w="7512" w:type="dxa"/>
            <w:vAlign w:val="center"/>
          </w:tcPr>
          <w:p w14:paraId="318A8190" w14:textId="77777777" w:rsidR="007A0EEC" w:rsidRPr="007C2E04" w:rsidRDefault="00000000">
            <w:pPr>
              <w:spacing w:before="20" w:after="40" w:line="269" w:lineRule="auto"/>
              <w:rPr>
                <w:lang w:val="en-GB"/>
              </w:rPr>
            </w:pPr>
            <w:r w:rsidRPr="007C2E04">
              <w:rPr>
                <w:lang w:val="en-GB"/>
              </w:rPr>
              <w:t>Unknown country and negative mitigation value are rejected.</w:t>
            </w:r>
          </w:p>
        </w:tc>
        <w:tc>
          <w:tcPr>
            <w:tcW w:w="1191" w:type="dxa"/>
            <w:vAlign w:val="center"/>
          </w:tcPr>
          <w:p w14:paraId="29993892" w14:textId="77777777" w:rsidR="007A0EEC" w:rsidRPr="007C2E04" w:rsidRDefault="00000000">
            <w:pPr>
              <w:spacing w:before="20" w:after="40" w:line="269" w:lineRule="auto"/>
              <w:rPr>
                <w:lang w:val="en-GB"/>
              </w:rPr>
            </w:pPr>
            <w:r w:rsidRPr="007C2E04">
              <w:rPr>
                <w:lang w:val="en-GB"/>
              </w:rPr>
              <w:t>Pass</w:t>
            </w:r>
          </w:p>
        </w:tc>
      </w:tr>
    </w:tbl>
    <w:p w14:paraId="2C8EC49D" w14:textId="77777777" w:rsidR="007A0EEC" w:rsidRPr="004D5C4F" w:rsidRDefault="00000000">
      <w:pPr>
        <w:spacing w:before="120"/>
        <w:jc w:val="both"/>
        <w:rPr>
          <w:lang w:val="en-GB"/>
        </w:rPr>
      </w:pPr>
      <w:r w:rsidRPr="004D5C4F">
        <w:rPr>
          <w:lang w:val="en-GB"/>
        </w:rPr>
        <w:t>The cases are in tests/assessment.test.mjs and tests/validation.test.mjs. UT identifiers are report references; one case can contain more than one assertion. Static checks do not establish browser usability or hosted operation.</w:t>
      </w:r>
    </w:p>
    <w:p w14:paraId="7C197926" w14:textId="77777777" w:rsidR="007A0EEC" w:rsidRPr="004D5C4F" w:rsidRDefault="00000000" w:rsidP="00AC0FD7">
      <w:pPr>
        <w:pStyle w:val="Titre2"/>
        <w:ind w:left="720" w:hanging="360"/>
      </w:pPr>
      <w:bookmarkStart w:id="77" w:name="section_21"/>
      <w:bookmarkStart w:id="78" w:name="_Toc241340319"/>
      <w:bookmarkStart w:id="79" w:name="_Toc241346885"/>
      <w:r w:rsidRPr="004D5C4F">
        <w:t>Workspace regression and local API checks</w:t>
      </w:r>
      <w:bookmarkEnd w:id="77"/>
      <w:bookmarkEnd w:id="78"/>
      <w:bookmarkEnd w:id="79"/>
    </w:p>
    <w:p w14:paraId="784996E5" w14:textId="22941E6D" w:rsidR="007A0EEC" w:rsidRPr="007C2E04" w:rsidRDefault="00000000" w:rsidP="007C2E04">
      <w:pPr>
        <w:pStyle w:val="Lgende"/>
      </w:pPr>
      <w:r w:rsidRPr="004D5C4F">
        <w:rPr>
          <w:lang w:val="en-GB"/>
        </w:rPr>
        <w:t xml:space="preserve"> </w:t>
      </w:r>
      <w:r w:rsidR="007C2E04">
        <w:t xml:space="preserve">Table </w:t>
      </w:r>
      <w:fldSimple w:instr=" SEQ Table \* ARABIC \c ">
        <w:r w:rsidR="00F66C7A">
          <w:rPr>
            <w:noProof/>
          </w:rPr>
          <w:t>12</w:t>
        </w:r>
      </w:fldSimple>
      <w:r w:rsidR="007C2E04">
        <w:t xml:space="preserve">b: </w:t>
      </w:r>
      <w:r w:rsidR="007C2E04" w:rsidRPr="00723798">
        <w:t>Added workspace unit tests in tests/workspace.test.mjs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935"/>
        <w:gridCol w:w="7512"/>
        <w:gridCol w:w="1191"/>
      </w:tblGrid>
      <w:tr w:rsidR="007A0EEC" w:rsidRPr="007C2E04" w14:paraId="6518FEE3" w14:textId="77777777">
        <w:trPr>
          <w:cantSplit/>
          <w:tblHeader/>
          <w:jc w:val="center"/>
        </w:trPr>
        <w:tc>
          <w:tcPr>
            <w:tcW w:w="935" w:type="dxa"/>
            <w:shd w:val="clear" w:color="auto" w:fill="E4E9ED"/>
            <w:vAlign w:val="center"/>
          </w:tcPr>
          <w:p w14:paraId="3A2EC534" w14:textId="77777777" w:rsidR="007A0EEC" w:rsidRPr="007C2E04" w:rsidRDefault="00000000" w:rsidP="007C2E04">
            <w:pPr>
              <w:spacing w:before="20" w:after="40" w:line="269" w:lineRule="auto"/>
              <w:jc w:val="center"/>
              <w:rPr>
                <w:lang w:val="en-GB"/>
              </w:rPr>
            </w:pPr>
            <w:r w:rsidRPr="007C2E04">
              <w:rPr>
                <w:b/>
                <w:lang w:val="en-GB"/>
              </w:rPr>
              <w:t>ID</w:t>
            </w:r>
          </w:p>
        </w:tc>
        <w:tc>
          <w:tcPr>
            <w:tcW w:w="7512" w:type="dxa"/>
            <w:shd w:val="clear" w:color="auto" w:fill="E4E9ED"/>
            <w:vAlign w:val="center"/>
          </w:tcPr>
          <w:p w14:paraId="2F503907" w14:textId="77777777" w:rsidR="007A0EEC" w:rsidRPr="007C2E04" w:rsidRDefault="00000000" w:rsidP="007C2E04">
            <w:pPr>
              <w:spacing w:before="20" w:after="40" w:line="269" w:lineRule="auto"/>
              <w:jc w:val="center"/>
              <w:rPr>
                <w:lang w:val="en-GB"/>
              </w:rPr>
            </w:pPr>
            <w:r w:rsidRPr="007C2E04">
              <w:rPr>
                <w:b/>
                <w:lang w:val="en-GB"/>
              </w:rPr>
              <w:t>Concrete input and expected result</w:t>
            </w:r>
          </w:p>
        </w:tc>
        <w:tc>
          <w:tcPr>
            <w:tcW w:w="1191" w:type="dxa"/>
            <w:shd w:val="clear" w:color="auto" w:fill="E4E9ED"/>
            <w:vAlign w:val="center"/>
          </w:tcPr>
          <w:p w14:paraId="33A892EB" w14:textId="77777777" w:rsidR="007A0EEC" w:rsidRPr="007C2E04" w:rsidRDefault="00000000" w:rsidP="007C2E04">
            <w:pPr>
              <w:spacing w:before="20" w:after="40" w:line="269" w:lineRule="auto"/>
              <w:jc w:val="center"/>
              <w:rPr>
                <w:lang w:val="en-GB"/>
              </w:rPr>
            </w:pPr>
            <w:r w:rsidRPr="007C2E04">
              <w:rPr>
                <w:b/>
                <w:lang w:val="en-GB"/>
              </w:rPr>
              <w:t>Result</w:t>
            </w:r>
          </w:p>
        </w:tc>
      </w:tr>
      <w:tr w:rsidR="007A0EEC" w:rsidRPr="007C2E04" w14:paraId="0C083E4F" w14:textId="77777777">
        <w:trPr>
          <w:cantSplit/>
          <w:jc w:val="center"/>
        </w:trPr>
        <w:tc>
          <w:tcPr>
            <w:tcW w:w="935" w:type="dxa"/>
            <w:vAlign w:val="center"/>
          </w:tcPr>
          <w:p w14:paraId="0AF7292E" w14:textId="77777777" w:rsidR="007A0EEC" w:rsidRPr="007C2E04" w:rsidRDefault="00000000">
            <w:pPr>
              <w:spacing w:before="20" w:after="40" w:line="269" w:lineRule="auto"/>
              <w:rPr>
                <w:lang w:val="en-GB"/>
              </w:rPr>
            </w:pPr>
            <w:r w:rsidRPr="007C2E04">
              <w:rPr>
                <w:lang w:val="en-GB"/>
              </w:rPr>
              <w:t>UT-08</w:t>
            </w:r>
          </w:p>
        </w:tc>
        <w:tc>
          <w:tcPr>
            <w:tcW w:w="7512" w:type="dxa"/>
            <w:vAlign w:val="center"/>
          </w:tcPr>
          <w:p w14:paraId="46F36D9A" w14:textId="77777777" w:rsidR="007A0EEC" w:rsidRPr="007C2E04" w:rsidRDefault="00000000">
            <w:pPr>
              <w:spacing w:before="20" w:after="40" w:line="269" w:lineRule="auto"/>
              <w:rPr>
                <w:lang w:val="en-GB"/>
              </w:rPr>
            </w:pPr>
            <w:r w:rsidRPr="007C2E04">
              <w:rPr>
                <w:lang w:val="en-GB"/>
              </w:rPr>
              <w:t>Edit a copied template; original input and persisted baseline remain unchanged.</w:t>
            </w:r>
          </w:p>
        </w:tc>
        <w:tc>
          <w:tcPr>
            <w:tcW w:w="1191" w:type="dxa"/>
            <w:vAlign w:val="center"/>
          </w:tcPr>
          <w:p w14:paraId="03C08703" w14:textId="77777777" w:rsidR="007A0EEC" w:rsidRPr="007C2E04" w:rsidRDefault="00000000">
            <w:pPr>
              <w:spacing w:before="20" w:after="40" w:line="269" w:lineRule="auto"/>
              <w:rPr>
                <w:lang w:val="en-GB"/>
              </w:rPr>
            </w:pPr>
            <w:r w:rsidRPr="007C2E04">
              <w:rPr>
                <w:lang w:val="en-GB"/>
              </w:rPr>
              <w:t>Pass</w:t>
            </w:r>
          </w:p>
        </w:tc>
      </w:tr>
      <w:tr w:rsidR="007A0EEC" w:rsidRPr="007C2E04" w14:paraId="386521CF" w14:textId="77777777">
        <w:trPr>
          <w:cantSplit/>
          <w:jc w:val="center"/>
        </w:trPr>
        <w:tc>
          <w:tcPr>
            <w:tcW w:w="935" w:type="dxa"/>
            <w:vAlign w:val="center"/>
          </w:tcPr>
          <w:p w14:paraId="334B035D" w14:textId="77777777" w:rsidR="007A0EEC" w:rsidRPr="007C2E04" w:rsidRDefault="00000000">
            <w:pPr>
              <w:spacing w:before="20" w:after="40" w:line="269" w:lineRule="auto"/>
              <w:rPr>
                <w:lang w:val="en-GB"/>
              </w:rPr>
            </w:pPr>
            <w:r w:rsidRPr="007C2E04">
              <w:rPr>
                <w:lang w:val="en-GB"/>
              </w:rPr>
              <w:t>UT-09</w:t>
            </w:r>
          </w:p>
        </w:tc>
        <w:tc>
          <w:tcPr>
            <w:tcW w:w="7512" w:type="dxa"/>
            <w:vAlign w:val="center"/>
          </w:tcPr>
          <w:p w14:paraId="5FCCD622" w14:textId="77777777" w:rsidR="007A0EEC" w:rsidRPr="007C2E04" w:rsidRDefault="00000000">
            <w:pPr>
              <w:spacing w:before="20" w:after="40" w:line="269" w:lineRule="auto"/>
              <w:rPr>
                <w:lang w:val="en-GB"/>
              </w:rPr>
            </w:pPr>
            <w:r w:rsidRPr="007C2E04">
              <w:rPr>
                <w:lang w:val="en-GB"/>
              </w:rPr>
              <w:t>Create in storage A; reopen A retains it, storage B does not contain it.</w:t>
            </w:r>
          </w:p>
        </w:tc>
        <w:tc>
          <w:tcPr>
            <w:tcW w:w="1191" w:type="dxa"/>
            <w:vAlign w:val="center"/>
          </w:tcPr>
          <w:p w14:paraId="503FBDE7" w14:textId="77777777" w:rsidR="007A0EEC" w:rsidRPr="007C2E04" w:rsidRDefault="00000000">
            <w:pPr>
              <w:spacing w:before="20" w:after="40" w:line="269" w:lineRule="auto"/>
              <w:rPr>
                <w:lang w:val="en-GB"/>
              </w:rPr>
            </w:pPr>
            <w:r w:rsidRPr="007C2E04">
              <w:rPr>
                <w:lang w:val="en-GB"/>
              </w:rPr>
              <w:t>Pass</w:t>
            </w:r>
          </w:p>
        </w:tc>
      </w:tr>
      <w:tr w:rsidR="007A0EEC" w:rsidRPr="007C2E04" w14:paraId="611DE23F" w14:textId="77777777">
        <w:trPr>
          <w:cantSplit/>
          <w:jc w:val="center"/>
        </w:trPr>
        <w:tc>
          <w:tcPr>
            <w:tcW w:w="935" w:type="dxa"/>
            <w:vAlign w:val="center"/>
          </w:tcPr>
          <w:p w14:paraId="1ACEC257" w14:textId="77777777" w:rsidR="007A0EEC" w:rsidRPr="007C2E04" w:rsidRDefault="00000000">
            <w:pPr>
              <w:spacing w:before="20" w:after="40" w:line="269" w:lineRule="auto"/>
              <w:rPr>
                <w:lang w:val="en-GB"/>
              </w:rPr>
            </w:pPr>
            <w:r w:rsidRPr="007C2E04">
              <w:rPr>
                <w:lang w:val="en-GB"/>
              </w:rPr>
              <w:t>UT-10</w:t>
            </w:r>
          </w:p>
        </w:tc>
        <w:tc>
          <w:tcPr>
            <w:tcW w:w="7512" w:type="dxa"/>
            <w:vAlign w:val="center"/>
          </w:tcPr>
          <w:p w14:paraId="090249AB" w14:textId="77777777" w:rsidR="007A0EEC" w:rsidRPr="007C2E04" w:rsidRDefault="00000000">
            <w:pPr>
              <w:spacing w:before="20" w:after="40" w:line="269" w:lineRule="auto"/>
              <w:rPr>
                <w:lang w:val="en-GB"/>
              </w:rPr>
            </w:pPr>
            <w:r w:rsidRPr="007C2E04">
              <w:rPr>
                <w:lang w:val="en-GB"/>
              </w:rPr>
              <w:t>Change host country; previous responses and assessment timestamp clear.</w:t>
            </w:r>
          </w:p>
        </w:tc>
        <w:tc>
          <w:tcPr>
            <w:tcW w:w="1191" w:type="dxa"/>
            <w:vAlign w:val="center"/>
          </w:tcPr>
          <w:p w14:paraId="37D0D23B" w14:textId="77777777" w:rsidR="007A0EEC" w:rsidRPr="007C2E04" w:rsidRDefault="00000000">
            <w:pPr>
              <w:spacing w:before="20" w:after="40" w:line="269" w:lineRule="auto"/>
              <w:rPr>
                <w:lang w:val="en-GB"/>
              </w:rPr>
            </w:pPr>
            <w:r w:rsidRPr="007C2E04">
              <w:rPr>
                <w:lang w:val="en-GB"/>
              </w:rPr>
              <w:t>Pass</w:t>
            </w:r>
          </w:p>
        </w:tc>
      </w:tr>
      <w:tr w:rsidR="007A0EEC" w:rsidRPr="007C2E04" w14:paraId="6FCE9F99" w14:textId="77777777">
        <w:trPr>
          <w:cantSplit/>
          <w:jc w:val="center"/>
        </w:trPr>
        <w:tc>
          <w:tcPr>
            <w:tcW w:w="935" w:type="dxa"/>
            <w:vAlign w:val="center"/>
          </w:tcPr>
          <w:p w14:paraId="527D694C" w14:textId="77777777" w:rsidR="007A0EEC" w:rsidRPr="007C2E04" w:rsidRDefault="00000000">
            <w:pPr>
              <w:spacing w:before="20" w:after="40" w:line="269" w:lineRule="auto"/>
              <w:rPr>
                <w:lang w:val="en-GB"/>
              </w:rPr>
            </w:pPr>
            <w:r w:rsidRPr="007C2E04">
              <w:rPr>
                <w:lang w:val="en-GB"/>
              </w:rPr>
              <w:t>UT-11</w:t>
            </w:r>
          </w:p>
        </w:tc>
        <w:tc>
          <w:tcPr>
            <w:tcW w:w="7512" w:type="dxa"/>
            <w:vAlign w:val="center"/>
          </w:tcPr>
          <w:p w14:paraId="303D5D5B" w14:textId="77777777" w:rsidR="007A0EEC" w:rsidRPr="007C2E04" w:rsidRDefault="00000000">
            <w:pPr>
              <w:spacing w:before="20" w:after="40" w:line="269" w:lineRule="auto"/>
              <w:rPr>
                <w:lang w:val="en-GB"/>
              </w:rPr>
            </w:pPr>
            <w:r w:rsidRPr="007C2E04">
              <w:rPr>
                <w:lang w:val="en-GB"/>
              </w:rPr>
              <w:t>Save revision n, then retry n; reject and preserve the newer name.</w:t>
            </w:r>
          </w:p>
        </w:tc>
        <w:tc>
          <w:tcPr>
            <w:tcW w:w="1191" w:type="dxa"/>
            <w:vAlign w:val="center"/>
          </w:tcPr>
          <w:p w14:paraId="3D33303E" w14:textId="77777777" w:rsidR="007A0EEC" w:rsidRPr="007C2E04" w:rsidRDefault="00000000">
            <w:pPr>
              <w:spacing w:before="20" w:after="40" w:line="269" w:lineRule="auto"/>
              <w:rPr>
                <w:lang w:val="en-GB"/>
              </w:rPr>
            </w:pPr>
            <w:r w:rsidRPr="007C2E04">
              <w:rPr>
                <w:lang w:val="en-GB"/>
              </w:rPr>
              <w:t>Pass</w:t>
            </w:r>
          </w:p>
        </w:tc>
      </w:tr>
      <w:tr w:rsidR="007A0EEC" w:rsidRPr="007C2E04" w14:paraId="5A0B0AF9" w14:textId="77777777">
        <w:trPr>
          <w:cantSplit/>
          <w:jc w:val="center"/>
        </w:trPr>
        <w:tc>
          <w:tcPr>
            <w:tcW w:w="935" w:type="dxa"/>
            <w:vAlign w:val="center"/>
          </w:tcPr>
          <w:p w14:paraId="64CDB20E" w14:textId="77777777" w:rsidR="007A0EEC" w:rsidRPr="007C2E04" w:rsidRDefault="00000000">
            <w:pPr>
              <w:spacing w:before="20" w:after="40" w:line="269" w:lineRule="auto"/>
              <w:rPr>
                <w:lang w:val="en-GB"/>
              </w:rPr>
            </w:pPr>
            <w:r w:rsidRPr="007C2E04">
              <w:rPr>
                <w:lang w:val="en-GB"/>
              </w:rPr>
              <w:t>UT-12</w:t>
            </w:r>
          </w:p>
        </w:tc>
        <w:tc>
          <w:tcPr>
            <w:tcW w:w="7512" w:type="dxa"/>
            <w:vAlign w:val="center"/>
          </w:tcPr>
          <w:p w14:paraId="4234BE7E" w14:textId="77777777" w:rsidR="007A0EEC" w:rsidRPr="007C2E04" w:rsidRDefault="00000000">
            <w:pPr>
              <w:spacing w:before="20" w:after="40" w:line="269" w:lineRule="auto"/>
              <w:rPr>
                <w:lang w:val="en-GB"/>
              </w:rPr>
            </w:pPr>
            <w:r w:rsidRPr="007C2E04">
              <w:rPr>
                <w:lang w:val="en-GB"/>
              </w:rPr>
              <w:t>Save Documented with a five-character note; reject without changing storage.</w:t>
            </w:r>
          </w:p>
        </w:tc>
        <w:tc>
          <w:tcPr>
            <w:tcW w:w="1191" w:type="dxa"/>
            <w:vAlign w:val="center"/>
          </w:tcPr>
          <w:p w14:paraId="7C7CC7D4" w14:textId="77777777" w:rsidR="007A0EEC" w:rsidRPr="007C2E04" w:rsidRDefault="00000000">
            <w:pPr>
              <w:spacing w:before="20" w:after="40" w:line="269" w:lineRule="auto"/>
              <w:rPr>
                <w:lang w:val="en-GB"/>
              </w:rPr>
            </w:pPr>
            <w:r w:rsidRPr="007C2E04">
              <w:rPr>
                <w:lang w:val="en-GB"/>
              </w:rPr>
              <w:t>Pass</w:t>
            </w:r>
          </w:p>
        </w:tc>
      </w:tr>
      <w:tr w:rsidR="007A0EEC" w:rsidRPr="007C2E04" w14:paraId="2D3480CB" w14:textId="77777777">
        <w:trPr>
          <w:cantSplit/>
          <w:jc w:val="center"/>
        </w:trPr>
        <w:tc>
          <w:tcPr>
            <w:tcW w:w="935" w:type="dxa"/>
            <w:vAlign w:val="center"/>
          </w:tcPr>
          <w:p w14:paraId="74B0CF24" w14:textId="77777777" w:rsidR="007A0EEC" w:rsidRPr="007C2E04" w:rsidRDefault="00000000">
            <w:pPr>
              <w:spacing w:before="20" w:after="40" w:line="269" w:lineRule="auto"/>
              <w:rPr>
                <w:lang w:val="en-GB"/>
              </w:rPr>
            </w:pPr>
            <w:r w:rsidRPr="007C2E04">
              <w:rPr>
                <w:lang w:val="en-GB"/>
              </w:rPr>
              <w:t>UT-13</w:t>
            </w:r>
          </w:p>
        </w:tc>
        <w:tc>
          <w:tcPr>
            <w:tcW w:w="7512" w:type="dxa"/>
            <w:vAlign w:val="center"/>
          </w:tcPr>
          <w:p w14:paraId="3E078C5E" w14:textId="77777777" w:rsidR="007A0EEC" w:rsidRPr="007C2E04" w:rsidRDefault="00000000">
            <w:pPr>
              <w:spacing w:before="20" w:after="40" w:line="269" w:lineRule="auto"/>
              <w:rPr>
                <w:lang w:val="en-GB"/>
              </w:rPr>
            </w:pPr>
            <w:r w:rsidRPr="007C2E04">
              <w:rPr>
                <w:lang w:val="en-GB"/>
              </w:rPr>
              <w:t>Reset storage A; retain B and reject stale pre-reset revisions.</w:t>
            </w:r>
          </w:p>
        </w:tc>
        <w:tc>
          <w:tcPr>
            <w:tcW w:w="1191" w:type="dxa"/>
            <w:vAlign w:val="center"/>
          </w:tcPr>
          <w:p w14:paraId="42A0C864" w14:textId="77777777" w:rsidR="007A0EEC" w:rsidRPr="007C2E04" w:rsidRDefault="00000000">
            <w:pPr>
              <w:spacing w:before="20" w:after="40" w:line="269" w:lineRule="auto"/>
              <w:rPr>
                <w:lang w:val="en-GB"/>
              </w:rPr>
            </w:pPr>
            <w:r w:rsidRPr="007C2E04">
              <w:rPr>
                <w:lang w:val="en-GB"/>
              </w:rPr>
              <w:t>Pass</w:t>
            </w:r>
          </w:p>
        </w:tc>
      </w:tr>
      <w:tr w:rsidR="007A0EEC" w:rsidRPr="007C2E04" w14:paraId="71D00EB7" w14:textId="77777777">
        <w:trPr>
          <w:cantSplit/>
          <w:jc w:val="center"/>
        </w:trPr>
        <w:tc>
          <w:tcPr>
            <w:tcW w:w="935" w:type="dxa"/>
            <w:vAlign w:val="center"/>
          </w:tcPr>
          <w:p w14:paraId="523DA4C4" w14:textId="77777777" w:rsidR="007A0EEC" w:rsidRPr="007C2E04" w:rsidRDefault="00000000">
            <w:pPr>
              <w:spacing w:before="20" w:after="40" w:line="269" w:lineRule="auto"/>
              <w:rPr>
                <w:lang w:val="en-GB"/>
              </w:rPr>
            </w:pPr>
            <w:r w:rsidRPr="007C2E04">
              <w:rPr>
                <w:lang w:val="en-GB"/>
              </w:rPr>
              <w:lastRenderedPageBreak/>
              <w:t>UT-14</w:t>
            </w:r>
          </w:p>
        </w:tc>
        <w:tc>
          <w:tcPr>
            <w:tcW w:w="7512" w:type="dxa"/>
            <w:vAlign w:val="center"/>
          </w:tcPr>
          <w:p w14:paraId="21E6D5D0" w14:textId="77777777" w:rsidR="007A0EEC" w:rsidRPr="007C2E04" w:rsidRDefault="00000000">
            <w:pPr>
              <w:spacing w:before="20" w:after="40" w:line="269" w:lineRule="auto"/>
              <w:rPr>
                <w:lang w:val="en-GB"/>
              </w:rPr>
            </w:pPr>
            <w:r w:rsidRPr="007C2E04">
              <w:rPr>
                <w:lang w:val="en-GB"/>
              </w:rPr>
              <w:t>Simulate a storage quota error; no successful save or persisted change.</w:t>
            </w:r>
          </w:p>
        </w:tc>
        <w:tc>
          <w:tcPr>
            <w:tcW w:w="1191" w:type="dxa"/>
            <w:vAlign w:val="center"/>
          </w:tcPr>
          <w:p w14:paraId="2FA5418A" w14:textId="77777777" w:rsidR="007A0EEC" w:rsidRPr="007C2E04" w:rsidRDefault="00000000">
            <w:pPr>
              <w:spacing w:before="20" w:after="40" w:line="269" w:lineRule="auto"/>
              <w:rPr>
                <w:lang w:val="en-GB"/>
              </w:rPr>
            </w:pPr>
            <w:r w:rsidRPr="007C2E04">
              <w:rPr>
                <w:lang w:val="en-GB"/>
              </w:rPr>
              <w:t>Pass</w:t>
            </w:r>
          </w:p>
        </w:tc>
      </w:tr>
      <w:tr w:rsidR="007A0EEC" w:rsidRPr="007C2E04" w14:paraId="7B6F3A47" w14:textId="77777777">
        <w:trPr>
          <w:cantSplit/>
          <w:jc w:val="center"/>
        </w:trPr>
        <w:tc>
          <w:tcPr>
            <w:tcW w:w="935" w:type="dxa"/>
            <w:vAlign w:val="center"/>
          </w:tcPr>
          <w:p w14:paraId="55D17C8A" w14:textId="77777777" w:rsidR="007A0EEC" w:rsidRPr="007C2E04" w:rsidRDefault="00000000">
            <w:pPr>
              <w:spacing w:before="20" w:after="40" w:line="269" w:lineRule="auto"/>
              <w:rPr>
                <w:lang w:val="en-GB"/>
              </w:rPr>
            </w:pPr>
            <w:r w:rsidRPr="007C2E04">
              <w:rPr>
                <w:lang w:val="en-GB"/>
              </w:rPr>
              <w:t>UT-15</w:t>
            </w:r>
          </w:p>
        </w:tc>
        <w:tc>
          <w:tcPr>
            <w:tcW w:w="7512" w:type="dxa"/>
            <w:vAlign w:val="center"/>
          </w:tcPr>
          <w:p w14:paraId="60A38FED" w14:textId="77777777" w:rsidR="007A0EEC" w:rsidRPr="007C2E04" w:rsidRDefault="00000000">
            <w:pPr>
              <w:spacing w:before="20" w:after="40" w:line="269" w:lineRule="auto"/>
              <w:rPr>
                <w:lang w:val="en-GB"/>
              </w:rPr>
            </w:pPr>
            <w:r w:rsidRPr="007C2E04">
              <w:rPr>
                <w:lang w:val="en-GB"/>
              </w:rPr>
              <w:t>Read an unsupported workspace version; reject without silently replacing it.</w:t>
            </w:r>
          </w:p>
        </w:tc>
        <w:tc>
          <w:tcPr>
            <w:tcW w:w="1191" w:type="dxa"/>
            <w:vAlign w:val="center"/>
          </w:tcPr>
          <w:p w14:paraId="7DD5501C" w14:textId="77777777" w:rsidR="007A0EEC" w:rsidRPr="007C2E04" w:rsidRDefault="00000000">
            <w:pPr>
              <w:spacing w:before="20" w:after="40" w:line="269" w:lineRule="auto"/>
              <w:rPr>
                <w:lang w:val="en-GB"/>
              </w:rPr>
            </w:pPr>
            <w:r w:rsidRPr="007C2E04">
              <w:rPr>
                <w:lang w:val="en-GB"/>
              </w:rPr>
              <w:t>Pass</w:t>
            </w:r>
          </w:p>
        </w:tc>
      </w:tr>
    </w:tbl>
    <w:p w14:paraId="501DA6ED" w14:textId="77777777" w:rsidR="007C2E04" w:rsidRDefault="007C2E04">
      <w:pPr>
        <w:pStyle w:val="Lgende"/>
        <w:spacing w:before="120"/>
        <w:rPr>
          <w:lang w:val="en-GB"/>
        </w:rPr>
      </w:pPr>
    </w:p>
    <w:p w14:paraId="751BBC96" w14:textId="60CDED25" w:rsidR="007A0EEC" w:rsidRPr="004D5C4F" w:rsidRDefault="007C2E04" w:rsidP="007C2E04">
      <w:pPr>
        <w:pStyle w:val="Lgende"/>
        <w:rPr>
          <w:lang w:val="en-GB"/>
        </w:rPr>
      </w:pPr>
      <w:bookmarkStart w:id="80" w:name="_Toc241345859"/>
      <w:r>
        <w:t xml:space="preserve">Table </w:t>
      </w:r>
      <w:fldSimple w:instr=" SEQ Table \* ARABIC ">
        <w:r w:rsidR="00F66C7A">
          <w:rPr>
            <w:noProof/>
          </w:rPr>
          <w:t>13</w:t>
        </w:r>
      </w:fldSimple>
      <w:r>
        <w:t xml:space="preserve">: </w:t>
      </w:r>
      <w:r w:rsidRPr="00C30AA4">
        <w:t>HTTP</w:t>
      </w:r>
      <w:r>
        <w:rPr>
          <w:rStyle w:val="Appelnotedebasdep"/>
        </w:rPr>
        <w:footnoteReference w:id="11"/>
      </w:r>
      <w:r w:rsidRPr="00C30AA4">
        <w:t xml:space="preserve"> checks through the local Worker-compatible runtime</w:t>
      </w:r>
      <w:bookmarkEnd w:id="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935"/>
        <w:gridCol w:w="7285"/>
        <w:gridCol w:w="1417"/>
      </w:tblGrid>
      <w:tr w:rsidR="007A0EEC" w:rsidRPr="007C2E04" w14:paraId="426A3F72" w14:textId="77777777">
        <w:trPr>
          <w:cantSplit/>
          <w:tblHeader/>
          <w:jc w:val="center"/>
        </w:trPr>
        <w:tc>
          <w:tcPr>
            <w:tcW w:w="935" w:type="dxa"/>
            <w:shd w:val="clear" w:color="auto" w:fill="E4E9ED"/>
            <w:vAlign w:val="center"/>
          </w:tcPr>
          <w:p w14:paraId="441EBE01" w14:textId="77777777" w:rsidR="007A0EEC" w:rsidRPr="007C2E04" w:rsidRDefault="00000000">
            <w:pPr>
              <w:spacing w:before="20" w:after="40" w:line="269" w:lineRule="auto"/>
              <w:rPr>
                <w:lang w:val="en-GB"/>
              </w:rPr>
            </w:pPr>
            <w:r w:rsidRPr="007C2E04">
              <w:rPr>
                <w:b/>
                <w:lang w:val="en-GB"/>
              </w:rPr>
              <w:t>ID</w:t>
            </w:r>
          </w:p>
        </w:tc>
        <w:tc>
          <w:tcPr>
            <w:tcW w:w="7285" w:type="dxa"/>
            <w:shd w:val="clear" w:color="auto" w:fill="E4E9ED"/>
            <w:vAlign w:val="center"/>
          </w:tcPr>
          <w:p w14:paraId="6A6BFB69" w14:textId="77777777" w:rsidR="007A0EEC" w:rsidRPr="007C2E04" w:rsidRDefault="00000000">
            <w:pPr>
              <w:spacing w:before="20" w:after="40" w:line="269" w:lineRule="auto"/>
              <w:rPr>
                <w:lang w:val="en-GB"/>
              </w:rPr>
            </w:pPr>
            <w:r w:rsidRPr="007C2E04">
              <w:rPr>
                <w:b/>
                <w:lang w:val="en-GB"/>
              </w:rPr>
              <w:t>Request and expected result</w:t>
            </w:r>
          </w:p>
        </w:tc>
        <w:tc>
          <w:tcPr>
            <w:tcW w:w="1417" w:type="dxa"/>
            <w:shd w:val="clear" w:color="auto" w:fill="E4E9ED"/>
            <w:vAlign w:val="center"/>
          </w:tcPr>
          <w:p w14:paraId="4B98DD2F" w14:textId="77777777" w:rsidR="007A0EEC" w:rsidRPr="007C2E04" w:rsidRDefault="00000000">
            <w:pPr>
              <w:spacing w:before="20" w:after="40" w:line="269" w:lineRule="auto"/>
              <w:rPr>
                <w:lang w:val="en-GB"/>
              </w:rPr>
            </w:pPr>
            <w:r w:rsidRPr="007C2E04">
              <w:rPr>
                <w:b/>
                <w:lang w:val="en-GB"/>
              </w:rPr>
              <w:t>Observed</w:t>
            </w:r>
          </w:p>
        </w:tc>
      </w:tr>
      <w:tr w:rsidR="007A0EEC" w:rsidRPr="007C2E04" w14:paraId="42C1D89F" w14:textId="77777777">
        <w:trPr>
          <w:cantSplit/>
          <w:jc w:val="center"/>
        </w:trPr>
        <w:tc>
          <w:tcPr>
            <w:tcW w:w="935" w:type="dxa"/>
            <w:vAlign w:val="center"/>
          </w:tcPr>
          <w:p w14:paraId="0110DD6C" w14:textId="77777777" w:rsidR="007A0EEC" w:rsidRPr="007C2E04" w:rsidRDefault="00000000">
            <w:pPr>
              <w:spacing w:before="20" w:after="40" w:line="269" w:lineRule="auto"/>
              <w:rPr>
                <w:lang w:val="en-GB"/>
              </w:rPr>
            </w:pPr>
            <w:r w:rsidRPr="007C2E04">
              <w:rPr>
                <w:lang w:val="en-GB"/>
              </w:rPr>
              <w:t>API-01</w:t>
            </w:r>
          </w:p>
        </w:tc>
        <w:tc>
          <w:tcPr>
            <w:tcW w:w="7285" w:type="dxa"/>
            <w:vAlign w:val="center"/>
          </w:tcPr>
          <w:p w14:paraId="7F0B2603" w14:textId="77777777" w:rsidR="007A0EEC" w:rsidRPr="007C2E04" w:rsidRDefault="00000000">
            <w:pPr>
              <w:spacing w:before="20" w:after="40" w:line="269" w:lineRule="auto"/>
              <w:rPr>
                <w:lang w:val="en-GB"/>
              </w:rPr>
            </w:pPr>
            <w:r w:rsidRPr="007C2E04">
              <w:rPr>
                <w:lang w:val="en-GB"/>
              </w:rPr>
              <w:t>GET templates after local migration; four fictional examples returned.</w:t>
            </w:r>
          </w:p>
        </w:tc>
        <w:tc>
          <w:tcPr>
            <w:tcW w:w="1417" w:type="dxa"/>
            <w:vAlign w:val="center"/>
          </w:tcPr>
          <w:p w14:paraId="69BE409E" w14:textId="77777777" w:rsidR="007A0EEC" w:rsidRPr="007C2E04" w:rsidRDefault="00000000">
            <w:pPr>
              <w:spacing w:before="20" w:after="40" w:line="269" w:lineRule="auto"/>
              <w:rPr>
                <w:lang w:val="en-GB"/>
              </w:rPr>
            </w:pPr>
            <w:r w:rsidRPr="007C2E04">
              <w:rPr>
                <w:lang w:val="en-GB"/>
              </w:rPr>
              <w:t>200; Pass</w:t>
            </w:r>
          </w:p>
        </w:tc>
      </w:tr>
      <w:tr w:rsidR="007A0EEC" w:rsidRPr="007C2E04" w14:paraId="5794B01B" w14:textId="77777777">
        <w:trPr>
          <w:cantSplit/>
          <w:jc w:val="center"/>
        </w:trPr>
        <w:tc>
          <w:tcPr>
            <w:tcW w:w="935" w:type="dxa"/>
            <w:vAlign w:val="center"/>
          </w:tcPr>
          <w:p w14:paraId="21A022D5" w14:textId="77777777" w:rsidR="007A0EEC" w:rsidRPr="007C2E04" w:rsidRDefault="00000000">
            <w:pPr>
              <w:spacing w:before="20" w:after="40" w:line="269" w:lineRule="auto"/>
              <w:rPr>
                <w:lang w:val="en-GB"/>
              </w:rPr>
            </w:pPr>
            <w:r w:rsidRPr="007C2E04">
              <w:rPr>
                <w:lang w:val="en-GB"/>
              </w:rPr>
              <w:t>API-02</w:t>
            </w:r>
          </w:p>
        </w:tc>
        <w:tc>
          <w:tcPr>
            <w:tcW w:w="7285" w:type="dxa"/>
            <w:vAlign w:val="center"/>
          </w:tcPr>
          <w:p w14:paraId="1764FB68" w14:textId="77777777" w:rsidR="007A0EEC" w:rsidRPr="007C2E04" w:rsidRDefault="00000000">
            <w:pPr>
              <w:spacing w:before="20" w:after="40" w:line="269" w:lineRule="auto"/>
              <w:rPr>
                <w:lang w:val="en-GB"/>
              </w:rPr>
            </w:pPr>
            <w:r w:rsidRPr="007C2E04">
              <w:rPr>
                <w:lang w:val="en-GB"/>
              </w:rPr>
              <w:t>Anonymous POST to projects; creation denied.</w:t>
            </w:r>
          </w:p>
        </w:tc>
        <w:tc>
          <w:tcPr>
            <w:tcW w:w="1417" w:type="dxa"/>
            <w:vAlign w:val="center"/>
          </w:tcPr>
          <w:p w14:paraId="180D76D6" w14:textId="77777777" w:rsidR="007A0EEC" w:rsidRPr="007C2E04" w:rsidRDefault="00000000">
            <w:pPr>
              <w:spacing w:before="20" w:after="40" w:line="269" w:lineRule="auto"/>
              <w:rPr>
                <w:lang w:val="en-GB"/>
              </w:rPr>
            </w:pPr>
            <w:r w:rsidRPr="007C2E04">
              <w:rPr>
                <w:lang w:val="en-GB"/>
              </w:rPr>
              <w:t>403; Pass</w:t>
            </w:r>
          </w:p>
        </w:tc>
      </w:tr>
      <w:tr w:rsidR="007A0EEC" w:rsidRPr="007C2E04" w14:paraId="256CAAC2" w14:textId="77777777">
        <w:trPr>
          <w:cantSplit/>
          <w:jc w:val="center"/>
        </w:trPr>
        <w:tc>
          <w:tcPr>
            <w:tcW w:w="935" w:type="dxa"/>
            <w:vAlign w:val="center"/>
          </w:tcPr>
          <w:p w14:paraId="7E34D6C5" w14:textId="77777777" w:rsidR="007A0EEC" w:rsidRPr="007C2E04" w:rsidRDefault="00000000">
            <w:pPr>
              <w:spacing w:before="20" w:after="40" w:line="269" w:lineRule="auto"/>
              <w:rPr>
                <w:lang w:val="en-GB"/>
              </w:rPr>
            </w:pPr>
            <w:r w:rsidRPr="007C2E04">
              <w:rPr>
                <w:lang w:val="en-GB"/>
              </w:rPr>
              <w:t>API-03</w:t>
            </w:r>
          </w:p>
        </w:tc>
        <w:tc>
          <w:tcPr>
            <w:tcW w:w="7285" w:type="dxa"/>
            <w:vAlign w:val="center"/>
          </w:tcPr>
          <w:p w14:paraId="4C203109" w14:textId="77777777" w:rsidR="007A0EEC" w:rsidRPr="007C2E04" w:rsidRDefault="00000000">
            <w:pPr>
              <w:spacing w:before="20" w:after="40" w:line="269" w:lineRule="auto"/>
              <w:rPr>
                <w:lang w:val="en-GB"/>
              </w:rPr>
            </w:pPr>
            <w:r w:rsidRPr="007C2E04">
              <w:rPr>
                <w:lang w:val="en-GB"/>
              </w:rPr>
              <w:t>Direct anonymous PUT to a known template; mutation denied.</w:t>
            </w:r>
          </w:p>
        </w:tc>
        <w:tc>
          <w:tcPr>
            <w:tcW w:w="1417" w:type="dxa"/>
            <w:vAlign w:val="center"/>
          </w:tcPr>
          <w:p w14:paraId="0A060EA6" w14:textId="77777777" w:rsidR="007A0EEC" w:rsidRPr="007C2E04" w:rsidRDefault="00000000">
            <w:pPr>
              <w:spacing w:before="20" w:after="40" w:line="269" w:lineRule="auto"/>
              <w:rPr>
                <w:lang w:val="en-GB"/>
              </w:rPr>
            </w:pPr>
            <w:r w:rsidRPr="007C2E04">
              <w:rPr>
                <w:lang w:val="en-GB"/>
              </w:rPr>
              <w:t>403; Pass</w:t>
            </w:r>
          </w:p>
        </w:tc>
      </w:tr>
      <w:tr w:rsidR="007A0EEC" w:rsidRPr="007C2E04" w14:paraId="198552C7" w14:textId="77777777">
        <w:trPr>
          <w:cantSplit/>
          <w:jc w:val="center"/>
        </w:trPr>
        <w:tc>
          <w:tcPr>
            <w:tcW w:w="935" w:type="dxa"/>
            <w:vAlign w:val="center"/>
          </w:tcPr>
          <w:p w14:paraId="54DF8DA5" w14:textId="77777777" w:rsidR="007A0EEC" w:rsidRPr="007C2E04" w:rsidRDefault="00000000">
            <w:pPr>
              <w:spacing w:before="20" w:after="40" w:line="269" w:lineRule="auto"/>
              <w:rPr>
                <w:lang w:val="en-GB"/>
              </w:rPr>
            </w:pPr>
            <w:r w:rsidRPr="007C2E04">
              <w:rPr>
                <w:lang w:val="en-GB"/>
              </w:rPr>
              <w:t>API-04</w:t>
            </w:r>
          </w:p>
        </w:tc>
        <w:tc>
          <w:tcPr>
            <w:tcW w:w="7285" w:type="dxa"/>
            <w:vAlign w:val="center"/>
          </w:tcPr>
          <w:p w14:paraId="1F49E37C" w14:textId="77777777" w:rsidR="007A0EEC" w:rsidRPr="007C2E04" w:rsidRDefault="00000000">
            <w:pPr>
              <w:spacing w:before="20" w:after="40" w:line="269" w:lineRule="auto"/>
              <w:rPr>
                <w:lang w:val="en-GB"/>
              </w:rPr>
            </w:pPr>
            <w:r w:rsidRPr="007C2E04">
              <w:rPr>
                <w:lang w:val="en-GB"/>
              </w:rPr>
              <w:t>GET after mutation attempts; all template content equals the earlier snapshot.</w:t>
            </w:r>
          </w:p>
        </w:tc>
        <w:tc>
          <w:tcPr>
            <w:tcW w:w="1417" w:type="dxa"/>
            <w:vAlign w:val="center"/>
          </w:tcPr>
          <w:p w14:paraId="70A8DF24" w14:textId="77777777" w:rsidR="007A0EEC" w:rsidRPr="007C2E04" w:rsidRDefault="00000000">
            <w:pPr>
              <w:spacing w:before="20" w:after="40" w:line="269" w:lineRule="auto"/>
              <w:rPr>
                <w:lang w:val="en-GB"/>
              </w:rPr>
            </w:pPr>
            <w:r w:rsidRPr="007C2E04">
              <w:rPr>
                <w:lang w:val="en-GB"/>
              </w:rPr>
              <w:t>Unchanged; Pass</w:t>
            </w:r>
          </w:p>
        </w:tc>
      </w:tr>
    </w:tbl>
    <w:p w14:paraId="300A9AD0" w14:textId="630BB5C1" w:rsidR="007A0EEC" w:rsidRPr="004D5C4F" w:rsidRDefault="00000000" w:rsidP="007C2E04">
      <w:pPr>
        <w:pStyle w:val="Titre1"/>
        <w:numPr>
          <w:ilvl w:val="0"/>
          <w:numId w:val="2"/>
        </w:numPr>
        <w:rPr>
          <w:lang w:val="en-GB"/>
        </w:rPr>
      </w:pPr>
      <w:bookmarkStart w:id="81" w:name="section_22"/>
      <w:bookmarkStart w:id="82" w:name="_Toc241346886"/>
      <w:r w:rsidRPr="004D5C4F">
        <w:rPr>
          <w:lang w:val="en-GB"/>
        </w:rPr>
        <w:lastRenderedPageBreak/>
        <w:t>Requirements traceability and evaluation</w:t>
      </w:r>
      <w:bookmarkEnd w:id="81"/>
      <w:bookmarkEnd w:id="82"/>
    </w:p>
    <w:p w14:paraId="21E1F6A8" w14:textId="77777777" w:rsidR="007A0EEC" w:rsidRPr="004D5C4F" w:rsidRDefault="00000000">
      <w:pPr>
        <w:jc w:val="both"/>
        <w:rPr>
          <w:lang w:val="en-GB"/>
        </w:rPr>
      </w:pPr>
      <w:r w:rsidRPr="004D5C4F">
        <w:rPr>
          <w:lang w:val="en-GB"/>
        </w:rPr>
        <w:t>The following mapping identifies what was demonstrated and what remains to be checked. A source-level implementation or local unit result is not equivalent to end-user or production acceptance. The browser workspace change is reflected in requirements, design and evidence.</w:t>
      </w:r>
    </w:p>
    <w:p w14:paraId="74C03D61" w14:textId="23D4E2DC" w:rsidR="007A0EEC" w:rsidRPr="004D5C4F" w:rsidRDefault="007C2E04" w:rsidP="007C2E04">
      <w:pPr>
        <w:pStyle w:val="Lgende"/>
        <w:rPr>
          <w:lang w:val="en-GB"/>
        </w:rPr>
      </w:pPr>
      <w:bookmarkStart w:id="83" w:name="_Toc241345860"/>
      <w:r>
        <w:t xml:space="preserve">Table </w:t>
      </w:r>
      <w:fldSimple w:instr=" SEQ Table \* ARABIC ">
        <w:r w:rsidR="00F66C7A">
          <w:rPr>
            <w:noProof/>
          </w:rPr>
          <w:t>14</w:t>
        </w:r>
      </w:fldSimple>
      <w:r>
        <w:t xml:space="preserve">: </w:t>
      </w:r>
      <w:r w:rsidRPr="00AC36E5">
        <w:t>Functional requirements and evidence</w:t>
      </w:r>
      <w:bookmarkEnd w:id="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1560"/>
        <w:gridCol w:w="4392"/>
        <w:gridCol w:w="3685"/>
      </w:tblGrid>
      <w:tr w:rsidR="007A0EEC" w:rsidRPr="007C2E04" w14:paraId="16877030" w14:textId="77777777" w:rsidTr="007C2E04">
        <w:trPr>
          <w:cantSplit/>
          <w:tblHeader/>
          <w:jc w:val="center"/>
        </w:trPr>
        <w:tc>
          <w:tcPr>
            <w:tcW w:w="1560" w:type="dxa"/>
            <w:shd w:val="clear" w:color="auto" w:fill="E4E9ED"/>
            <w:vAlign w:val="center"/>
          </w:tcPr>
          <w:p w14:paraId="0DFFB4D7" w14:textId="77777777" w:rsidR="007A0EEC" w:rsidRPr="007C2E04" w:rsidRDefault="00000000">
            <w:pPr>
              <w:spacing w:before="20" w:after="40" w:line="269" w:lineRule="auto"/>
              <w:rPr>
                <w:lang w:val="en-GB"/>
              </w:rPr>
            </w:pPr>
            <w:r w:rsidRPr="007C2E04">
              <w:rPr>
                <w:b/>
                <w:lang w:val="en-GB"/>
              </w:rPr>
              <w:t>Requirement</w:t>
            </w:r>
          </w:p>
        </w:tc>
        <w:tc>
          <w:tcPr>
            <w:tcW w:w="4392" w:type="dxa"/>
            <w:shd w:val="clear" w:color="auto" w:fill="E4E9ED"/>
            <w:vAlign w:val="center"/>
          </w:tcPr>
          <w:p w14:paraId="25C966A9" w14:textId="77777777" w:rsidR="007A0EEC" w:rsidRPr="007C2E04" w:rsidRDefault="00000000">
            <w:pPr>
              <w:spacing w:before="20" w:after="40" w:line="269" w:lineRule="auto"/>
              <w:rPr>
                <w:lang w:val="en-GB"/>
              </w:rPr>
            </w:pPr>
            <w:r w:rsidRPr="007C2E04">
              <w:rPr>
                <w:b/>
                <w:lang w:val="en-GB"/>
              </w:rPr>
              <w:t>Implementation and available evidence</w:t>
            </w:r>
          </w:p>
        </w:tc>
        <w:tc>
          <w:tcPr>
            <w:tcW w:w="3685" w:type="dxa"/>
            <w:shd w:val="clear" w:color="auto" w:fill="E4E9ED"/>
            <w:vAlign w:val="center"/>
          </w:tcPr>
          <w:p w14:paraId="3A7430F8" w14:textId="77777777" w:rsidR="007A0EEC" w:rsidRPr="007C2E04" w:rsidRDefault="00000000">
            <w:pPr>
              <w:spacing w:before="20" w:after="40" w:line="269" w:lineRule="auto"/>
              <w:rPr>
                <w:lang w:val="en-GB"/>
              </w:rPr>
            </w:pPr>
            <w:r w:rsidRPr="007C2E04">
              <w:rPr>
                <w:b/>
                <w:lang w:val="en-GB"/>
              </w:rPr>
              <w:t>Remaining observation</w:t>
            </w:r>
          </w:p>
        </w:tc>
      </w:tr>
      <w:tr w:rsidR="007A0EEC" w:rsidRPr="007C2E04" w14:paraId="16850D5F" w14:textId="77777777" w:rsidTr="007C2E04">
        <w:trPr>
          <w:cantSplit/>
          <w:jc w:val="center"/>
        </w:trPr>
        <w:tc>
          <w:tcPr>
            <w:tcW w:w="1560" w:type="dxa"/>
            <w:vAlign w:val="center"/>
          </w:tcPr>
          <w:p w14:paraId="64E7AFF6" w14:textId="77777777" w:rsidR="007A0EEC" w:rsidRPr="007C2E04" w:rsidRDefault="00000000">
            <w:pPr>
              <w:spacing w:before="20" w:after="40" w:line="269" w:lineRule="auto"/>
              <w:rPr>
                <w:lang w:val="en-GB"/>
              </w:rPr>
            </w:pPr>
            <w:r w:rsidRPr="007C2E04">
              <w:rPr>
                <w:lang w:val="en-GB"/>
              </w:rPr>
              <w:t>FR-01–03</w:t>
            </w:r>
          </w:p>
        </w:tc>
        <w:tc>
          <w:tcPr>
            <w:tcW w:w="4392" w:type="dxa"/>
            <w:vAlign w:val="center"/>
          </w:tcPr>
          <w:p w14:paraId="275657FF" w14:textId="77777777" w:rsidR="007A0EEC" w:rsidRPr="007C2E04" w:rsidRDefault="00000000">
            <w:pPr>
              <w:spacing w:before="20" w:after="40" w:line="269" w:lineRule="auto"/>
              <w:rPr>
                <w:lang w:val="en-GB"/>
              </w:rPr>
            </w:pPr>
            <w:r w:rsidRPr="007C2E04">
              <w:rPr>
                <w:lang w:val="en-GB"/>
              </w:rPr>
              <w:t>Portfolio and profile; schema tests, UT-09–11 and API-01.</w:t>
            </w:r>
          </w:p>
        </w:tc>
        <w:tc>
          <w:tcPr>
            <w:tcW w:w="3685" w:type="dxa"/>
            <w:vAlign w:val="center"/>
          </w:tcPr>
          <w:p w14:paraId="367A8D21" w14:textId="77777777" w:rsidR="007A0EEC" w:rsidRPr="007C2E04" w:rsidRDefault="00000000">
            <w:pPr>
              <w:spacing w:before="20" w:after="40" w:line="269" w:lineRule="auto"/>
              <w:rPr>
                <w:lang w:val="en-GB"/>
              </w:rPr>
            </w:pPr>
            <w:r w:rsidRPr="007C2E04">
              <w:rPr>
                <w:lang w:val="en-GB"/>
              </w:rPr>
              <w:t>Browser create, select and edit walkthrough.</w:t>
            </w:r>
          </w:p>
        </w:tc>
      </w:tr>
      <w:tr w:rsidR="007A0EEC" w:rsidRPr="007C2E04" w14:paraId="5FFE73D7" w14:textId="77777777" w:rsidTr="007C2E04">
        <w:trPr>
          <w:cantSplit/>
          <w:jc w:val="center"/>
        </w:trPr>
        <w:tc>
          <w:tcPr>
            <w:tcW w:w="1560" w:type="dxa"/>
            <w:vAlign w:val="center"/>
          </w:tcPr>
          <w:p w14:paraId="095EBBF3" w14:textId="77777777" w:rsidR="007A0EEC" w:rsidRPr="007C2E04" w:rsidRDefault="00000000">
            <w:pPr>
              <w:spacing w:before="20" w:after="40" w:line="269" w:lineRule="auto"/>
              <w:rPr>
                <w:lang w:val="en-GB"/>
              </w:rPr>
            </w:pPr>
            <w:r w:rsidRPr="007C2E04">
              <w:rPr>
                <w:lang w:val="en-GB"/>
              </w:rPr>
              <w:t>FR-04–05</w:t>
            </w:r>
          </w:p>
        </w:tc>
        <w:tc>
          <w:tcPr>
            <w:tcW w:w="4392" w:type="dxa"/>
            <w:vAlign w:val="center"/>
          </w:tcPr>
          <w:p w14:paraId="125D02DE" w14:textId="77777777" w:rsidR="007A0EEC" w:rsidRPr="007C2E04" w:rsidRDefault="00000000">
            <w:pPr>
              <w:spacing w:before="20" w:after="40" w:line="269" w:lineRule="auto"/>
              <w:rPr>
                <w:lang w:val="en-GB"/>
              </w:rPr>
            </w:pPr>
            <w:r w:rsidRPr="007C2E04">
              <w:rPr>
                <w:lang w:val="en-GB"/>
              </w:rPr>
              <w:t>Local save and evidence checks; UT-09, UT-12 and API isolation checks.</w:t>
            </w:r>
          </w:p>
        </w:tc>
        <w:tc>
          <w:tcPr>
            <w:tcW w:w="3685" w:type="dxa"/>
            <w:vAlign w:val="center"/>
          </w:tcPr>
          <w:p w14:paraId="1543AADC" w14:textId="77777777" w:rsidR="007A0EEC" w:rsidRPr="007C2E04" w:rsidRDefault="00000000">
            <w:pPr>
              <w:spacing w:before="20" w:after="40" w:line="269" w:lineRule="auto"/>
              <w:rPr>
                <w:lang w:val="en-GB"/>
              </w:rPr>
            </w:pPr>
            <w:r w:rsidRPr="007C2E04">
              <w:rPr>
                <w:lang w:val="en-GB"/>
              </w:rPr>
              <w:t>Browser save/reopen and error presentation.</w:t>
            </w:r>
          </w:p>
        </w:tc>
      </w:tr>
      <w:tr w:rsidR="007A0EEC" w:rsidRPr="007C2E04" w14:paraId="06D802B5" w14:textId="77777777" w:rsidTr="007C2E04">
        <w:trPr>
          <w:cantSplit/>
          <w:jc w:val="center"/>
        </w:trPr>
        <w:tc>
          <w:tcPr>
            <w:tcW w:w="1560" w:type="dxa"/>
            <w:vAlign w:val="center"/>
          </w:tcPr>
          <w:p w14:paraId="3FAEE89B" w14:textId="77777777" w:rsidR="007A0EEC" w:rsidRPr="007C2E04" w:rsidRDefault="00000000">
            <w:pPr>
              <w:spacing w:before="20" w:after="40" w:line="269" w:lineRule="auto"/>
              <w:rPr>
                <w:lang w:val="en-GB"/>
              </w:rPr>
            </w:pPr>
            <w:r w:rsidRPr="007C2E04">
              <w:rPr>
                <w:lang w:val="en-GB"/>
              </w:rPr>
              <w:t>FR-06–08</w:t>
            </w:r>
          </w:p>
        </w:tc>
        <w:tc>
          <w:tcPr>
            <w:tcW w:w="4392" w:type="dxa"/>
            <w:vAlign w:val="center"/>
          </w:tcPr>
          <w:p w14:paraId="341E528F" w14:textId="77777777" w:rsidR="007A0EEC" w:rsidRPr="007C2E04" w:rsidRDefault="00000000">
            <w:pPr>
              <w:spacing w:before="20" w:after="40" w:line="269" w:lineRule="auto"/>
              <w:rPr>
                <w:lang w:val="en-GB"/>
              </w:rPr>
            </w:pPr>
            <w:r w:rsidRPr="007C2E04">
              <w:rPr>
                <w:lang w:val="en-GB"/>
              </w:rPr>
              <w:t>Conditional rubric, score, status and actions; UT-01–03 and §8 worked example.</w:t>
            </w:r>
          </w:p>
        </w:tc>
        <w:tc>
          <w:tcPr>
            <w:tcW w:w="3685" w:type="dxa"/>
            <w:vAlign w:val="center"/>
          </w:tcPr>
          <w:p w14:paraId="0A520009" w14:textId="77777777" w:rsidR="007A0EEC" w:rsidRPr="007C2E04" w:rsidRDefault="00000000">
            <w:pPr>
              <w:spacing w:before="20" w:after="40" w:line="269" w:lineRule="auto"/>
              <w:rPr>
                <w:lang w:val="en-GB"/>
              </w:rPr>
            </w:pPr>
            <w:r w:rsidRPr="007C2E04">
              <w:rPr>
                <w:lang w:val="en-GB"/>
              </w:rPr>
              <w:t>Visual interpretation and action ordering.</w:t>
            </w:r>
          </w:p>
        </w:tc>
      </w:tr>
      <w:tr w:rsidR="007A0EEC" w:rsidRPr="007C2E04" w14:paraId="0B06D431" w14:textId="77777777" w:rsidTr="007C2E04">
        <w:trPr>
          <w:cantSplit/>
          <w:jc w:val="center"/>
        </w:trPr>
        <w:tc>
          <w:tcPr>
            <w:tcW w:w="1560" w:type="dxa"/>
            <w:vAlign w:val="center"/>
          </w:tcPr>
          <w:p w14:paraId="27EC9E64" w14:textId="77777777" w:rsidR="007A0EEC" w:rsidRPr="007C2E04" w:rsidRDefault="00000000">
            <w:pPr>
              <w:spacing w:before="20" w:after="40" w:line="269" w:lineRule="auto"/>
              <w:rPr>
                <w:lang w:val="en-GB"/>
              </w:rPr>
            </w:pPr>
            <w:r w:rsidRPr="007C2E04">
              <w:rPr>
                <w:lang w:val="en-GB"/>
              </w:rPr>
              <w:t>FR-09–10</w:t>
            </w:r>
          </w:p>
        </w:tc>
        <w:tc>
          <w:tcPr>
            <w:tcW w:w="4392" w:type="dxa"/>
            <w:vAlign w:val="center"/>
          </w:tcPr>
          <w:p w14:paraId="3B85247E" w14:textId="77777777" w:rsidR="007A0EEC" w:rsidRPr="007C2E04" w:rsidRDefault="00000000">
            <w:pPr>
              <w:spacing w:before="20" w:after="40" w:line="269" w:lineRule="auto"/>
              <w:rPr>
                <w:lang w:val="en-GB"/>
              </w:rPr>
            </w:pPr>
            <w:r w:rsidRPr="007C2E04">
              <w:rPr>
                <w:lang w:val="en-GB"/>
              </w:rPr>
              <w:t>Text report and framework content; UT-04 plus source inspection.</w:t>
            </w:r>
          </w:p>
        </w:tc>
        <w:tc>
          <w:tcPr>
            <w:tcW w:w="3685" w:type="dxa"/>
            <w:vAlign w:val="center"/>
          </w:tcPr>
          <w:p w14:paraId="7DD5B828" w14:textId="77777777" w:rsidR="007A0EEC" w:rsidRPr="007C2E04" w:rsidRDefault="00000000">
            <w:pPr>
              <w:spacing w:before="20" w:after="40" w:line="269" w:lineRule="auto"/>
              <w:rPr>
                <w:lang w:val="en-GB"/>
              </w:rPr>
            </w:pPr>
            <w:r w:rsidRPr="007C2E04">
              <w:rPr>
                <w:lang w:val="en-GB"/>
              </w:rPr>
              <w:t>Browser download and reference links.</w:t>
            </w:r>
          </w:p>
        </w:tc>
      </w:tr>
    </w:tbl>
    <w:p w14:paraId="20070071" w14:textId="3ED1C77F" w:rsidR="007A0EEC" w:rsidRDefault="007A0EEC">
      <w:pPr>
        <w:pStyle w:val="Lgende"/>
        <w:spacing w:before="120"/>
        <w:rPr>
          <w:lang w:val="en-GB"/>
        </w:rPr>
      </w:pPr>
    </w:p>
    <w:p w14:paraId="5AB0DCCE" w14:textId="24A12B2B" w:rsidR="007C2E04" w:rsidRPr="007C2E04" w:rsidRDefault="007C2E04" w:rsidP="007C2E04">
      <w:pPr>
        <w:pStyle w:val="Lgende"/>
        <w:rPr>
          <w:lang w:val="en-GB"/>
        </w:rPr>
      </w:pPr>
      <w:bookmarkStart w:id="84" w:name="_Toc241345861"/>
      <w:r>
        <w:t xml:space="preserve">Table </w:t>
      </w:r>
      <w:fldSimple w:instr=" SEQ Table \* ARABIC ">
        <w:r w:rsidR="00F66C7A">
          <w:rPr>
            <w:noProof/>
          </w:rPr>
          <w:t>15</w:t>
        </w:r>
      </w:fldSimple>
      <w:r>
        <w:t xml:space="preserve">: </w:t>
      </w:r>
      <w:r w:rsidRPr="00983FD2">
        <w:t>Non-functional requirements and evidence limits</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1560"/>
        <w:gridCol w:w="8077"/>
      </w:tblGrid>
      <w:tr w:rsidR="007A0EEC" w:rsidRPr="007C2E04" w14:paraId="58BEF7D7" w14:textId="77777777" w:rsidTr="007C2E04">
        <w:trPr>
          <w:cantSplit/>
          <w:tblHeader/>
          <w:jc w:val="center"/>
        </w:trPr>
        <w:tc>
          <w:tcPr>
            <w:tcW w:w="1560" w:type="dxa"/>
            <w:shd w:val="clear" w:color="auto" w:fill="E4E9ED"/>
            <w:vAlign w:val="center"/>
          </w:tcPr>
          <w:p w14:paraId="47A8C212" w14:textId="77777777" w:rsidR="007A0EEC" w:rsidRPr="007C2E04" w:rsidRDefault="00000000">
            <w:pPr>
              <w:spacing w:before="20" w:after="40" w:line="269" w:lineRule="auto"/>
              <w:rPr>
                <w:lang w:val="en-GB"/>
              </w:rPr>
            </w:pPr>
            <w:r w:rsidRPr="007C2E04">
              <w:rPr>
                <w:b/>
                <w:lang w:val="en-GB"/>
              </w:rPr>
              <w:t>Requirement</w:t>
            </w:r>
          </w:p>
        </w:tc>
        <w:tc>
          <w:tcPr>
            <w:tcW w:w="8077" w:type="dxa"/>
            <w:shd w:val="clear" w:color="auto" w:fill="E4E9ED"/>
            <w:vAlign w:val="center"/>
          </w:tcPr>
          <w:p w14:paraId="302A1045" w14:textId="77777777" w:rsidR="007A0EEC" w:rsidRPr="007C2E04" w:rsidRDefault="00000000">
            <w:pPr>
              <w:spacing w:before="20" w:after="40" w:line="269" w:lineRule="auto"/>
              <w:rPr>
                <w:lang w:val="en-GB"/>
              </w:rPr>
            </w:pPr>
            <w:r w:rsidRPr="007C2E04">
              <w:rPr>
                <w:b/>
                <w:lang w:val="en-GB"/>
              </w:rPr>
              <w:t>Assessment as of 25 September</w:t>
            </w:r>
          </w:p>
        </w:tc>
      </w:tr>
      <w:tr w:rsidR="007A0EEC" w:rsidRPr="007C2E04" w14:paraId="5AC39798" w14:textId="77777777" w:rsidTr="007C2E04">
        <w:trPr>
          <w:cantSplit/>
          <w:jc w:val="center"/>
        </w:trPr>
        <w:tc>
          <w:tcPr>
            <w:tcW w:w="1560" w:type="dxa"/>
            <w:vAlign w:val="center"/>
          </w:tcPr>
          <w:p w14:paraId="3136C59A" w14:textId="77777777" w:rsidR="007A0EEC" w:rsidRPr="007C2E04" w:rsidRDefault="00000000">
            <w:pPr>
              <w:spacing w:before="20" w:after="40" w:line="269" w:lineRule="auto"/>
              <w:rPr>
                <w:lang w:val="en-GB"/>
              </w:rPr>
            </w:pPr>
            <w:r w:rsidRPr="007C2E04">
              <w:rPr>
                <w:lang w:val="en-GB"/>
              </w:rPr>
              <w:t>NFR-01</w:t>
            </w:r>
          </w:p>
        </w:tc>
        <w:tc>
          <w:tcPr>
            <w:tcW w:w="8077" w:type="dxa"/>
            <w:vAlign w:val="center"/>
          </w:tcPr>
          <w:p w14:paraId="1D477E43" w14:textId="77777777" w:rsidR="007A0EEC" w:rsidRPr="007C2E04" w:rsidRDefault="00000000">
            <w:pPr>
              <w:spacing w:before="20" w:after="40" w:line="269" w:lineRule="auto"/>
              <w:rPr>
                <w:lang w:val="en-GB"/>
              </w:rPr>
            </w:pPr>
            <w:r w:rsidRPr="007C2E04">
              <w:rPr>
                <w:lang w:val="en-GB"/>
              </w:rPr>
              <w:t>Input schemas and selected invalid inputs tested; exhaustive boundaries unverified.</w:t>
            </w:r>
          </w:p>
        </w:tc>
      </w:tr>
      <w:tr w:rsidR="007A0EEC" w:rsidRPr="007C2E04" w14:paraId="32EFCC37" w14:textId="77777777" w:rsidTr="007C2E04">
        <w:trPr>
          <w:cantSplit/>
          <w:jc w:val="center"/>
        </w:trPr>
        <w:tc>
          <w:tcPr>
            <w:tcW w:w="1560" w:type="dxa"/>
            <w:vAlign w:val="center"/>
          </w:tcPr>
          <w:p w14:paraId="1C9B9875" w14:textId="77777777" w:rsidR="007A0EEC" w:rsidRPr="007C2E04" w:rsidRDefault="00000000">
            <w:pPr>
              <w:spacing w:before="20" w:after="40" w:line="269" w:lineRule="auto"/>
              <w:rPr>
                <w:lang w:val="en-GB"/>
              </w:rPr>
            </w:pPr>
            <w:r w:rsidRPr="007C2E04">
              <w:rPr>
                <w:lang w:val="en-GB"/>
              </w:rPr>
              <w:t>NFR-02</w:t>
            </w:r>
          </w:p>
        </w:tc>
        <w:tc>
          <w:tcPr>
            <w:tcW w:w="8077" w:type="dxa"/>
            <w:vAlign w:val="center"/>
          </w:tcPr>
          <w:p w14:paraId="18348C1C" w14:textId="77777777" w:rsidR="007A0EEC" w:rsidRPr="007C2E04" w:rsidRDefault="00000000">
            <w:pPr>
              <w:spacing w:before="20" w:after="40" w:line="269" w:lineRule="auto"/>
              <w:rPr>
                <w:lang w:val="en-GB"/>
              </w:rPr>
            </w:pPr>
            <w:r w:rsidRPr="007C2E04">
              <w:rPr>
                <w:lang w:val="en-GB"/>
              </w:rPr>
              <w:t>Revision-conflict unit checks pass; cross-tab Web Locks behaviour requires browser observation.</w:t>
            </w:r>
          </w:p>
        </w:tc>
      </w:tr>
      <w:tr w:rsidR="007A0EEC" w:rsidRPr="007C2E04" w14:paraId="58FFE06E" w14:textId="77777777" w:rsidTr="007C2E04">
        <w:trPr>
          <w:cantSplit/>
          <w:jc w:val="center"/>
        </w:trPr>
        <w:tc>
          <w:tcPr>
            <w:tcW w:w="1560" w:type="dxa"/>
            <w:vAlign w:val="center"/>
          </w:tcPr>
          <w:p w14:paraId="347A1CBE" w14:textId="77777777" w:rsidR="007A0EEC" w:rsidRPr="007C2E04" w:rsidRDefault="00000000">
            <w:pPr>
              <w:spacing w:before="20" w:after="40" w:line="269" w:lineRule="auto"/>
              <w:rPr>
                <w:lang w:val="en-GB"/>
              </w:rPr>
            </w:pPr>
            <w:r w:rsidRPr="007C2E04">
              <w:rPr>
                <w:lang w:val="en-GB"/>
              </w:rPr>
              <w:t>NFR-03</w:t>
            </w:r>
          </w:p>
        </w:tc>
        <w:tc>
          <w:tcPr>
            <w:tcW w:w="8077" w:type="dxa"/>
            <w:vAlign w:val="center"/>
          </w:tcPr>
          <w:p w14:paraId="4BAD78CB" w14:textId="77777777" w:rsidR="007A0EEC" w:rsidRPr="007C2E04" w:rsidRDefault="00000000">
            <w:pPr>
              <w:spacing w:before="20" w:after="40" w:line="269" w:lineRule="auto"/>
              <w:rPr>
                <w:lang w:val="en-GB"/>
              </w:rPr>
            </w:pPr>
            <w:r w:rsidRPr="007C2E04">
              <w:rPr>
                <w:lang w:val="en-GB"/>
              </w:rPr>
              <w:t>Rule source, worked arithmetic and domain tests support explainability; no independent user study.</w:t>
            </w:r>
          </w:p>
        </w:tc>
      </w:tr>
      <w:tr w:rsidR="007A0EEC" w:rsidRPr="007C2E04" w14:paraId="203FA750" w14:textId="77777777" w:rsidTr="007C2E04">
        <w:trPr>
          <w:cantSplit/>
          <w:jc w:val="center"/>
        </w:trPr>
        <w:tc>
          <w:tcPr>
            <w:tcW w:w="1560" w:type="dxa"/>
            <w:vAlign w:val="center"/>
          </w:tcPr>
          <w:p w14:paraId="6B51D03F" w14:textId="77777777" w:rsidR="007A0EEC" w:rsidRPr="007C2E04" w:rsidRDefault="00000000">
            <w:pPr>
              <w:spacing w:before="20" w:after="40" w:line="269" w:lineRule="auto"/>
              <w:rPr>
                <w:lang w:val="en-GB"/>
              </w:rPr>
            </w:pPr>
            <w:r w:rsidRPr="007C2E04">
              <w:rPr>
                <w:lang w:val="en-GB"/>
              </w:rPr>
              <w:t>NFR-04</w:t>
            </w:r>
          </w:p>
        </w:tc>
        <w:tc>
          <w:tcPr>
            <w:tcW w:w="8077" w:type="dxa"/>
            <w:vAlign w:val="center"/>
          </w:tcPr>
          <w:p w14:paraId="3CAEFD7E" w14:textId="77777777" w:rsidR="007A0EEC" w:rsidRPr="007C2E04" w:rsidRDefault="00000000">
            <w:pPr>
              <w:spacing w:before="20" w:after="40" w:line="269" w:lineRule="auto"/>
              <w:rPr>
                <w:lang w:val="en-GB"/>
              </w:rPr>
            </w:pPr>
            <w:r w:rsidRPr="007C2E04">
              <w:rPr>
                <w:lang w:val="en-GB"/>
              </w:rPr>
              <w:t>Direct shared writes rejected and separate test stores isolated; hosted two-profile observation open.</w:t>
            </w:r>
          </w:p>
        </w:tc>
      </w:tr>
      <w:tr w:rsidR="007A0EEC" w:rsidRPr="007C2E04" w14:paraId="302861F8" w14:textId="77777777" w:rsidTr="007C2E04">
        <w:trPr>
          <w:cantSplit/>
          <w:jc w:val="center"/>
        </w:trPr>
        <w:tc>
          <w:tcPr>
            <w:tcW w:w="1560" w:type="dxa"/>
            <w:vAlign w:val="center"/>
          </w:tcPr>
          <w:p w14:paraId="4502680D" w14:textId="77777777" w:rsidR="007A0EEC" w:rsidRPr="007C2E04" w:rsidRDefault="00000000">
            <w:pPr>
              <w:spacing w:before="20" w:after="40" w:line="269" w:lineRule="auto"/>
              <w:rPr>
                <w:lang w:val="en-GB"/>
              </w:rPr>
            </w:pPr>
            <w:r w:rsidRPr="007C2E04">
              <w:rPr>
                <w:lang w:val="en-GB"/>
              </w:rPr>
              <w:t>NFR-05</w:t>
            </w:r>
          </w:p>
        </w:tc>
        <w:tc>
          <w:tcPr>
            <w:tcW w:w="8077" w:type="dxa"/>
            <w:vAlign w:val="center"/>
          </w:tcPr>
          <w:p w14:paraId="085E9936" w14:textId="77777777" w:rsidR="007A0EEC" w:rsidRPr="007C2E04" w:rsidRDefault="00000000">
            <w:pPr>
              <w:spacing w:before="20" w:after="40" w:line="269" w:lineRule="auto"/>
              <w:rPr>
                <w:lang w:val="en-GB"/>
              </w:rPr>
            </w:pPr>
            <w:r w:rsidRPr="007C2E04">
              <w:rPr>
                <w:lang w:val="en-GB"/>
              </w:rPr>
              <w:t>Local migration and checks executed; clean install duration and Docker execution unverified.</w:t>
            </w:r>
          </w:p>
        </w:tc>
      </w:tr>
      <w:tr w:rsidR="007A0EEC" w:rsidRPr="007C2E04" w14:paraId="7845B123" w14:textId="77777777" w:rsidTr="007C2E04">
        <w:trPr>
          <w:cantSplit/>
          <w:jc w:val="center"/>
        </w:trPr>
        <w:tc>
          <w:tcPr>
            <w:tcW w:w="1560" w:type="dxa"/>
            <w:vAlign w:val="center"/>
          </w:tcPr>
          <w:p w14:paraId="18432729" w14:textId="77777777" w:rsidR="007A0EEC" w:rsidRPr="007C2E04" w:rsidRDefault="00000000">
            <w:pPr>
              <w:spacing w:before="20" w:after="40" w:line="269" w:lineRule="auto"/>
              <w:rPr>
                <w:lang w:val="en-GB"/>
              </w:rPr>
            </w:pPr>
            <w:r w:rsidRPr="007C2E04">
              <w:rPr>
                <w:lang w:val="en-GB"/>
              </w:rPr>
              <w:t>NFR-06</w:t>
            </w:r>
          </w:p>
        </w:tc>
        <w:tc>
          <w:tcPr>
            <w:tcW w:w="8077" w:type="dxa"/>
            <w:vAlign w:val="center"/>
          </w:tcPr>
          <w:p w14:paraId="63420EFB" w14:textId="77777777" w:rsidR="007A0EEC" w:rsidRPr="007C2E04" w:rsidRDefault="00000000">
            <w:pPr>
              <w:spacing w:before="20" w:after="40" w:line="269" w:lineRule="auto"/>
              <w:rPr>
                <w:lang w:val="en-GB"/>
              </w:rPr>
            </w:pPr>
            <w:r w:rsidRPr="007C2E04">
              <w:rPr>
                <w:lang w:val="en-GB"/>
              </w:rPr>
              <w:t>60-minute maintenance scenario not timed; target remains unevaluated.</w:t>
            </w:r>
          </w:p>
        </w:tc>
      </w:tr>
      <w:tr w:rsidR="007A0EEC" w:rsidRPr="007C2E04" w14:paraId="3F56AE73" w14:textId="77777777" w:rsidTr="007C2E04">
        <w:trPr>
          <w:cantSplit/>
          <w:jc w:val="center"/>
        </w:trPr>
        <w:tc>
          <w:tcPr>
            <w:tcW w:w="1560" w:type="dxa"/>
            <w:vAlign w:val="center"/>
          </w:tcPr>
          <w:p w14:paraId="24A97285" w14:textId="77777777" w:rsidR="007A0EEC" w:rsidRPr="007C2E04" w:rsidRDefault="00000000">
            <w:pPr>
              <w:spacing w:before="20" w:after="40" w:line="269" w:lineRule="auto"/>
              <w:rPr>
                <w:lang w:val="en-GB"/>
              </w:rPr>
            </w:pPr>
            <w:r w:rsidRPr="007C2E04">
              <w:rPr>
                <w:lang w:val="en-GB"/>
              </w:rPr>
              <w:t>NFR-07</w:t>
            </w:r>
          </w:p>
        </w:tc>
        <w:tc>
          <w:tcPr>
            <w:tcW w:w="8077" w:type="dxa"/>
            <w:vAlign w:val="center"/>
          </w:tcPr>
          <w:p w14:paraId="139B13E3" w14:textId="77777777" w:rsidR="007A0EEC" w:rsidRPr="007C2E04" w:rsidRDefault="00000000">
            <w:pPr>
              <w:spacing w:before="20" w:after="40" w:line="269" w:lineRule="auto"/>
              <w:rPr>
                <w:lang w:val="en-GB"/>
              </w:rPr>
            </w:pPr>
            <w:r w:rsidRPr="007C2E04">
              <w:rPr>
                <w:lang w:val="en-GB"/>
              </w:rPr>
              <w:t>Keyboard, 200% zoom and 360 px observations not executed in this review.</w:t>
            </w:r>
          </w:p>
        </w:tc>
      </w:tr>
      <w:tr w:rsidR="007A0EEC" w:rsidRPr="007C2E04" w14:paraId="36627848" w14:textId="77777777" w:rsidTr="007C2E04">
        <w:trPr>
          <w:cantSplit/>
          <w:jc w:val="center"/>
        </w:trPr>
        <w:tc>
          <w:tcPr>
            <w:tcW w:w="1560" w:type="dxa"/>
            <w:vAlign w:val="center"/>
          </w:tcPr>
          <w:p w14:paraId="7B6F5A73" w14:textId="77777777" w:rsidR="007A0EEC" w:rsidRPr="007C2E04" w:rsidRDefault="00000000">
            <w:pPr>
              <w:spacing w:before="20" w:after="40" w:line="269" w:lineRule="auto"/>
              <w:rPr>
                <w:lang w:val="en-GB"/>
              </w:rPr>
            </w:pPr>
            <w:r w:rsidRPr="007C2E04">
              <w:rPr>
                <w:lang w:val="en-GB"/>
              </w:rPr>
              <w:t>NFR-08</w:t>
            </w:r>
          </w:p>
        </w:tc>
        <w:tc>
          <w:tcPr>
            <w:tcW w:w="8077" w:type="dxa"/>
            <w:vAlign w:val="center"/>
          </w:tcPr>
          <w:p w14:paraId="79EDE476" w14:textId="77777777" w:rsidR="007A0EEC" w:rsidRPr="007C2E04" w:rsidRDefault="00000000">
            <w:pPr>
              <w:spacing w:before="20" w:after="40" w:line="269" w:lineRule="auto"/>
              <w:rPr>
                <w:lang w:val="en-GB"/>
              </w:rPr>
            </w:pPr>
            <w:r w:rsidRPr="007C2E04">
              <w:rPr>
                <w:lang w:val="en-GB"/>
              </w:rPr>
              <w:t>Hosted p95 target not measured; no performance pass claimed.</w:t>
            </w:r>
          </w:p>
        </w:tc>
      </w:tr>
      <w:tr w:rsidR="007A0EEC" w:rsidRPr="007C2E04" w14:paraId="4FAF27CB" w14:textId="77777777" w:rsidTr="007C2E04">
        <w:trPr>
          <w:cantSplit/>
          <w:jc w:val="center"/>
        </w:trPr>
        <w:tc>
          <w:tcPr>
            <w:tcW w:w="1560" w:type="dxa"/>
            <w:vAlign w:val="center"/>
          </w:tcPr>
          <w:p w14:paraId="7AAD2DE8" w14:textId="77777777" w:rsidR="007A0EEC" w:rsidRPr="007C2E04" w:rsidRDefault="00000000">
            <w:pPr>
              <w:spacing w:before="20" w:after="40" w:line="269" w:lineRule="auto"/>
              <w:rPr>
                <w:lang w:val="en-GB"/>
              </w:rPr>
            </w:pPr>
            <w:r w:rsidRPr="007C2E04">
              <w:rPr>
                <w:lang w:val="en-GB"/>
              </w:rPr>
              <w:t>NFR-09</w:t>
            </w:r>
          </w:p>
        </w:tc>
        <w:tc>
          <w:tcPr>
            <w:tcW w:w="8077" w:type="dxa"/>
            <w:vAlign w:val="center"/>
          </w:tcPr>
          <w:p w14:paraId="60C70F9F" w14:textId="77777777" w:rsidR="007A0EEC" w:rsidRPr="007C2E04" w:rsidRDefault="00000000">
            <w:pPr>
              <w:spacing w:before="20" w:after="40" w:line="269" w:lineRule="auto"/>
              <w:rPr>
                <w:lang w:val="en-GB"/>
              </w:rPr>
            </w:pPr>
            <w:r w:rsidRPr="007C2E04">
              <w:rPr>
                <w:lang w:val="en-GB"/>
              </w:rPr>
              <w:t>Fictional examples and absence of identity/payment fields confirmed by source inspection.</w:t>
            </w:r>
          </w:p>
        </w:tc>
      </w:tr>
      <w:tr w:rsidR="007A0EEC" w:rsidRPr="007C2E04" w14:paraId="099D4214" w14:textId="77777777" w:rsidTr="007C2E04">
        <w:trPr>
          <w:cantSplit/>
          <w:jc w:val="center"/>
        </w:trPr>
        <w:tc>
          <w:tcPr>
            <w:tcW w:w="1560" w:type="dxa"/>
            <w:vAlign w:val="center"/>
          </w:tcPr>
          <w:p w14:paraId="0D967935" w14:textId="77777777" w:rsidR="007A0EEC" w:rsidRPr="007C2E04" w:rsidRDefault="00000000">
            <w:pPr>
              <w:spacing w:before="20" w:after="40" w:line="269" w:lineRule="auto"/>
              <w:rPr>
                <w:lang w:val="en-GB"/>
              </w:rPr>
            </w:pPr>
            <w:r w:rsidRPr="007C2E04">
              <w:rPr>
                <w:lang w:val="en-GB"/>
              </w:rPr>
              <w:t>NFR-10</w:t>
            </w:r>
          </w:p>
        </w:tc>
        <w:tc>
          <w:tcPr>
            <w:tcW w:w="8077" w:type="dxa"/>
            <w:vAlign w:val="center"/>
          </w:tcPr>
          <w:p w14:paraId="60B48D4A" w14:textId="77777777" w:rsidR="007A0EEC" w:rsidRPr="007C2E04" w:rsidRDefault="00000000">
            <w:pPr>
              <w:spacing w:before="20" w:after="40" w:line="269" w:lineRule="auto"/>
              <w:rPr>
                <w:lang w:val="en-GB"/>
              </w:rPr>
            </w:pPr>
            <w:r w:rsidRPr="007C2E04">
              <w:rPr>
                <w:lang w:val="en-GB"/>
              </w:rPr>
              <w:t>Rollback procedure documented; 60-minute recovery target not rehearsed.</w:t>
            </w:r>
          </w:p>
        </w:tc>
      </w:tr>
    </w:tbl>
    <w:p w14:paraId="70FCA5D8" w14:textId="0753F673" w:rsidR="007A0EEC" w:rsidRPr="004D5C4F" w:rsidRDefault="00000000" w:rsidP="007C2E04">
      <w:pPr>
        <w:pStyle w:val="Titre1"/>
        <w:numPr>
          <w:ilvl w:val="0"/>
          <w:numId w:val="2"/>
        </w:numPr>
        <w:rPr>
          <w:lang w:val="en-GB"/>
        </w:rPr>
      </w:pPr>
      <w:bookmarkStart w:id="85" w:name="section_23"/>
      <w:bookmarkStart w:id="86" w:name="_Toc241346887"/>
      <w:r w:rsidRPr="004D5C4F">
        <w:rPr>
          <w:lang w:val="en-GB"/>
        </w:rPr>
        <w:lastRenderedPageBreak/>
        <w:t>Installation, operation and release</w:t>
      </w:r>
      <w:bookmarkEnd w:id="85"/>
      <w:bookmarkEnd w:id="86"/>
    </w:p>
    <w:p w14:paraId="27735298" w14:textId="77777777" w:rsidR="007A0EEC" w:rsidRPr="004D5C4F" w:rsidRDefault="00000000" w:rsidP="00AC0FD7">
      <w:pPr>
        <w:pStyle w:val="Titre2"/>
        <w:ind w:left="720" w:hanging="360"/>
      </w:pPr>
      <w:bookmarkStart w:id="87" w:name="section_24"/>
      <w:bookmarkStart w:id="88" w:name="_Toc241340320"/>
      <w:bookmarkStart w:id="89" w:name="_Toc241346888"/>
      <w:r w:rsidRPr="004D5C4F">
        <w:t>Local operation and reviewer walkthrough</w:t>
      </w:r>
      <w:bookmarkEnd w:id="87"/>
      <w:bookmarkEnd w:id="88"/>
      <w:bookmarkEnd w:id="89"/>
    </w:p>
    <w:p w14:paraId="0E346644" w14:textId="77777777" w:rsidR="007A0EEC" w:rsidRPr="004D5C4F" w:rsidRDefault="00000000">
      <w:pPr>
        <w:jc w:val="both"/>
        <w:rPr>
          <w:lang w:val="en-GB"/>
        </w:rPr>
      </w:pPr>
      <w:r w:rsidRPr="004D5C4F">
        <w:rPr>
          <w:lang w:val="en-GB"/>
        </w:rPr>
        <w:t>Prerequisites are the complete extracted source tree and a supported Node/npm environment. The source specifies Node ≥22.13; CI is configured for Node 22. The current review used Node 24.19.0. Run commands from the application root, where package.json is located. Account creation is not required for local D1 emulation.</w:t>
      </w:r>
    </w:p>
    <w:p w14:paraId="0B43F867" w14:textId="77777777" w:rsidR="007A0EEC" w:rsidRPr="004D5C4F" w:rsidRDefault="00000000">
      <w:pPr>
        <w:pStyle w:val="Code"/>
        <w:rPr>
          <w:lang w:val="en-GB"/>
        </w:rPr>
      </w:pPr>
      <w:r w:rsidRPr="004D5C4F">
        <w:rPr>
          <w:lang w:val="en-GB"/>
        </w:rPr>
        <w:t>npm ci</w:t>
      </w:r>
    </w:p>
    <w:p w14:paraId="499D35A6" w14:textId="77777777" w:rsidR="007A0EEC" w:rsidRPr="004D5C4F" w:rsidRDefault="00000000">
      <w:pPr>
        <w:pStyle w:val="Code"/>
        <w:rPr>
          <w:lang w:val="en-GB"/>
        </w:rPr>
      </w:pPr>
      <w:r w:rsidRPr="004D5C4F">
        <w:rPr>
          <w:lang w:val="en-GB"/>
        </w:rPr>
        <w:t>npm run db:migrate:local</w:t>
      </w:r>
    </w:p>
    <w:p w14:paraId="2F1FFDEB" w14:textId="77777777" w:rsidR="007A0EEC" w:rsidRPr="004D5C4F" w:rsidRDefault="00000000">
      <w:pPr>
        <w:pStyle w:val="Code"/>
        <w:rPr>
          <w:lang w:val="en-GB"/>
        </w:rPr>
      </w:pPr>
      <w:r w:rsidRPr="004D5C4F">
        <w:rPr>
          <w:lang w:val="en-GB"/>
        </w:rPr>
        <w:t>npm run check</w:t>
      </w:r>
    </w:p>
    <w:p w14:paraId="795CE753" w14:textId="77777777" w:rsidR="007A0EEC" w:rsidRPr="004D5C4F" w:rsidRDefault="00000000">
      <w:pPr>
        <w:pStyle w:val="Code"/>
        <w:rPr>
          <w:lang w:val="en-GB"/>
        </w:rPr>
      </w:pPr>
      <w:r w:rsidRPr="004D5C4F">
        <w:rPr>
          <w:lang w:val="en-GB"/>
        </w:rPr>
        <w:t>npm run dev</w:t>
      </w:r>
    </w:p>
    <w:p w14:paraId="2C179E03" w14:textId="77777777" w:rsidR="007C2E04" w:rsidRDefault="007C2E04">
      <w:pPr>
        <w:jc w:val="both"/>
        <w:rPr>
          <w:lang w:val="en-GB"/>
        </w:rPr>
      </w:pPr>
    </w:p>
    <w:p w14:paraId="7C235BE0" w14:textId="3B2240AA" w:rsidR="007A0EEC" w:rsidRPr="004D5C4F" w:rsidRDefault="00000000">
      <w:pPr>
        <w:jc w:val="both"/>
        <w:rPr>
          <w:lang w:val="en-GB"/>
        </w:rPr>
      </w:pPr>
      <w:r w:rsidRPr="004D5C4F">
        <w:rPr>
          <w:lang w:val="en-GB"/>
        </w:rPr>
        <w:t>Open the local URL printed by the development server, normally http://localhost:5173. Select a fictional example; inspect its profile and applicable criteria; change a rating and evidence note; save and reopen; inspect gaps and download the text report. For a controlled validation check, select Documented with a short note and confirm rejection. Check the notice explaining local storage, and use Reset my demo only after exporting any work to retain.</w:t>
      </w:r>
    </w:p>
    <w:p w14:paraId="7388A2F9" w14:textId="77777777" w:rsidR="007A0EEC" w:rsidRPr="004D5C4F" w:rsidRDefault="00000000">
      <w:pPr>
        <w:jc w:val="both"/>
        <w:rPr>
          <w:lang w:val="en-GB"/>
        </w:rPr>
      </w:pPr>
      <w:r w:rsidRPr="004D5C4F">
        <w:rPr>
          <w:b/>
          <w:lang w:val="en-GB"/>
        </w:rPr>
        <w:t>Docker Compose procedure</w:t>
      </w:r>
    </w:p>
    <w:p w14:paraId="5BE11B5F" w14:textId="77777777" w:rsidR="007A0EEC" w:rsidRPr="004D5C4F" w:rsidRDefault="00000000">
      <w:pPr>
        <w:jc w:val="both"/>
        <w:rPr>
          <w:lang w:val="en-GB"/>
        </w:rPr>
      </w:pPr>
      <w:r w:rsidRPr="004D5C4F">
        <w:rPr>
          <w:lang w:val="en-GB"/>
        </w:rPr>
        <w:t>The supplied Compose file starts the development server and keeps dependencies and local D1 state in named volumes. It does not apply the migration automatically. The following sequence adds the necessary database-initialisation step (Docker, n.d.):</w:t>
      </w:r>
    </w:p>
    <w:p w14:paraId="65E40186" w14:textId="77777777" w:rsidR="007A0EEC" w:rsidRPr="004D5C4F" w:rsidRDefault="00000000">
      <w:pPr>
        <w:pStyle w:val="Code"/>
        <w:rPr>
          <w:lang w:val="en-GB"/>
        </w:rPr>
      </w:pPr>
      <w:r w:rsidRPr="004D5C4F">
        <w:rPr>
          <w:lang w:val="en-GB"/>
        </w:rPr>
        <w:t>docker compose build</w:t>
      </w:r>
    </w:p>
    <w:p w14:paraId="771B4EBD" w14:textId="77777777" w:rsidR="007A0EEC" w:rsidRPr="004D5C4F" w:rsidRDefault="00000000">
      <w:pPr>
        <w:pStyle w:val="Code"/>
        <w:rPr>
          <w:lang w:val="en-GB"/>
        </w:rPr>
      </w:pPr>
      <w:r w:rsidRPr="004D5C4F">
        <w:rPr>
          <w:lang w:val="en-GB"/>
        </w:rPr>
        <w:t>docker compose run --rm app npm run db:migrate:local</w:t>
      </w:r>
    </w:p>
    <w:p w14:paraId="6DA8996D" w14:textId="77777777" w:rsidR="007A0EEC" w:rsidRPr="004D5C4F" w:rsidRDefault="00000000">
      <w:pPr>
        <w:pStyle w:val="Code"/>
        <w:rPr>
          <w:lang w:val="en-GB"/>
        </w:rPr>
      </w:pPr>
      <w:r w:rsidRPr="004D5C4F">
        <w:rPr>
          <w:lang w:val="en-GB"/>
        </w:rPr>
        <w:t>docker compose up</w:t>
      </w:r>
    </w:p>
    <w:p w14:paraId="58B1E3CE" w14:textId="77777777" w:rsidR="007C2E04" w:rsidRDefault="007C2E04">
      <w:pPr>
        <w:jc w:val="both"/>
        <w:rPr>
          <w:lang w:val="en-GB"/>
        </w:rPr>
      </w:pPr>
    </w:p>
    <w:p w14:paraId="7812D2AC" w14:textId="420F138E" w:rsidR="007A0EEC" w:rsidRPr="004D5C4F" w:rsidRDefault="00000000">
      <w:pPr>
        <w:jc w:val="both"/>
        <w:rPr>
          <w:lang w:val="en-GB"/>
        </w:rPr>
      </w:pPr>
      <w:r w:rsidRPr="004D5C4F">
        <w:rPr>
          <w:lang w:val="en-GB"/>
        </w:rPr>
        <w:t xml:space="preserve">Open </w:t>
      </w:r>
      <w:hyperlink r:id="rId16" w:history="1">
        <w:r w:rsidR="007C2E04" w:rsidRPr="00F87E8E">
          <w:rPr>
            <w:rStyle w:val="Lienhypertexte"/>
            <w:lang w:val="en-GB"/>
          </w:rPr>
          <w:t>http://localhost:5173</w:t>
        </w:r>
      </w:hyperlink>
      <w:r w:rsidR="007C2E04">
        <w:rPr>
          <w:lang w:val="en-GB"/>
        </w:rPr>
        <w:t>.</w:t>
      </w:r>
      <w:r w:rsidRPr="004D5C4F">
        <w:rPr>
          <w:lang w:val="en-GB"/>
        </w:rPr>
        <w:t xml:space="preserve"> Use docker compose down to stop the environment while preserving named volumes. Removing volumes also removes local database state. Docker execution was not available in this review, so this procedure is a corrected rehearsal instruction, not a completed test result.</w:t>
      </w:r>
    </w:p>
    <w:p w14:paraId="0528F5DE" w14:textId="77777777" w:rsidR="007A0EEC" w:rsidRPr="004D5C4F" w:rsidRDefault="00000000">
      <w:pPr>
        <w:jc w:val="both"/>
        <w:rPr>
          <w:lang w:val="en-GB"/>
        </w:rPr>
      </w:pPr>
      <w:r w:rsidRPr="004D5C4F">
        <w:rPr>
          <w:b/>
          <w:lang w:val="en-GB"/>
        </w:rPr>
        <w:t>Common operational failures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3175"/>
        <w:gridCol w:w="6463"/>
      </w:tblGrid>
      <w:tr w:rsidR="007A0EEC" w:rsidRPr="007C2E04" w14:paraId="57A25056" w14:textId="77777777">
        <w:trPr>
          <w:cantSplit/>
          <w:tblHeader/>
          <w:jc w:val="center"/>
        </w:trPr>
        <w:tc>
          <w:tcPr>
            <w:tcW w:w="3175" w:type="dxa"/>
            <w:shd w:val="clear" w:color="auto" w:fill="E4E9ED"/>
            <w:vAlign w:val="center"/>
          </w:tcPr>
          <w:p w14:paraId="0F6CEFFC" w14:textId="77777777" w:rsidR="007A0EEC" w:rsidRPr="007C2E04" w:rsidRDefault="00000000">
            <w:pPr>
              <w:spacing w:before="20" w:after="40" w:line="269" w:lineRule="auto"/>
              <w:rPr>
                <w:lang w:val="en-GB"/>
              </w:rPr>
            </w:pPr>
            <w:r w:rsidRPr="007C2E04">
              <w:rPr>
                <w:b/>
                <w:lang w:val="en-GB"/>
              </w:rPr>
              <w:t>Symptom</w:t>
            </w:r>
          </w:p>
        </w:tc>
        <w:tc>
          <w:tcPr>
            <w:tcW w:w="6463" w:type="dxa"/>
            <w:shd w:val="clear" w:color="auto" w:fill="E4E9ED"/>
            <w:vAlign w:val="center"/>
          </w:tcPr>
          <w:p w14:paraId="613F6213" w14:textId="77777777" w:rsidR="007A0EEC" w:rsidRPr="007C2E04" w:rsidRDefault="00000000">
            <w:pPr>
              <w:spacing w:before="20" w:after="40" w:line="269" w:lineRule="auto"/>
              <w:rPr>
                <w:lang w:val="en-GB"/>
              </w:rPr>
            </w:pPr>
            <w:r w:rsidRPr="007C2E04">
              <w:rPr>
                <w:b/>
                <w:lang w:val="en-GB"/>
              </w:rPr>
              <w:t>Specific response</w:t>
            </w:r>
          </w:p>
        </w:tc>
      </w:tr>
      <w:tr w:rsidR="007A0EEC" w:rsidRPr="007C2E04" w14:paraId="1F36350C" w14:textId="77777777">
        <w:trPr>
          <w:cantSplit/>
          <w:jc w:val="center"/>
        </w:trPr>
        <w:tc>
          <w:tcPr>
            <w:tcW w:w="3175" w:type="dxa"/>
            <w:vAlign w:val="center"/>
          </w:tcPr>
          <w:p w14:paraId="08F0E07E" w14:textId="77777777" w:rsidR="007A0EEC" w:rsidRPr="007C2E04" w:rsidRDefault="00000000">
            <w:pPr>
              <w:spacing w:before="20" w:after="40" w:line="269" w:lineRule="auto"/>
              <w:rPr>
                <w:lang w:val="en-GB"/>
              </w:rPr>
            </w:pPr>
            <w:r w:rsidRPr="007C2E04">
              <w:rPr>
                <w:lang w:val="en-GB"/>
              </w:rPr>
              <w:t>Projects fail to load or API returns 503.</w:t>
            </w:r>
          </w:p>
        </w:tc>
        <w:tc>
          <w:tcPr>
            <w:tcW w:w="6463" w:type="dxa"/>
            <w:vAlign w:val="center"/>
          </w:tcPr>
          <w:p w14:paraId="1BE0EECF" w14:textId="77777777" w:rsidR="007A0EEC" w:rsidRPr="007C2E04" w:rsidRDefault="00000000">
            <w:pPr>
              <w:spacing w:before="20" w:after="40" w:line="269" w:lineRule="auto"/>
              <w:rPr>
                <w:lang w:val="en-GB"/>
              </w:rPr>
            </w:pPr>
            <w:r w:rsidRPr="007C2E04">
              <w:rPr>
                <w:lang w:val="en-GB"/>
              </w:rPr>
              <w:t>Check that the local or remote migration was applied to the intended D1 database and that the DB binding matches configuration.</w:t>
            </w:r>
          </w:p>
        </w:tc>
      </w:tr>
      <w:tr w:rsidR="007A0EEC" w:rsidRPr="007C2E04" w14:paraId="73A0EE5C" w14:textId="77777777">
        <w:trPr>
          <w:cantSplit/>
          <w:jc w:val="center"/>
        </w:trPr>
        <w:tc>
          <w:tcPr>
            <w:tcW w:w="3175" w:type="dxa"/>
            <w:vAlign w:val="center"/>
          </w:tcPr>
          <w:p w14:paraId="7D9DC986" w14:textId="77777777" w:rsidR="007A0EEC" w:rsidRPr="007C2E04" w:rsidRDefault="00000000">
            <w:pPr>
              <w:spacing w:before="20" w:after="40" w:line="269" w:lineRule="auto"/>
              <w:rPr>
                <w:lang w:val="en-GB"/>
              </w:rPr>
            </w:pPr>
            <w:r w:rsidRPr="007C2E04">
              <w:rPr>
                <w:lang w:val="en-GB"/>
              </w:rPr>
              <w:t>A local save reports a stale revision.</w:t>
            </w:r>
          </w:p>
        </w:tc>
        <w:tc>
          <w:tcPr>
            <w:tcW w:w="6463" w:type="dxa"/>
            <w:vAlign w:val="center"/>
          </w:tcPr>
          <w:p w14:paraId="2949146A" w14:textId="77777777" w:rsidR="007A0EEC" w:rsidRPr="007C2E04" w:rsidRDefault="00000000">
            <w:pPr>
              <w:spacing w:before="20" w:after="40" w:line="269" w:lineRule="auto"/>
              <w:rPr>
                <w:lang w:val="en-GB"/>
              </w:rPr>
            </w:pPr>
            <w:r w:rsidRPr="007C2E04">
              <w:rPr>
                <w:lang w:val="en-GB"/>
              </w:rPr>
              <w:t>Reload the latest project before reapplying the edit; do not overwrite newer content blindly.</w:t>
            </w:r>
          </w:p>
        </w:tc>
      </w:tr>
      <w:tr w:rsidR="007A0EEC" w:rsidRPr="007C2E04" w14:paraId="3E6D547E" w14:textId="77777777">
        <w:trPr>
          <w:cantSplit/>
          <w:jc w:val="center"/>
        </w:trPr>
        <w:tc>
          <w:tcPr>
            <w:tcW w:w="3175" w:type="dxa"/>
            <w:vAlign w:val="center"/>
          </w:tcPr>
          <w:p w14:paraId="7FE5470A" w14:textId="77777777" w:rsidR="007A0EEC" w:rsidRPr="007C2E04" w:rsidRDefault="00000000">
            <w:pPr>
              <w:spacing w:before="20" w:after="40" w:line="269" w:lineRule="auto"/>
              <w:rPr>
                <w:lang w:val="en-GB"/>
              </w:rPr>
            </w:pPr>
            <w:r w:rsidRPr="007C2E04">
              <w:rPr>
                <w:lang w:val="en-GB"/>
              </w:rPr>
              <w:t>Documented evidence is rejected.</w:t>
            </w:r>
          </w:p>
        </w:tc>
        <w:tc>
          <w:tcPr>
            <w:tcW w:w="6463" w:type="dxa"/>
            <w:vAlign w:val="center"/>
          </w:tcPr>
          <w:p w14:paraId="19E34225" w14:textId="77777777" w:rsidR="007A0EEC" w:rsidRPr="007C2E04" w:rsidRDefault="00000000">
            <w:pPr>
              <w:spacing w:before="20" w:after="40" w:line="269" w:lineRule="auto"/>
              <w:rPr>
                <w:lang w:val="en-GB"/>
              </w:rPr>
            </w:pPr>
            <w:r w:rsidRPr="007C2E04">
              <w:rPr>
                <w:lang w:val="en-GB"/>
              </w:rPr>
              <w:t>Supply a meaningful fictional reference of at least ten characters after trimming, within the evidence length limit.</w:t>
            </w:r>
          </w:p>
        </w:tc>
      </w:tr>
      <w:tr w:rsidR="007A0EEC" w:rsidRPr="007C2E04" w14:paraId="0E2B3AD0" w14:textId="77777777">
        <w:trPr>
          <w:cantSplit/>
          <w:jc w:val="center"/>
        </w:trPr>
        <w:tc>
          <w:tcPr>
            <w:tcW w:w="3175" w:type="dxa"/>
            <w:vAlign w:val="center"/>
          </w:tcPr>
          <w:p w14:paraId="034F3174" w14:textId="77777777" w:rsidR="007A0EEC" w:rsidRPr="007C2E04" w:rsidRDefault="00000000">
            <w:pPr>
              <w:spacing w:before="20" w:after="40" w:line="269" w:lineRule="auto"/>
              <w:rPr>
                <w:lang w:val="en-GB"/>
              </w:rPr>
            </w:pPr>
            <w:r w:rsidRPr="007C2E04">
              <w:rPr>
                <w:lang w:val="en-GB"/>
              </w:rPr>
              <w:lastRenderedPageBreak/>
              <w:t>Port 5173 is already in use.</w:t>
            </w:r>
          </w:p>
        </w:tc>
        <w:tc>
          <w:tcPr>
            <w:tcW w:w="6463" w:type="dxa"/>
            <w:vAlign w:val="center"/>
          </w:tcPr>
          <w:p w14:paraId="1028F427" w14:textId="77777777" w:rsidR="007A0EEC" w:rsidRPr="007C2E04" w:rsidRDefault="00000000">
            <w:pPr>
              <w:spacing w:before="20" w:after="40" w:line="269" w:lineRule="auto"/>
              <w:rPr>
                <w:lang w:val="en-GB"/>
              </w:rPr>
            </w:pPr>
            <w:r w:rsidRPr="007C2E04">
              <w:rPr>
                <w:lang w:val="en-GB"/>
              </w:rPr>
              <w:t>Select a free local port using the development command’s port option; open the URL the server prints.</w:t>
            </w:r>
          </w:p>
        </w:tc>
      </w:tr>
    </w:tbl>
    <w:p w14:paraId="2B7C0259" w14:textId="77777777" w:rsidR="007A0EEC" w:rsidRPr="004D5C4F" w:rsidRDefault="00000000" w:rsidP="00AC0FD7">
      <w:pPr>
        <w:pStyle w:val="Titre2"/>
        <w:ind w:left="720" w:hanging="360"/>
      </w:pPr>
      <w:bookmarkStart w:id="90" w:name="section_25"/>
      <w:bookmarkStart w:id="91" w:name="_Toc241340321"/>
      <w:bookmarkStart w:id="92" w:name="_Toc241346889"/>
      <w:r w:rsidRPr="004D5C4F">
        <w:t>GitHub, Cloudflare and final source freeze</w:t>
      </w:r>
      <w:bookmarkEnd w:id="90"/>
      <w:bookmarkEnd w:id="91"/>
      <w:bookmarkEnd w:id="92"/>
    </w:p>
    <w:p w14:paraId="4F72E06E" w14:textId="6706C495" w:rsidR="007A0EEC" w:rsidRPr="004D5C4F" w:rsidRDefault="00000000">
      <w:pPr>
        <w:jc w:val="both"/>
        <w:rPr>
          <w:lang w:val="en-GB"/>
        </w:rPr>
      </w:pPr>
      <w:r w:rsidRPr="004D5C4F">
        <w:rPr>
          <w:lang w:val="en-GB"/>
        </w:rPr>
        <w:t>GitHub stores source and runs workflows; uploading a ZIP alone does not provision the Worker or its database. The inspected export includes Cloudflare deployment material, but no successful public deployment is evidenced. The sequence below is the remaining release procedure after the local write-isolation checks</w:t>
      </w:r>
      <w:r w:rsidR="007C2E04">
        <w:rPr>
          <w:lang w:val="en-GB"/>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1814"/>
        <w:gridCol w:w="7824"/>
      </w:tblGrid>
      <w:tr w:rsidR="007A0EEC" w:rsidRPr="007C2E04" w14:paraId="0FE1741A" w14:textId="77777777">
        <w:trPr>
          <w:cantSplit/>
          <w:tblHeader/>
          <w:jc w:val="center"/>
        </w:trPr>
        <w:tc>
          <w:tcPr>
            <w:tcW w:w="1814" w:type="dxa"/>
            <w:shd w:val="clear" w:color="auto" w:fill="E4E9ED"/>
            <w:vAlign w:val="center"/>
          </w:tcPr>
          <w:p w14:paraId="0518BC79" w14:textId="77777777" w:rsidR="007A0EEC" w:rsidRPr="007C2E04" w:rsidRDefault="00000000" w:rsidP="007C2E04">
            <w:pPr>
              <w:spacing w:before="20" w:after="40" w:line="269" w:lineRule="auto"/>
              <w:jc w:val="center"/>
              <w:rPr>
                <w:lang w:val="en-GB"/>
              </w:rPr>
            </w:pPr>
            <w:r w:rsidRPr="007C2E04">
              <w:rPr>
                <w:b/>
                <w:lang w:val="en-GB"/>
              </w:rPr>
              <w:t>Step</w:t>
            </w:r>
          </w:p>
        </w:tc>
        <w:tc>
          <w:tcPr>
            <w:tcW w:w="7824" w:type="dxa"/>
            <w:shd w:val="clear" w:color="auto" w:fill="E4E9ED"/>
            <w:vAlign w:val="center"/>
          </w:tcPr>
          <w:p w14:paraId="21031FA3" w14:textId="77777777" w:rsidR="007A0EEC" w:rsidRPr="007C2E04" w:rsidRDefault="00000000" w:rsidP="007C2E04">
            <w:pPr>
              <w:spacing w:before="20" w:after="40" w:line="269" w:lineRule="auto"/>
              <w:jc w:val="center"/>
              <w:rPr>
                <w:lang w:val="en-GB"/>
              </w:rPr>
            </w:pPr>
            <w:r w:rsidRPr="007C2E04">
              <w:rPr>
                <w:b/>
                <w:lang w:val="en-GB"/>
              </w:rPr>
              <w:t>Required action and exit evidence</w:t>
            </w:r>
          </w:p>
        </w:tc>
      </w:tr>
      <w:tr w:rsidR="007A0EEC" w:rsidRPr="007C2E04" w14:paraId="04A21278" w14:textId="77777777">
        <w:trPr>
          <w:cantSplit/>
          <w:jc w:val="center"/>
        </w:trPr>
        <w:tc>
          <w:tcPr>
            <w:tcW w:w="1814" w:type="dxa"/>
            <w:vAlign w:val="center"/>
          </w:tcPr>
          <w:p w14:paraId="572FD2A6" w14:textId="77777777" w:rsidR="007A0EEC" w:rsidRPr="007C2E04" w:rsidRDefault="00000000">
            <w:pPr>
              <w:spacing w:before="20" w:after="40" w:line="269" w:lineRule="auto"/>
              <w:rPr>
                <w:lang w:val="en-GB"/>
              </w:rPr>
            </w:pPr>
            <w:r w:rsidRPr="007C2E04">
              <w:rPr>
                <w:lang w:val="en-GB"/>
              </w:rPr>
              <w:t>1. Prepare source</w:t>
            </w:r>
          </w:p>
        </w:tc>
        <w:tc>
          <w:tcPr>
            <w:tcW w:w="7824" w:type="dxa"/>
            <w:vAlign w:val="center"/>
          </w:tcPr>
          <w:p w14:paraId="60B115E6" w14:textId="77777777" w:rsidR="007A0EEC" w:rsidRPr="007C2E04" w:rsidRDefault="00000000">
            <w:pPr>
              <w:spacing w:before="20" w:after="40" w:line="269" w:lineRule="auto"/>
              <w:rPr>
                <w:lang w:val="en-GB"/>
              </w:rPr>
            </w:pPr>
            <w:r w:rsidRPr="007C2E04">
              <w:rPr>
                <w:lang w:val="en-GB"/>
              </w:rPr>
              <w:t>Extract the archive and upload the project files with their directory structure, including workflow/configuration files. Keep installed dependencies, local database state and tokens out of Git.</w:t>
            </w:r>
          </w:p>
        </w:tc>
      </w:tr>
      <w:tr w:rsidR="007A0EEC" w:rsidRPr="007C2E04" w14:paraId="7B8AF65A" w14:textId="77777777">
        <w:trPr>
          <w:cantSplit/>
          <w:jc w:val="center"/>
        </w:trPr>
        <w:tc>
          <w:tcPr>
            <w:tcW w:w="1814" w:type="dxa"/>
            <w:vAlign w:val="center"/>
          </w:tcPr>
          <w:p w14:paraId="58AB2703" w14:textId="77777777" w:rsidR="007A0EEC" w:rsidRPr="007C2E04" w:rsidRDefault="00000000">
            <w:pPr>
              <w:spacing w:before="20" w:after="40" w:line="269" w:lineRule="auto"/>
              <w:rPr>
                <w:lang w:val="en-GB"/>
              </w:rPr>
            </w:pPr>
            <w:r w:rsidRPr="007C2E04">
              <w:rPr>
                <w:lang w:val="en-GB"/>
              </w:rPr>
              <w:t>2. Provision Cloudflare</w:t>
            </w:r>
          </w:p>
        </w:tc>
        <w:tc>
          <w:tcPr>
            <w:tcW w:w="7824" w:type="dxa"/>
            <w:vAlign w:val="center"/>
          </w:tcPr>
          <w:p w14:paraId="39047861" w14:textId="77777777" w:rsidR="007A0EEC" w:rsidRPr="007C2E04" w:rsidRDefault="00000000">
            <w:pPr>
              <w:spacing w:before="20" w:after="40" w:line="269" w:lineRule="auto"/>
              <w:rPr>
                <w:lang w:val="en-GB"/>
              </w:rPr>
            </w:pPr>
            <w:r w:rsidRPr="007C2E04">
              <w:rPr>
                <w:lang w:val="en-GB"/>
              </w:rPr>
              <w:t>Create or select the account and D1 database; obtain a token with the Worker deployment and D1 permissions needed by this project, restricted to the intended account.</w:t>
            </w:r>
          </w:p>
        </w:tc>
      </w:tr>
      <w:tr w:rsidR="007A0EEC" w:rsidRPr="007C2E04" w14:paraId="65C2E616" w14:textId="77777777">
        <w:trPr>
          <w:cantSplit/>
          <w:jc w:val="center"/>
        </w:trPr>
        <w:tc>
          <w:tcPr>
            <w:tcW w:w="1814" w:type="dxa"/>
            <w:vAlign w:val="center"/>
          </w:tcPr>
          <w:p w14:paraId="1D19E816" w14:textId="77777777" w:rsidR="007A0EEC" w:rsidRPr="007C2E04" w:rsidRDefault="00000000">
            <w:pPr>
              <w:spacing w:before="20" w:after="40" w:line="269" w:lineRule="auto"/>
              <w:rPr>
                <w:lang w:val="en-GB"/>
              </w:rPr>
            </w:pPr>
            <w:r w:rsidRPr="007C2E04">
              <w:rPr>
                <w:lang w:val="en-GB"/>
              </w:rPr>
              <w:t>3. Set deployment values</w:t>
            </w:r>
          </w:p>
        </w:tc>
        <w:tc>
          <w:tcPr>
            <w:tcW w:w="7824" w:type="dxa"/>
            <w:vAlign w:val="center"/>
          </w:tcPr>
          <w:p w14:paraId="05E9648B" w14:textId="77777777" w:rsidR="007A0EEC" w:rsidRPr="007C2E04" w:rsidRDefault="00000000">
            <w:pPr>
              <w:spacing w:before="20" w:after="40" w:line="269" w:lineRule="auto"/>
              <w:rPr>
                <w:lang w:val="en-GB"/>
              </w:rPr>
            </w:pPr>
            <w:r w:rsidRPr="007C2E04">
              <w:rPr>
                <w:lang w:val="en-GB"/>
              </w:rPr>
              <w:t>Supply CLOUDFLARE_ACCOUNT_ID, CLOUDFLARE_API_TOKEN and CLOUDFLARE_D1_DATABASE_ID using the repository deployment settings expected by the supplied workflow.</w:t>
            </w:r>
          </w:p>
        </w:tc>
      </w:tr>
      <w:tr w:rsidR="007A0EEC" w:rsidRPr="007C2E04" w14:paraId="464F5AD7" w14:textId="77777777">
        <w:trPr>
          <w:cantSplit/>
          <w:jc w:val="center"/>
        </w:trPr>
        <w:tc>
          <w:tcPr>
            <w:tcW w:w="1814" w:type="dxa"/>
            <w:vAlign w:val="center"/>
          </w:tcPr>
          <w:p w14:paraId="0101BFAD" w14:textId="77777777" w:rsidR="007A0EEC" w:rsidRPr="007C2E04" w:rsidRDefault="00000000">
            <w:pPr>
              <w:spacing w:before="20" w:after="40" w:line="269" w:lineRule="auto"/>
              <w:rPr>
                <w:lang w:val="en-GB"/>
              </w:rPr>
            </w:pPr>
            <w:r w:rsidRPr="007C2E04">
              <w:rPr>
                <w:lang w:val="en-GB"/>
              </w:rPr>
              <w:t>4. Check configuration</w:t>
            </w:r>
          </w:p>
        </w:tc>
        <w:tc>
          <w:tcPr>
            <w:tcW w:w="7824" w:type="dxa"/>
            <w:vAlign w:val="center"/>
          </w:tcPr>
          <w:p w14:paraId="3B22EF9E" w14:textId="77777777" w:rsidR="007A0EEC" w:rsidRPr="007C2E04" w:rsidRDefault="00000000">
            <w:pPr>
              <w:spacing w:before="20" w:after="40" w:line="269" w:lineRule="auto"/>
              <w:rPr>
                <w:lang w:val="en-GB"/>
              </w:rPr>
            </w:pPr>
            <w:r w:rsidRPr="007C2E04">
              <w:rPr>
                <w:lang w:val="en-GB"/>
              </w:rPr>
              <w:t>Confirm the Worker name, database binding and database identifier. The supplied configure-deployment script fills configuration from environment values; do not commit the API token.</w:t>
            </w:r>
          </w:p>
        </w:tc>
      </w:tr>
      <w:tr w:rsidR="007A0EEC" w:rsidRPr="007C2E04" w14:paraId="72F871D5" w14:textId="77777777">
        <w:trPr>
          <w:cantSplit/>
          <w:jc w:val="center"/>
        </w:trPr>
        <w:tc>
          <w:tcPr>
            <w:tcW w:w="1814" w:type="dxa"/>
            <w:vAlign w:val="center"/>
          </w:tcPr>
          <w:p w14:paraId="6D5CB242" w14:textId="77777777" w:rsidR="007A0EEC" w:rsidRPr="007C2E04" w:rsidRDefault="00000000">
            <w:pPr>
              <w:spacing w:before="20" w:after="40" w:line="269" w:lineRule="auto"/>
              <w:rPr>
                <w:lang w:val="en-GB"/>
              </w:rPr>
            </w:pPr>
            <w:r w:rsidRPr="007C2E04">
              <w:rPr>
                <w:lang w:val="en-GB"/>
              </w:rPr>
              <w:t>5. Deploy and verify</w:t>
            </w:r>
          </w:p>
        </w:tc>
        <w:tc>
          <w:tcPr>
            <w:tcW w:w="7824" w:type="dxa"/>
            <w:vAlign w:val="center"/>
          </w:tcPr>
          <w:p w14:paraId="182F8B1C" w14:textId="77777777" w:rsidR="007A0EEC" w:rsidRPr="007C2E04" w:rsidRDefault="00000000">
            <w:pPr>
              <w:spacing w:before="20" w:after="40" w:line="269" w:lineRule="auto"/>
              <w:rPr>
                <w:lang w:val="en-GB"/>
              </w:rPr>
            </w:pPr>
            <w:r w:rsidRPr="007C2E04">
              <w:rPr>
                <w:lang w:val="en-GB"/>
              </w:rPr>
              <w:t>Run the supplied deploy-cloudflare workflow; apply the remote migration and publish the Worker. Open the resulting HTTPS URL and execute the core workflow plus isolation checks.</w:t>
            </w:r>
          </w:p>
        </w:tc>
      </w:tr>
      <w:tr w:rsidR="007A0EEC" w:rsidRPr="007C2E04" w14:paraId="24F7C646" w14:textId="77777777">
        <w:trPr>
          <w:cantSplit/>
          <w:jc w:val="center"/>
        </w:trPr>
        <w:tc>
          <w:tcPr>
            <w:tcW w:w="1814" w:type="dxa"/>
            <w:vAlign w:val="center"/>
          </w:tcPr>
          <w:p w14:paraId="4033EF37" w14:textId="77777777" w:rsidR="007A0EEC" w:rsidRPr="007C2E04" w:rsidRDefault="00000000">
            <w:pPr>
              <w:spacing w:before="20" w:after="40" w:line="269" w:lineRule="auto"/>
              <w:rPr>
                <w:lang w:val="en-GB"/>
              </w:rPr>
            </w:pPr>
            <w:r w:rsidRPr="007C2E04">
              <w:rPr>
                <w:lang w:val="en-GB"/>
              </w:rPr>
              <w:t>6. Freeze the release</w:t>
            </w:r>
          </w:p>
        </w:tc>
        <w:tc>
          <w:tcPr>
            <w:tcW w:w="7824" w:type="dxa"/>
            <w:vAlign w:val="center"/>
          </w:tcPr>
          <w:p w14:paraId="236CEE1E" w14:textId="77777777" w:rsidR="007A0EEC" w:rsidRPr="007C2E04" w:rsidRDefault="00000000">
            <w:pPr>
              <w:spacing w:before="20" w:after="40" w:line="269" w:lineRule="auto"/>
              <w:rPr>
                <w:lang w:val="en-GB"/>
              </w:rPr>
            </w:pPr>
            <w:r w:rsidRPr="007C2E04">
              <w:rPr>
                <w:lang w:val="en-GB"/>
              </w:rPr>
              <w:t>Record the actual public repository URL, application URL, successful workflow and immutable source commit. Tag the accepted release and create the implementation ZIP from that same commit.</w:t>
            </w:r>
          </w:p>
        </w:tc>
      </w:tr>
    </w:tbl>
    <w:p w14:paraId="507E28F2" w14:textId="77777777" w:rsidR="007A0EEC" w:rsidRPr="004D5C4F" w:rsidRDefault="00000000">
      <w:pPr>
        <w:spacing w:before="120"/>
        <w:jc w:val="both"/>
        <w:rPr>
          <w:lang w:val="en-GB"/>
        </w:rPr>
      </w:pPr>
      <w:r w:rsidRPr="004D5C4F">
        <w:rPr>
          <w:lang w:val="en-GB"/>
        </w:rPr>
        <w:t>The account ID identifies the account, the D1 database ID identifies the database, and the API token authorises deployment operations. They are not a reviewer’s application login. Only the token is an authentication secret; this workflow may store all three values as GitHub secrets for consistent configuration. The academic demonstration is intended to open without an application account.</w:t>
      </w:r>
    </w:p>
    <w:p w14:paraId="12F5AAA0" w14:textId="77777777" w:rsidR="007A0EEC" w:rsidRPr="004D5C4F" w:rsidRDefault="00000000">
      <w:pPr>
        <w:jc w:val="both"/>
        <w:rPr>
          <w:lang w:val="en-GB"/>
        </w:rPr>
      </w:pPr>
      <w:r w:rsidRPr="004D5C4F">
        <w:rPr>
          <w:b/>
          <w:lang w:val="en-GB"/>
        </w:rPr>
        <w:t>Source equivalence and submission integrity</w:t>
      </w:r>
    </w:p>
    <w:p w14:paraId="759F8660" w14:textId="77777777" w:rsidR="007A0EEC" w:rsidRPr="004D5C4F" w:rsidRDefault="00000000">
      <w:pPr>
        <w:jc w:val="both"/>
        <w:rPr>
          <w:lang w:val="en-GB"/>
        </w:rPr>
      </w:pPr>
      <w:r w:rsidRPr="004D5C4F">
        <w:rPr>
          <w:lang w:val="en-GB"/>
        </w:rPr>
        <w:t>Compare the relative file names and file-content hashes in the final implementation ZIP with an archive of the recorded Git commit, ignoring only the archive’s enclosing directory. Do not compare only the ZIP byte hashes: regenerated source archives may use different compression while containing identical files (GitHub, n.d.-b). Include required source, assets, migrations, configuration and documentation; exclude secrets and generated local state.</w:t>
      </w:r>
    </w:p>
    <w:p w14:paraId="03F3114E" w14:textId="77777777" w:rsidR="007A0EEC" w:rsidRPr="004D5C4F" w:rsidRDefault="00000000">
      <w:pPr>
        <w:jc w:val="both"/>
        <w:rPr>
          <w:lang w:val="en-GB"/>
        </w:rPr>
      </w:pPr>
      <w:r w:rsidRPr="004D5C4F">
        <w:rPr>
          <w:lang w:val="en-GB"/>
        </w:rPr>
        <w:lastRenderedPageBreak/>
        <w:t>The university requires GitHub and the submitted implementation source to remain identical and unchanged after final submission (IU, n.d., pp. 4–5). Complete repairs, deployment verification and packaging before the freeze; preserve the assessed release thereafter.</w:t>
      </w:r>
    </w:p>
    <w:p w14:paraId="1EEB9DB4" w14:textId="3CA20436" w:rsidR="007A0EEC" w:rsidRPr="004D5C4F" w:rsidRDefault="00000000" w:rsidP="007C2E04">
      <w:pPr>
        <w:pStyle w:val="Titre1"/>
        <w:numPr>
          <w:ilvl w:val="0"/>
          <w:numId w:val="2"/>
        </w:numPr>
        <w:rPr>
          <w:lang w:val="en-GB"/>
        </w:rPr>
      </w:pPr>
      <w:bookmarkStart w:id="93" w:name="section_26"/>
      <w:bookmarkStart w:id="94" w:name="_Toc241346890"/>
      <w:r w:rsidRPr="004D5C4F">
        <w:rPr>
          <w:lang w:val="en-GB"/>
        </w:rPr>
        <w:lastRenderedPageBreak/>
        <w:t>Technical debt and critical reflection</w:t>
      </w:r>
      <w:bookmarkEnd w:id="93"/>
      <w:r w:rsidR="00F66C7A">
        <w:rPr>
          <w:lang w:val="en-GB"/>
        </w:rPr>
        <w:t xml:space="preserve"> &amp; Final submission</w:t>
      </w:r>
      <w:bookmarkEnd w:id="94"/>
    </w:p>
    <w:p w14:paraId="2833AE24" w14:textId="58CB22F1" w:rsidR="00F66C7A" w:rsidRDefault="00F66C7A" w:rsidP="00F66C7A">
      <w:pPr>
        <w:pStyle w:val="Titre2"/>
      </w:pPr>
      <w:bookmarkStart w:id="95" w:name="_Toc241346891"/>
      <w:r>
        <w:t>Technical debt</w:t>
      </w:r>
      <w:bookmarkEnd w:id="95"/>
    </w:p>
    <w:p w14:paraId="500DB6FD" w14:textId="5D84E2A1" w:rsidR="007A0EEC" w:rsidRPr="004D5C4F" w:rsidRDefault="007C2E04" w:rsidP="007C2E04">
      <w:pPr>
        <w:pStyle w:val="Lgende"/>
        <w:rPr>
          <w:lang w:val="en-GB"/>
        </w:rPr>
      </w:pPr>
      <w:bookmarkStart w:id="96" w:name="_Toc241345862"/>
      <w:r>
        <w:t xml:space="preserve">Table </w:t>
      </w:r>
      <w:fldSimple w:instr=" SEQ Table \* ARABIC ">
        <w:r w:rsidR="00F66C7A">
          <w:rPr>
            <w:noProof/>
          </w:rPr>
          <w:t>16</w:t>
        </w:r>
      </w:fldSimple>
      <w:r>
        <w:t xml:space="preserve">: </w:t>
      </w:r>
      <w:r w:rsidRPr="00DD7B49">
        <w:t>Technical debt and release decisions</w:t>
      </w:r>
      <w:bookmarkEnd w:id="9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551"/>
        <w:gridCol w:w="5387"/>
        <w:gridCol w:w="1700"/>
      </w:tblGrid>
      <w:tr w:rsidR="007A0EEC" w:rsidRPr="007C2E04" w14:paraId="5DDEB979" w14:textId="77777777" w:rsidTr="007C2E04">
        <w:trPr>
          <w:cantSplit/>
          <w:tblHeader/>
          <w:jc w:val="center"/>
        </w:trPr>
        <w:tc>
          <w:tcPr>
            <w:tcW w:w="2551" w:type="dxa"/>
            <w:shd w:val="clear" w:color="auto" w:fill="E4E9ED"/>
            <w:vAlign w:val="center"/>
          </w:tcPr>
          <w:p w14:paraId="3931F562" w14:textId="77777777" w:rsidR="007A0EEC" w:rsidRPr="007C2E04" w:rsidRDefault="00000000">
            <w:pPr>
              <w:spacing w:before="20" w:after="40" w:line="269" w:lineRule="auto"/>
              <w:rPr>
                <w:lang w:val="en-GB"/>
              </w:rPr>
            </w:pPr>
            <w:r w:rsidRPr="007C2E04">
              <w:rPr>
                <w:b/>
                <w:lang w:val="en-GB"/>
              </w:rPr>
              <w:t>ID / issue</w:t>
            </w:r>
          </w:p>
        </w:tc>
        <w:tc>
          <w:tcPr>
            <w:tcW w:w="5387" w:type="dxa"/>
            <w:shd w:val="clear" w:color="auto" w:fill="E4E9ED"/>
            <w:vAlign w:val="center"/>
          </w:tcPr>
          <w:p w14:paraId="4C9F728A" w14:textId="77777777" w:rsidR="007A0EEC" w:rsidRPr="007C2E04" w:rsidRDefault="00000000">
            <w:pPr>
              <w:spacing w:before="20" w:after="40" w:line="269" w:lineRule="auto"/>
              <w:rPr>
                <w:lang w:val="en-GB"/>
              </w:rPr>
            </w:pPr>
            <w:r w:rsidRPr="007C2E04">
              <w:rPr>
                <w:b/>
                <w:lang w:val="en-GB"/>
              </w:rPr>
              <w:t>Decision and closure evidence</w:t>
            </w:r>
          </w:p>
        </w:tc>
        <w:tc>
          <w:tcPr>
            <w:tcW w:w="1700" w:type="dxa"/>
            <w:shd w:val="clear" w:color="auto" w:fill="E4E9ED"/>
            <w:vAlign w:val="center"/>
          </w:tcPr>
          <w:p w14:paraId="1BF9EBFB" w14:textId="77777777" w:rsidR="007A0EEC" w:rsidRPr="007C2E04" w:rsidRDefault="00000000">
            <w:pPr>
              <w:spacing w:before="20" w:after="40" w:line="269" w:lineRule="auto"/>
              <w:rPr>
                <w:lang w:val="en-GB"/>
              </w:rPr>
            </w:pPr>
            <w:r w:rsidRPr="007C2E04">
              <w:rPr>
                <w:b/>
                <w:lang w:val="en-GB"/>
              </w:rPr>
              <w:t>Priority</w:t>
            </w:r>
          </w:p>
        </w:tc>
      </w:tr>
      <w:tr w:rsidR="007A0EEC" w:rsidRPr="007C2E04" w14:paraId="61BCEC02" w14:textId="77777777" w:rsidTr="007C2E04">
        <w:trPr>
          <w:cantSplit/>
          <w:jc w:val="center"/>
        </w:trPr>
        <w:tc>
          <w:tcPr>
            <w:tcW w:w="2551" w:type="dxa"/>
            <w:vAlign w:val="center"/>
          </w:tcPr>
          <w:p w14:paraId="447E4720" w14:textId="77777777" w:rsidR="007A0EEC" w:rsidRPr="007C2E04" w:rsidRDefault="00000000">
            <w:pPr>
              <w:spacing w:before="20" w:after="40" w:line="269" w:lineRule="auto"/>
              <w:rPr>
                <w:lang w:val="en-GB"/>
              </w:rPr>
            </w:pPr>
            <w:r w:rsidRPr="007C2E04">
              <w:rPr>
                <w:lang w:val="en-GB"/>
              </w:rPr>
              <w:t>TD-01 Real-data tenancy</w:t>
            </w:r>
          </w:p>
        </w:tc>
        <w:tc>
          <w:tcPr>
            <w:tcW w:w="5387" w:type="dxa"/>
            <w:vAlign w:val="center"/>
          </w:tcPr>
          <w:p w14:paraId="3B7B6D3E" w14:textId="77777777" w:rsidR="007A0EEC" w:rsidRPr="007C2E04" w:rsidRDefault="00000000">
            <w:pPr>
              <w:spacing w:before="20" w:after="40" w:line="269" w:lineRule="auto"/>
              <w:rPr>
                <w:lang w:val="en-GB"/>
              </w:rPr>
            </w:pPr>
            <w:r w:rsidRPr="007C2E04">
              <w:rPr>
                <w:lang w:val="en-GB"/>
              </w:rPr>
              <w:t>Accounts and authenticated ownership are outside the fictional-data scope. Reassess only if a real-data service is proposed; browser profiles are not authenticated user accounts.</w:t>
            </w:r>
          </w:p>
        </w:tc>
        <w:tc>
          <w:tcPr>
            <w:tcW w:w="1700" w:type="dxa"/>
            <w:vAlign w:val="center"/>
          </w:tcPr>
          <w:p w14:paraId="091ABC78" w14:textId="77777777" w:rsidR="007A0EEC" w:rsidRPr="007C2E04" w:rsidRDefault="00000000">
            <w:pPr>
              <w:spacing w:before="20" w:after="40" w:line="269" w:lineRule="auto"/>
              <w:rPr>
                <w:lang w:val="en-GB"/>
              </w:rPr>
            </w:pPr>
            <w:r w:rsidRPr="007C2E04">
              <w:rPr>
                <w:lang w:val="en-GB"/>
              </w:rPr>
              <w:t>Accepted scope limit</w:t>
            </w:r>
          </w:p>
        </w:tc>
      </w:tr>
      <w:tr w:rsidR="007A0EEC" w:rsidRPr="007C2E04" w14:paraId="5B986D39" w14:textId="77777777" w:rsidTr="007C2E04">
        <w:trPr>
          <w:cantSplit/>
          <w:jc w:val="center"/>
        </w:trPr>
        <w:tc>
          <w:tcPr>
            <w:tcW w:w="2551" w:type="dxa"/>
            <w:vAlign w:val="center"/>
          </w:tcPr>
          <w:p w14:paraId="27B6ED35" w14:textId="77777777" w:rsidR="007A0EEC" w:rsidRPr="007C2E04" w:rsidRDefault="00000000">
            <w:pPr>
              <w:spacing w:before="20" w:after="40" w:line="269" w:lineRule="auto"/>
              <w:rPr>
                <w:lang w:val="en-GB"/>
              </w:rPr>
            </w:pPr>
            <w:r w:rsidRPr="007C2E04">
              <w:rPr>
                <w:lang w:val="en-GB"/>
              </w:rPr>
              <w:t>TD-02 Rubric history</w:t>
            </w:r>
          </w:p>
        </w:tc>
        <w:tc>
          <w:tcPr>
            <w:tcW w:w="5387" w:type="dxa"/>
            <w:vAlign w:val="center"/>
          </w:tcPr>
          <w:p w14:paraId="2FB6D3FC" w14:textId="77777777" w:rsidR="007A0EEC" w:rsidRPr="007C2E04" w:rsidRDefault="00000000">
            <w:pPr>
              <w:spacing w:before="20" w:after="40" w:line="269" w:lineRule="auto"/>
              <w:rPr>
                <w:lang w:val="en-GB"/>
              </w:rPr>
            </w:pPr>
            <w:r w:rsidRPr="007C2E04">
              <w:rPr>
                <w:lang w:val="en-GB"/>
              </w:rPr>
              <w:t>Freeze v1.0 for the assessed release. Before later rule changes, persist or otherwise identify the rubric applied to saved assessments and explain comparability.</w:t>
            </w:r>
          </w:p>
        </w:tc>
        <w:tc>
          <w:tcPr>
            <w:tcW w:w="1700" w:type="dxa"/>
            <w:vAlign w:val="center"/>
          </w:tcPr>
          <w:p w14:paraId="13EF3A33" w14:textId="77777777" w:rsidR="007A0EEC" w:rsidRPr="007C2E04" w:rsidRDefault="00000000">
            <w:pPr>
              <w:spacing w:before="20" w:after="40" w:line="269" w:lineRule="auto"/>
              <w:rPr>
                <w:lang w:val="en-GB"/>
              </w:rPr>
            </w:pPr>
            <w:r w:rsidRPr="007C2E04">
              <w:rPr>
                <w:lang w:val="en-GB"/>
              </w:rPr>
              <w:t>Documented debt</w:t>
            </w:r>
          </w:p>
        </w:tc>
      </w:tr>
      <w:tr w:rsidR="007A0EEC" w:rsidRPr="007C2E04" w14:paraId="300D78D9" w14:textId="77777777" w:rsidTr="007C2E04">
        <w:trPr>
          <w:cantSplit/>
          <w:jc w:val="center"/>
        </w:trPr>
        <w:tc>
          <w:tcPr>
            <w:tcW w:w="2551" w:type="dxa"/>
            <w:vAlign w:val="center"/>
          </w:tcPr>
          <w:p w14:paraId="01A3147A" w14:textId="77777777" w:rsidR="007A0EEC" w:rsidRPr="007C2E04" w:rsidRDefault="00000000">
            <w:pPr>
              <w:spacing w:before="20" w:after="40" w:line="269" w:lineRule="auto"/>
              <w:rPr>
                <w:lang w:val="en-GB"/>
              </w:rPr>
            </w:pPr>
            <w:r w:rsidRPr="007C2E04">
              <w:rPr>
                <w:lang w:val="en-GB"/>
              </w:rPr>
              <w:t>TD-03 Application PDF</w:t>
            </w:r>
          </w:p>
        </w:tc>
        <w:tc>
          <w:tcPr>
            <w:tcW w:w="5387" w:type="dxa"/>
            <w:vAlign w:val="center"/>
          </w:tcPr>
          <w:p w14:paraId="68554DF5" w14:textId="77777777" w:rsidR="007A0EEC" w:rsidRPr="007C2E04" w:rsidRDefault="00000000">
            <w:pPr>
              <w:spacing w:before="20" w:after="40" w:line="269" w:lineRule="auto"/>
              <w:rPr>
                <w:lang w:val="en-GB"/>
              </w:rPr>
            </w:pPr>
            <w:r w:rsidRPr="007C2E04">
              <w:rPr>
                <w:lang w:val="en-GB"/>
              </w:rPr>
              <w:t>Retain the implemented text report. Application PDF styling is optional; the university’s separate PDF abstract remains mandatory.</w:t>
            </w:r>
          </w:p>
        </w:tc>
        <w:tc>
          <w:tcPr>
            <w:tcW w:w="1700" w:type="dxa"/>
            <w:vAlign w:val="center"/>
          </w:tcPr>
          <w:p w14:paraId="2B9C8E57" w14:textId="77777777" w:rsidR="007A0EEC" w:rsidRPr="007C2E04" w:rsidRDefault="00000000">
            <w:pPr>
              <w:spacing w:before="20" w:after="40" w:line="269" w:lineRule="auto"/>
              <w:rPr>
                <w:lang w:val="en-GB"/>
              </w:rPr>
            </w:pPr>
            <w:r w:rsidRPr="007C2E04">
              <w:rPr>
                <w:lang w:val="en-GB"/>
              </w:rPr>
              <w:t>Deferred</w:t>
            </w:r>
          </w:p>
        </w:tc>
      </w:tr>
      <w:tr w:rsidR="007A0EEC" w:rsidRPr="007C2E04" w14:paraId="296A97D1" w14:textId="77777777" w:rsidTr="007C2E04">
        <w:trPr>
          <w:cantSplit/>
          <w:jc w:val="center"/>
        </w:trPr>
        <w:tc>
          <w:tcPr>
            <w:tcW w:w="2551" w:type="dxa"/>
            <w:vAlign w:val="center"/>
          </w:tcPr>
          <w:p w14:paraId="0FE1DD20" w14:textId="77777777" w:rsidR="007A0EEC" w:rsidRPr="007C2E04" w:rsidRDefault="00000000">
            <w:pPr>
              <w:spacing w:before="20" w:after="40" w:line="269" w:lineRule="auto"/>
              <w:rPr>
                <w:lang w:val="en-GB"/>
              </w:rPr>
            </w:pPr>
            <w:r w:rsidRPr="007C2E04">
              <w:rPr>
                <w:lang w:val="en-GB"/>
              </w:rPr>
              <w:t>TD-04 Regression breadth</w:t>
            </w:r>
          </w:p>
        </w:tc>
        <w:tc>
          <w:tcPr>
            <w:tcW w:w="5387" w:type="dxa"/>
            <w:vAlign w:val="center"/>
          </w:tcPr>
          <w:p w14:paraId="66ECC241" w14:textId="77777777" w:rsidR="007A0EEC" w:rsidRPr="007C2E04" w:rsidRDefault="00000000">
            <w:pPr>
              <w:spacing w:before="20" w:after="40" w:line="269" w:lineRule="auto"/>
              <w:rPr>
                <w:lang w:val="en-GB"/>
              </w:rPr>
            </w:pPr>
            <w:r w:rsidRPr="007C2E04">
              <w:rPr>
                <w:lang w:val="en-GB"/>
              </w:rPr>
              <w:t>Workspace and local HTTP checks are integrated and pass. Full browser acceptance remains to be recorded.</w:t>
            </w:r>
          </w:p>
        </w:tc>
        <w:tc>
          <w:tcPr>
            <w:tcW w:w="1700" w:type="dxa"/>
            <w:vAlign w:val="center"/>
          </w:tcPr>
          <w:p w14:paraId="23E52935" w14:textId="77777777" w:rsidR="007A0EEC" w:rsidRPr="007C2E04" w:rsidRDefault="00000000">
            <w:pPr>
              <w:spacing w:before="20" w:after="40" w:line="269" w:lineRule="auto"/>
              <w:rPr>
                <w:lang w:val="en-GB"/>
              </w:rPr>
            </w:pPr>
            <w:r w:rsidRPr="007C2E04">
              <w:rPr>
                <w:lang w:val="en-GB"/>
              </w:rPr>
              <w:t>Partly closed</w:t>
            </w:r>
          </w:p>
        </w:tc>
      </w:tr>
      <w:tr w:rsidR="007A0EEC" w:rsidRPr="007C2E04" w14:paraId="48BA069C" w14:textId="77777777" w:rsidTr="007C2E04">
        <w:trPr>
          <w:cantSplit/>
          <w:jc w:val="center"/>
        </w:trPr>
        <w:tc>
          <w:tcPr>
            <w:tcW w:w="2551" w:type="dxa"/>
            <w:vAlign w:val="center"/>
          </w:tcPr>
          <w:p w14:paraId="794F044A" w14:textId="77777777" w:rsidR="007A0EEC" w:rsidRPr="007C2E04" w:rsidRDefault="00000000">
            <w:pPr>
              <w:spacing w:before="20" w:after="40" w:line="269" w:lineRule="auto"/>
              <w:rPr>
                <w:lang w:val="en-GB"/>
              </w:rPr>
            </w:pPr>
            <w:r w:rsidRPr="007C2E04">
              <w:rPr>
                <w:lang w:val="en-GB"/>
              </w:rPr>
              <w:t>TD-05 Quality measurements</w:t>
            </w:r>
          </w:p>
        </w:tc>
        <w:tc>
          <w:tcPr>
            <w:tcW w:w="5387" w:type="dxa"/>
            <w:vAlign w:val="center"/>
          </w:tcPr>
          <w:p w14:paraId="67648324" w14:textId="77777777" w:rsidR="007A0EEC" w:rsidRPr="007C2E04" w:rsidRDefault="00000000">
            <w:pPr>
              <w:spacing w:before="20" w:after="40" w:line="269" w:lineRule="auto"/>
              <w:rPr>
                <w:lang w:val="en-GB"/>
              </w:rPr>
            </w:pPr>
            <w:r w:rsidRPr="007C2E04">
              <w:rPr>
                <w:lang w:val="en-GB"/>
              </w:rPr>
              <w:t>Complete keyboard, zoom, viewport and timing observations; record maintenance and rollback scenarios or explicitly report unmet targets.</w:t>
            </w:r>
          </w:p>
        </w:tc>
        <w:tc>
          <w:tcPr>
            <w:tcW w:w="1700" w:type="dxa"/>
            <w:vAlign w:val="center"/>
          </w:tcPr>
          <w:p w14:paraId="1607EA73" w14:textId="77777777" w:rsidR="007A0EEC" w:rsidRPr="007C2E04" w:rsidRDefault="00000000">
            <w:pPr>
              <w:spacing w:before="20" w:after="40" w:line="269" w:lineRule="auto"/>
              <w:rPr>
                <w:lang w:val="en-GB"/>
              </w:rPr>
            </w:pPr>
            <w:r w:rsidRPr="007C2E04">
              <w:rPr>
                <w:lang w:val="en-GB"/>
              </w:rPr>
              <w:t>Acceptance evidence</w:t>
            </w:r>
          </w:p>
        </w:tc>
      </w:tr>
      <w:tr w:rsidR="007A0EEC" w:rsidRPr="007C2E04" w14:paraId="11E32FEE" w14:textId="77777777" w:rsidTr="007C2E04">
        <w:trPr>
          <w:cantSplit/>
          <w:jc w:val="center"/>
        </w:trPr>
        <w:tc>
          <w:tcPr>
            <w:tcW w:w="2551" w:type="dxa"/>
            <w:vAlign w:val="center"/>
          </w:tcPr>
          <w:p w14:paraId="239C576E" w14:textId="77777777" w:rsidR="007A0EEC" w:rsidRPr="007C2E04" w:rsidRDefault="00000000">
            <w:pPr>
              <w:spacing w:before="20" w:after="40" w:line="269" w:lineRule="auto"/>
              <w:rPr>
                <w:lang w:val="en-GB"/>
              </w:rPr>
            </w:pPr>
            <w:r w:rsidRPr="007C2E04">
              <w:rPr>
                <w:lang w:val="en-GB"/>
              </w:rPr>
              <w:t>TD-06 Assessment history</w:t>
            </w:r>
          </w:p>
        </w:tc>
        <w:tc>
          <w:tcPr>
            <w:tcW w:w="5387" w:type="dxa"/>
            <w:vAlign w:val="center"/>
          </w:tcPr>
          <w:p w14:paraId="3FD2D8C0" w14:textId="77777777" w:rsidR="007A0EEC" w:rsidRPr="007C2E04" w:rsidRDefault="00000000">
            <w:pPr>
              <w:spacing w:before="20" w:after="40" w:line="269" w:lineRule="auto"/>
              <w:rPr>
                <w:lang w:val="en-GB"/>
              </w:rPr>
            </w:pPr>
            <w:r w:rsidRPr="007C2E04">
              <w:rPr>
                <w:lang w:val="en-GB"/>
              </w:rPr>
              <w:t>The latest response set is stored without an audit/history table. This is acceptable for fictional demonstration data.</w:t>
            </w:r>
          </w:p>
        </w:tc>
        <w:tc>
          <w:tcPr>
            <w:tcW w:w="1700" w:type="dxa"/>
            <w:vAlign w:val="center"/>
          </w:tcPr>
          <w:p w14:paraId="16D203A9" w14:textId="77777777" w:rsidR="007A0EEC" w:rsidRPr="007C2E04" w:rsidRDefault="00000000">
            <w:pPr>
              <w:spacing w:before="20" w:after="40" w:line="269" w:lineRule="auto"/>
              <w:rPr>
                <w:lang w:val="en-GB"/>
              </w:rPr>
            </w:pPr>
            <w:r w:rsidRPr="007C2E04">
              <w:rPr>
                <w:lang w:val="en-GB"/>
              </w:rPr>
              <w:t>Accepted scope limit</w:t>
            </w:r>
          </w:p>
        </w:tc>
      </w:tr>
      <w:tr w:rsidR="007A0EEC" w:rsidRPr="007C2E04" w14:paraId="6C8F2AAF" w14:textId="77777777" w:rsidTr="007C2E04">
        <w:trPr>
          <w:cantSplit/>
          <w:jc w:val="center"/>
        </w:trPr>
        <w:tc>
          <w:tcPr>
            <w:tcW w:w="2551" w:type="dxa"/>
            <w:vAlign w:val="center"/>
          </w:tcPr>
          <w:p w14:paraId="53B28684" w14:textId="77777777" w:rsidR="007A0EEC" w:rsidRPr="007C2E04" w:rsidRDefault="00000000">
            <w:pPr>
              <w:spacing w:before="20" w:after="40" w:line="269" w:lineRule="auto"/>
              <w:rPr>
                <w:lang w:val="en-GB"/>
              </w:rPr>
            </w:pPr>
            <w:r w:rsidRPr="007C2E04">
              <w:rPr>
                <w:lang w:val="en-GB"/>
              </w:rPr>
              <w:t>TD-07 Deployment proof</w:t>
            </w:r>
          </w:p>
        </w:tc>
        <w:tc>
          <w:tcPr>
            <w:tcW w:w="5387" w:type="dxa"/>
            <w:vAlign w:val="center"/>
          </w:tcPr>
          <w:p w14:paraId="02DF539E" w14:textId="77777777" w:rsidR="007A0EEC" w:rsidRPr="007C2E04" w:rsidRDefault="00000000">
            <w:pPr>
              <w:spacing w:before="20" w:after="40" w:line="269" w:lineRule="auto"/>
              <w:rPr>
                <w:lang w:val="en-GB"/>
              </w:rPr>
            </w:pPr>
            <w:r w:rsidRPr="007C2E04">
              <w:rPr>
                <w:lang w:val="en-GB"/>
              </w:rPr>
              <w:t>Execute clean Compose and Cloudflare rehearsals; record actual URLs, release commit and rollback result.</w:t>
            </w:r>
          </w:p>
        </w:tc>
        <w:tc>
          <w:tcPr>
            <w:tcW w:w="1700" w:type="dxa"/>
            <w:vAlign w:val="center"/>
          </w:tcPr>
          <w:p w14:paraId="4C9789D2" w14:textId="77777777" w:rsidR="007A0EEC" w:rsidRPr="007C2E04" w:rsidRDefault="00000000">
            <w:pPr>
              <w:spacing w:before="20" w:after="40" w:line="269" w:lineRule="auto"/>
              <w:rPr>
                <w:lang w:val="en-GB"/>
              </w:rPr>
            </w:pPr>
            <w:r w:rsidRPr="007C2E04">
              <w:rPr>
                <w:lang w:val="en-GB"/>
              </w:rPr>
              <w:t>Release blocker</w:t>
            </w:r>
          </w:p>
        </w:tc>
      </w:tr>
      <w:tr w:rsidR="007A0EEC" w:rsidRPr="007C2E04" w14:paraId="73210CFA" w14:textId="77777777" w:rsidTr="007C2E04">
        <w:trPr>
          <w:cantSplit/>
          <w:jc w:val="center"/>
        </w:trPr>
        <w:tc>
          <w:tcPr>
            <w:tcW w:w="2551" w:type="dxa"/>
            <w:vAlign w:val="center"/>
          </w:tcPr>
          <w:p w14:paraId="4B6573E9" w14:textId="77777777" w:rsidR="007A0EEC" w:rsidRPr="007C2E04" w:rsidRDefault="00000000">
            <w:pPr>
              <w:spacing w:before="20" w:after="40" w:line="269" w:lineRule="auto"/>
              <w:rPr>
                <w:lang w:val="en-GB"/>
              </w:rPr>
            </w:pPr>
            <w:r w:rsidRPr="007C2E04">
              <w:rPr>
                <w:lang w:val="en-GB"/>
              </w:rPr>
              <w:t>TD-08 Anonymous shared writes</w:t>
            </w:r>
          </w:p>
        </w:tc>
        <w:tc>
          <w:tcPr>
            <w:tcW w:w="5387" w:type="dxa"/>
            <w:vAlign w:val="center"/>
          </w:tcPr>
          <w:p w14:paraId="0E1C80B2" w14:textId="77777777" w:rsidR="007A0EEC" w:rsidRPr="007C2E04" w:rsidRDefault="00000000">
            <w:pPr>
              <w:spacing w:before="20" w:after="40" w:line="269" w:lineRule="auto"/>
              <w:rPr>
                <w:lang w:val="en-GB"/>
              </w:rPr>
            </w:pPr>
            <w:r w:rsidRPr="007C2E04">
              <w:rPr>
                <w:lang w:val="en-GB"/>
              </w:rPr>
              <w:t>Code fixed in v1.0.1. API-02–04 reject server mutations; isolated-store regression tests pass. Confirm on the public deployment.</w:t>
            </w:r>
          </w:p>
        </w:tc>
        <w:tc>
          <w:tcPr>
            <w:tcW w:w="1700" w:type="dxa"/>
            <w:vAlign w:val="center"/>
          </w:tcPr>
          <w:p w14:paraId="7681F857" w14:textId="77777777" w:rsidR="007A0EEC" w:rsidRPr="007C2E04" w:rsidRDefault="00000000">
            <w:pPr>
              <w:spacing w:before="20" w:after="40" w:line="269" w:lineRule="auto"/>
              <w:rPr>
                <w:lang w:val="en-GB"/>
              </w:rPr>
            </w:pPr>
            <w:r w:rsidRPr="007C2E04">
              <w:rPr>
                <w:lang w:val="en-GB"/>
              </w:rPr>
              <w:t>Locally closed; hosted check open</w:t>
            </w:r>
          </w:p>
        </w:tc>
      </w:tr>
    </w:tbl>
    <w:p w14:paraId="55FBB7E6" w14:textId="77777777" w:rsidR="007A0EEC" w:rsidRPr="004D5C4F" w:rsidRDefault="00000000">
      <w:pPr>
        <w:spacing w:before="120"/>
        <w:jc w:val="both"/>
        <w:rPr>
          <w:lang w:val="en-GB"/>
        </w:rPr>
      </w:pPr>
      <w:r w:rsidRPr="004D5C4F">
        <w:rPr>
          <w:lang w:val="en-GB"/>
        </w:rPr>
        <w:t>The central engineering contribution is the connection between profile-dependent applicability, weighted evidence assessment, critical gates and actionable output. Separating the domain functions made the distinction between completeness and readiness directly testable. Local API checks added evidence that source inspection alone could not provide, including a reproduced security defect.</w:t>
      </w:r>
    </w:p>
    <w:p w14:paraId="34CACDBE" w14:textId="77777777" w:rsidR="007A0EEC" w:rsidRPr="004D5C4F" w:rsidRDefault="00000000">
      <w:pPr>
        <w:jc w:val="both"/>
        <w:rPr>
          <w:lang w:val="en-GB"/>
        </w:rPr>
      </w:pPr>
      <w:r w:rsidRPr="004D5C4F">
        <w:rPr>
          <w:lang w:val="en-GB"/>
        </w:rPr>
        <w:t xml:space="preserve">The process also exposed shortcomings. The initial specification overcommitted to accounts, administration and a different backend, while later documentation sometimes described planned controls as completed behaviour. The revised approach ties each claim to a version and evidence </w:t>
      </w:r>
      <w:r w:rsidRPr="004D5C4F">
        <w:rPr>
          <w:lang w:val="en-GB"/>
        </w:rPr>
        <w:lastRenderedPageBreak/>
        <w:t>source. A single maintained report reduces contradictions, but historical submissions are retained as the development record.</w:t>
      </w:r>
    </w:p>
    <w:p w14:paraId="7E053500" w14:textId="77777777" w:rsidR="00F66C7A" w:rsidRDefault="00000000" w:rsidP="00F66C7A">
      <w:pPr>
        <w:jc w:val="both"/>
        <w:rPr>
          <w:lang w:val="en-GB"/>
        </w:rPr>
      </w:pPr>
      <w:r w:rsidRPr="004D5C4F">
        <w:rPr>
          <w:lang w:val="en-GB"/>
        </w:rPr>
        <w:t>Evaluation remains limited by a solo author, self-reported inputs, a small synthetic dataset and no independent user study. The proposed customer value is credible as a design objective but is not an empirically established outcome. Further academic work could validate the rubric with domain experts and compare task completion against a spreadsheet baseline; no such study is claimed here.</w:t>
      </w:r>
      <w:bookmarkStart w:id="97" w:name="section_27"/>
    </w:p>
    <w:p w14:paraId="3B440B35" w14:textId="6BAA4425" w:rsidR="007A0EEC" w:rsidRPr="004D5C4F" w:rsidRDefault="00000000" w:rsidP="00F66C7A">
      <w:pPr>
        <w:pStyle w:val="Titre2"/>
      </w:pPr>
      <w:bookmarkStart w:id="98" w:name="_Toc241346892"/>
      <w:r w:rsidRPr="004D5C4F">
        <w:t>Final submission assessment and packaging</w:t>
      </w:r>
      <w:bookmarkEnd w:id="97"/>
      <w:bookmarkEnd w:id="98"/>
    </w:p>
    <w:p w14:paraId="3C6EC539" w14:textId="77777777" w:rsidR="007A0EEC" w:rsidRPr="004D5C4F" w:rsidRDefault="00000000">
      <w:pPr>
        <w:jc w:val="both"/>
        <w:rPr>
          <w:lang w:val="en-GB"/>
        </w:rPr>
      </w:pPr>
      <w:r w:rsidRPr="004D5C4F">
        <w:rPr>
          <w:lang w:val="en-GB"/>
        </w:rPr>
        <w:t>The course brief, rather than the Phase 1 proposal, controls final packaging. The required two-page making-of abstract is separate from the consolidated specification (IU, n.d., pp. 4–5, 10, 12–13). The report, abstract and revised source are prepared. Public URLs, final source equivalence and university upload remain student-controlled actions due by the 26 September deadline.</w:t>
      </w:r>
    </w:p>
    <w:p w14:paraId="0090F4CD" w14:textId="40481A75" w:rsidR="007A0EEC" w:rsidRPr="004D5C4F" w:rsidRDefault="00F66C7A" w:rsidP="00F66C7A">
      <w:pPr>
        <w:pStyle w:val="Lgende"/>
        <w:rPr>
          <w:lang w:val="en-GB"/>
        </w:rPr>
      </w:pPr>
      <w:bookmarkStart w:id="99" w:name="_Toc241345863"/>
      <w:r>
        <w:t xml:space="preserve">Table </w:t>
      </w:r>
      <w:fldSimple w:instr=" SEQ Table \* ARABIC ">
        <w:r>
          <w:rPr>
            <w:noProof/>
          </w:rPr>
          <w:t>17</w:t>
        </w:r>
      </w:fldSimple>
      <w:r>
        <w:t xml:space="preserve">: </w:t>
      </w:r>
      <w:r w:rsidRPr="00467E7A">
        <w:t>Required deliverables and current state</w:t>
      </w:r>
      <w:bookmarkEnd w:id="9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835"/>
        <w:gridCol w:w="6803"/>
      </w:tblGrid>
      <w:tr w:rsidR="007A0EEC" w:rsidRPr="00F66C7A" w14:paraId="6A4050C5" w14:textId="77777777">
        <w:trPr>
          <w:cantSplit/>
          <w:tblHeader/>
          <w:jc w:val="center"/>
        </w:trPr>
        <w:tc>
          <w:tcPr>
            <w:tcW w:w="2835" w:type="dxa"/>
            <w:shd w:val="clear" w:color="auto" w:fill="E4E9ED"/>
            <w:vAlign w:val="center"/>
          </w:tcPr>
          <w:p w14:paraId="540C0ED3" w14:textId="77777777" w:rsidR="007A0EEC" w:rsidRPr="00F66C7A" w:rsidRDefault="00000000" w:rsidP="00F66C7A">
            <w:pPr>
              <w:spacing w:before="20" w:after="40" w:line="269" w:lineRule="auto"/>
              <w:jc w:val="center"/>
              <w:rPr>
                <w:lang w:val="en-GB"/>
              </w:rPr>
            </w:pPr>
            <w:r w:rsidRPr="00F66C7A">
              <w:rPr>
                <w:b/>
                <w:lang w:val="en-GB"/>
              </w:rPr>
              <w:t>Required element</w:t>
            </w:r>
          </w:p>
        </w:tc>
        <w:tc>
          <w:tcPr>
            <w:tcW w:w="6803" w:type="dxa"/>
            <w:shd w:val="clear" w:color="auto" w:fill="E4E9ED"/>
            <w:vAlign w:val="center"/>
          </w:tcPr>
          <w:p w14:paraId="6DA190E3" w14:textId="77777777" w:rsidR="007A0EEC" w:rsidRPr="00F66C7A" w:rsidRDefault="00000000" w:rsidP="00F66C7A">
            <w:pPr>
              <w:spacing w:before="20" w:after="40" w:line="269" w:lineRule="auto"/>
              <w:jc w:val="center"/>
              <w:rPr>
                <w:lang w:val="en-GB"/>
              </w:rPr>
            </w:pPr>
            <w:r w:rsidRPr="00F66C7A">
              <w:rPr>
                <w:b/>
                <w:lang w:val="en-GB"/>
              </w:rPr>
              <w:t>Current assessment / final action</w:t>
            </w:r>
          </w:p>
        </w:tc>
      </w:tr>
      <w:tr w:rsidR="007A0EEC" w:rsidRPr="00F66C7A" w14:paraId="3B4B9A4A" w14:textId="77777777">
        <w:trPr>
          <w:cantSplit/>
          <w:jc w:val="center"/>
        </w:trPr>
        <w:tc>
          <w:tcPr>
            <w:tcW w:w="2835" w:type="dxa"/>
            <w:vAlign w:val="center"/>
          </w:tcPr>
          <w:p w14:paraId="40677C98" w14:textId="77777777" w:rsidR="007A0EEC" w:rsidRPr="00F66C7A" w:rsidRDefault="00000000">
            <w:pPr>
              <w:spacing w:before="20" w:after="40" w:line="269" w:lineRule="auto"/>
              <w:rPr>
                <w:lang w:val="en-GB"/>
              </w:rPr>
            </w:pPr>
            <w:r w:rsidRPr="00F66C7A">
              <w:rPr>
                <w:lang w:val="en-GB"/>
              </w:rPr>
              <w:t>Working original cloud application</w:t>
            </w:r>
          </w:p>
        </w:tc>
        <w:tc>
          <w:tcPr>
            <w:tcW w:w="6803" w:type="dxa"/>
            <w:vAlign w:val="center"/>
          </w:tcPr>
          <w:p w14:paraId="5D23A3B1" w14:textId="77777777" w:rsidR="007A0EEC" w:rsidRPr="00F66C7A" w:rsidRDefault="00000000">
            <w:pPr>
              <w:spacing w:before="20" w:after="40" w:line="269" w:lineRule="auto"/>
              <w:rPr>
                <w:lang w:val="en-GB"/>
              </w:rPr>
            </w:pPr>
            <w:r w:rsidRPr="00F66C7A">
              <w:rPr>
                <w:lang w:val="en-GB"/>
              </w:rPr>
              <w:t>Revised source and local checks are evidenced. Public URL and hosted acceptance remain open.</w:t>
            </w:r>
          </w:p>
        </w:tc>
      </w:tr>
      <w:tr w:rsidR="007A0EEC" w:rsidRPr="00F66C7A" w14:paraId="59EC77D1" w14:textId="77777777">
        <w:trPr>
          <w:cantSplit/>
          <w:jc w:val="center"/>
        </w:trPr>
        <w:tc>
          <w:tcPr>
            <w:tcW w:w="2835" w:type="dxa"/>
            <w:vAlign w:val="center"/>
          </w:tcPr>
          <w:p w14:paraId="5E6ACC51" w14:textId="77777777" w:rsidR="007A0EEC" w:rsidRPr="00F66C7A" w:rsidRDefault="00000000">
            <w:pPr>
              <w:spacing w:before="20" w:after="40" w:line="269" w:lineRule="auto"/>
              <w:rPr>
                <w:lang w:val="en-GB"/>
              </w:rPr>
            </w:pPr>
            <w:r w:rsidRPr="00F66C7A">
              <w:rPr>
                <w:lang w:val="en-GB"/>
              </w:rPr>
              <w:t>Public GitHub and identical code ZIP</w:t>
            </w:r>
          </w:p>
        </w:tc>
        <w:tc>
          <w:tcPr>
            <w:tcW w:w="6803" w:type="dxa"/>
            <w:vAlign w:val="center"/>
          </w:tcPr>
          <w:p w14:paraId="422D2B8C" w14:textId="77777777" w:rsidR="007A0EEC" w:rsidRPr="00F66C7A" w:rsidRDefault="00000000">
            <w:pPr>
              <w:spacing w:before="20" w:after="40" w:line="269" w:lineRule="auto"/>
              <w:rPr>
                <w:lang w:val="en-GB"/>
              </w:rPr>
            </w:pPr>
            <w:r w:rsidRPr="00F66C7A">
              <w:rPr>
                <w:lang w:val="en-GB"/>
              </w:rPr>
              <w:t>Version 1.0.1 code ZIP is supplied. Publish its extracted contents; record public URL and final commit; regenerate ZIP if any source changes.</w:t>
            </w:r>
          </w:p>
        </w:tc>
      </w:tr>
      <w:tr w:rsidR="007A0EEC" w:rsidRPr="00F66C7A" w14:paraId="481D9140" w14:textId="77777777">
        <w:trPr>
          <w:cantSplit/>
          <w:jc w:val="center"/>
        </w:trPr>
        <w:tc>
          <w:tcPr>
            <w:tcW w:w="2835" w:type="dxa"/>
            <w:vAlign w:val="center"/>
          </w:tcPr>
          <w:p w14:paraId="5FBD8496" w14:textId="77777777" w:rsidR="007A0EEC" w:rsidRPr="00F66C7A" w:rsidRDefault="00000000">
            <w:pPr>
              <w:spacing w:before="20" w:after="40" w:line="269" w:lineRule="auto"/>
              <w:rPr>
                <w:lang w:val="en-GB"/>
              </w:rPr>
            </w:pPr>
            <w:r w:rsidRPr="00F66C7A">
              <w:rPr>
                <w:lang w:val="en-GB"/>
              </w:rPr>
              <w:t>Docker Compose and installation files</w:t>
            </w:r>
          </w:p>
        </w:tc>
        <w:tc>
          <w:tcPr>
            <w:tcW w:w="6803" w:type="dxa"/>
            <w:vAlign w:val="center"/>
          </w:tcPr>
          <w:p w14:paraId="04944B68" w14:textId="77777777" w:rsidR="007A0EEC" w:rsidRPr="00F66C7A" w:rsidRDefault="00000000">
            <w:pPr>
              <w:spacing w:before="20" w:after="40" w:line="269" w:lineRule="auto"/>
              <w:rPr>
                <w:lang w:val="en-GB"/>
              </w:rPr>
            </w:pPr>
            <w:r w:rsidRPr="00F66C7A">
              <w:rPr>
                <w:lang w:val="en-GB"/>
              </w:rPr>
              <w:t>Present in export; migration-first instructions corrected in §11.1. Clean Docker rehearsal remains open.</w:t>
            </w:r>
          </w:p>
        </w:tc>
      </w:tr>
      <w:tr w:rsidR="007A0EEC" w:rsidRPr="00F66C7A" w14:paraId="43600D39" w14:textId="77777777">
        <w:trPr>
          <w:cantSplit/>
          <w:jc w:val="center"/>
        </w:trPr>
        <w:tc>
          <w:tcPr>
            <w:tcW w:w="2835" w:type="dxa"/>
            <w:vAlign w:val="center"/>
          </w:tcPr>
          <w:p w14:paraId="315A0E21" w14:textId="77777777" w:rsidR="007A0EEC" w:rsidRPr="00F66C7A" w:rsidRDefault="00000000">
            <w:pPr>
              <w:spacing w:before="20" w:after="40" w:line="269" w:lineRule="auto"/>
              <w:rPr>
                <w:lang w:val="en-GB"/>
              </w:rPr>
            </w:pPr>
            <w:r w:rsidRPr="00F66C7A">
              <w:rPr>
                <w:lang w:val="en-GB"/>
              </w:rPr>
              <w:t>Project, requirements and architecture documentation</w:t>
            </w:r>
          </w:p>
        </w:tc>
        <w:tc>
          <w:tcPr>
            <w:tcW w:w="6803" w:type="dxa"/>
            <w:vAlign w:val="center"/>
          </w:tcPr>
          <w:p w14:paraId="66DCE592" w14:textId="77777777" w:rsidR="007A0EEC" w:rsidRPr="00F66C7A" w:rsidRDefault="00000000">
            <w:pPr>
              <w:spacing w:before="20" w:after="40" w:line="269" w:lineRule="auto"/>
              <w:rPr>
                <w:lang w:val="en-GB"/>
              </w:rPr>
            </w:pPr>
            <w:r w:rsidRPr="00F66C7A">
              <w:rPr>
                <w:lang w:val="en-GB"/>
              </w:rPr>
              <w:t>Consolidated in this report with page numbers, separate terminology lists and revised figures. Design and evidence are aligned with prepared v1.0.1.</w:t>
            </w:r>
          </w:p>
        </w:tc>
      </w:tr>
      <w:tr w:rsidR="007A0EEC" w:rsidRPr="00F66C7A" w14:paraId="496F093A" w14:textId="77777777">
        <w:trPr>
          <w:cantSplit/>
          <w:jc w:val="center"/>
        </w:trPr>
        <w:tc>
          <w:tcPr>
            <w:tcW w:w="2835" w:type="dxa"/>
            <w:vAlign w:val="center"/>
          </w:tcPr>
          <w:p w14:paraId="56E80EDC" w14:textId="77777777" w:rsidR="007A0EEC" w:rsidRPr="00F66C7A" w:rsidRDefault="00000000">
            <w:pPr>
              <w:spacing w:before="20" w:after="40" w:line="269" w:lineRule="auto"/>
              <w:rPr>
                <w:lang w:val="en-GB"/>
              </w:rPr>
            </w:pPr>
            <w:r w:rsidRPr="00F66C7A">
              <w:rPr>
                <w:lang w:val="en-GB"/>
              </w:rPr>
              <w:t>Two-page making-of abstract PDF</w:t>
            </w:r>
          </w:p>
        </w:tc>
        <w:tc>
          <w:tcPr>
            <w:tcW w:w="6803" w:type="dxa"/>
            <w:vAlign w:val="center"/>
          </w:tcPr>
          <w:p w14:paraId="1F8EEEE2" w14:textId="77777777" w:rsidR="007A0EEC" w:rsidRPr="00F66C7A" w:rsidRDefault="00000000">
            <w:pPr>
              <w:spacing w:before="20" w:after="40" w:line="269" w:lineRule="auto"/>
              <w:rPr>
                <w:lang w:val="en-GB"/>
              </w:rPr>
            </w:pPr>
            <w:r w:rsidRPr="00F66C7A">
              <w:rPr>
                <w:lang w:val="en-GB"/>
              </w:rPr>
              <w:t>Provided separately as Wabo-Yannick_Aurelien_9218017_PSE_P3_S.pdf; retain the stated distinction between local verification and pending hosted release.</w:t>
            </w:r>
          </w:p>
        </w:tc>
      </w:tr>
      <w:tr w:rsidR="007A0EEC" w:rsidRPr="00F66C7A" w14:paraId="7ACEE5F3" w14:textId="77777777">
        <w:trPr>
          <w:cantSplit/>
          <w:jc w:val="center"/>
        </w:trPr>
        <w:tc>
          <w:tcPr>
            <w:tcW w:w="2835" w:type="dxa"/>
            <w:vAlign w:val="center"/>
          </w:tcPr>
          <w:p w14:paraId="43C1C798" w14:textId="77777777" w:rsidR="007A0EEC" w:rsidRPr="00F66C7A" w:rsidRDefault="00000000">
            <w:pPr>
              <w:spacing w:before="20" w:after="40" w:line="269" w:lineRule="auto"/>
              <w:rPr>
                <w:lang w:val="en-GB"/>
              </w:rPr>
            </w:pPr>
            <w:r w:rsidRPr="00F66C7A">
              <w:rPr>
                <w:lang w:val="en-GB"/>
              </w:rPr>
              <w:t>Links text file</w:t>
            </w:r>
          </w:p>
        </w:tc>
        <w:tc>
          <w:tcPr>
            <w:tcW w:w="6803" w:type="dxa"/>
            <w:vAlign w:val="center"/>
          </w:tcPr>
          <w:p w14:paraId="7C12DDAB" w14:textId="77777777" w:rsidR="007A0EEC" w:rsidRPr="00F66C7A" w:rsidRDefault="00000000">
            <w:pPr>
              <w:spacing w:before="20" w:after="40" w:line="269" w:lineRule="auto"/>
              <w:rPr>
                <w:lang w:val="en-GB"/>
              </w:rPr>
            </w:pPr>
            <w:r w:rsidRPr="00F66C7A">
              <w:rPr>
                <w:lang w:val="en-GB"/>
              </w:rPr>
              <w:t>Populate with real repository and application URLs and reviewer login only if needed. Do not substitute Cloudflare deployment credentials.</w:t>
            </w:r>
          </w:p>
        </w:tc>
      </w:tr>
      <w:tr w:rsidR="007A0EEC" w:rsidRPr="00F66C7A" w14:paraId="5E0F3CD2" w14:textId="77777777">
        <w:trPr>
          <w:cantSplit/>
          <w:jc w:val="center"/>
        </w:trPr>
        <w:tc>
          <w:tcPr>
            <w:tcW w:w="2835" w:type="dxa"/>
            <w:vAlign w:val="center"/>
          </w:tcPr>
          <w:p w14:paraId="6E588CCB" w14:textId="77777777" w:rsidR="007A0EEC" w:rsidRPr="00F66C7A" w:rsidRDefault="00000000">
            <w:pPr>
              <w:spacing w:before="20" w:after="40" w:line="269" w:lineRule="auto"/>
              <w:rPr>
                <w:lang w:val="en-GB"/>
              </w:rPr>
            </w:pPr>
            <w:r w:rsidRPr="00F66C7A">
              <w:rPr>
                <w:lang w:val="en-GB"/>
              </w:rPr>
              <w:t>Earlier phase submissions and final archive</w:t>
            </w:r>
          </w:p>
        </w:tc>
        <w:tc>
          <w:tcPr>
            <w:tcW w:w="6803" w:type="dxa"/>
            <w:vAlign w:val="center"/>
          </w:tcPr>
          <w:p w14:paraId="561E28C7" w14:textId="77777777" w:rsidR="007A0EEC" w:rsidRPr="00F66C7A" w:rsidRDefault="00000000">
            <w:pPr>
              <w:spacing w:before="20" w:after="40" w:line="269" w:lineRule="auto"/>
              <w:rPr>
                <w:lang w:val="en-GB"/>
              </w:rPr>
            </w:pPr>
            <w:r w:rsidRPr="00F66C7A">
              <w:rPr>
                <w:lang w:val="en-GB"/>
              </w:rPr>
              <w:t>Phase 1 PDF, a Phase 2 document uploaded on 17 September and the later revision are included. Confirm the exact submitted Phase 2 file.</w:t>
            </w:r>
          </w:p>
        </w:tc>
      </w:tr>
      <w:tr w:rsidR="007A0EEC" w:rsidRPr="00F66C7A" w14:paraId="1BCE27CA" w14:textId="77777777">
        <w:trPr>
          <w:cantSplit/>
          <w:jc w:val="center"/>
        </w:trPr>
        <w:tc>
          <w:tcPr>
            <w:tcW w:w="2835" w:type="dxa"/>
            <w:vAlign w:val="center"/>
          </w:tcPr>
          <w:p w14:paraId="099D3F06" w14:textId="77777777" w:rsidR="007A0EEC" w:rsidRPr="00F66C7A" w:rsidRDefault="00000000">
            <w:pPr>
              <w:spacing w:before="20" w:after="40" w:line="269" w:lineRule="auto"/>
              <w:rPr>
                <w:lang w:val="en-GB"/>
              </w:rPr>
            </w:pPr>
            <w:r w:rsidRPr="00F66C7A">
              <w:rPr>
                <w:lang w:val="en-GB"/>
              </w:rPr>
              <w:t>University submission formalities</w:t>
            </w:r>
          </w:p>
        </w:tc>
        <w:tc>
          <w:tcPr>
            <w:tcW w:w="6803" w:type="dxa"/>
            <w:vAlign w:val="center"/>
          </w:tcPr>
          <w:p w14:paraId="708790E2" w14:textId="77777777" w:rsidR="007A0EEC" w:rsidRPr="00F66C7A" w:rsidRDefault="00000000">
            <w:pPr>
              <w:spacing w:before="20" w:after="40" w:line="269" w:lineRule="auto"/>
              <w:rPr>
                <w:lang w:val="en-GB"/>
              </w:rPr>
            </w:pPr>
            <w:r w:rsidRPr="00F66C7A">
              <w:rPr>
                <w:lang w:val="en-GB"/>
              </w:rPr>
              <w:t>Complete the required electronic affidavit and upload through the prescribed course workflow.</w:t>
            </w:r>
          </w:p>
        </w:tc>
      </w:tr>
    </w:tbl>
    <w:p w14:paraId="20175E39" w14:textId="77777777" w:rsidR="007A0EEC" w:rsidRPr="004D5C4F" w:rsidRDefault="00000000" w:rsidP="00870B56">
      <w:pPr>
        <w:pStyle w:val="Titre1"/>
        <w:spacing w:before="0"/>
        <w:rPr>
          <w:lang w:val="en-GB"/>
        </w:rPr>
      </w:pPr>
      <w:bookmarkStart w:id="100" w:name="section_29"/>
      <w:bookmarkStart w:id="101" w:name="_Toc241346893"/>
      <w:r w:rsidRPr="004D5C4F">
        <w:rPr>
          <w:lang w:val="en-GB"/>
        </w:rPr>
        <w:lastRenderedPageBreak/>
        <w:t>Glossary</w:t>
      </w:r>
      <w:bookmarkEnd w:id="100"/>
      <w:bookmarkEnd w:id="1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4A0" w:firstRow="1" w:lastRow="0" w:firstColumn="1" w:lastColumn="0" w:noHBand="0" w:noVBand="1"/>
      </w:tblPr>
      <w:tblGrid>
        <w:gridCol w:w="2551"/>
        <w:gridCol w:w="7087"/>
      </w:tblGrid>
      <w:tr w:rsidR="007A0EEC" w:rsidRPr="00870B56" w14:paraId="71A038F6" w14:textId="77777777">
        <w:trPr>
          <w:cantSplit/>
          <w:tblHeader/>
          <w:jc w:val="center"/>
        </w:trPr>
        <w:tc>
          <w:tcPr>
            <w:tcW w:w="2551" w:type="dxa"/>
            <w:shd w:val="clear" w:color="auto" w:fill="E4E9ED"/>
            <w:vAlign w:val="center"/>
          </w:tcPr>
          <w:p w14:paraId="3B868394" w14:textId="77777777" w:rsidR="007A0EEC" w:rsidRPr="00870B56" w:rsidRDefault="00000000">
            <w:pPr>
              <w:spacing w:before="20" w:after="40" w:line="269" w:lineRule="auto"/>
              <w:rPr>
                <w:lang w:val="en-GB"/>
              </w:rPr>
            </w:pPr>
            <w:r w:rsidRPr="00870B56">
              <w:rPr>
                <w:b/>
                <w:lang w:val="en-GB"/>
              </w:rPr>
              <w:t>Term</w:t>
            </w:r>
          </w:p>
        </w:tc>
        <w:tc>
          <w:tcPr>
            <w:tcW w:w="7087" w:type="dxa"/>
            <w:shd w:val="clear" w:color="auto" w:fill="E4E9ED"/>
            <w:vAlign w:val="center"/>
          </w:tcPr>
          <w:p w14:paraId="32729A8F" w14:textId="77777777" w:rsidR="007A0EEC" w:rsidRPr="00870B56" w:rsidRDefault="00000000">
            <w:pPr>
              <w:spacing w:before="20" w:after="40" w:line="269" w:lineRule="auto"/>
              <w:rPr>
                <w:lang w:val="en-GB"/>
              </w:rPr>
            </w:pPr>
            <w:r w:rsidRPr="00870B56">
              <w:rPr>
                <w:b/>
                <w:lang w:val="en-GB"/>
              </w:rPr>
              <w:t>Definition within this project</w:t>
            </w:r>
          </w:p>
        </w:tc>
      </w:tr>
      <w:tr w:rsidR="007A0EEC" w:rsidRPr="00870B56" w14:paraId="30AD9A30" w14:textId="77777777">
        <w:trPr>
          <w:cantSplit/>
          <w:jc w:val="center"/>
        </w:trPr>
        <w:tc>
          <w:tcPr>
            <w:tcW w:w="2551" w:type="dxa"/>
            <w:vAlign w:val="center"/>
          </w:tcPr>
          <w:p w14:paraId="2AB62D7B" w14:textId="77777777" w:rsidR="007A0EEC" w:rsidRPr="00870B56" w:rsidRDefault="00000000">
            <w:pPr>
              <w:spacing w:before="20" w:after="40" w:line="269" w:lineRule="auto"/>
              <w:rPr>
                <w:lang w:val="en-GB"/>
              </w:rPr>
            </w:pPr>
            <w:r w:rsidRPr="00870B56">
              <w:rPr>
                <w:lang w:val="en-GB"/>
              </w:rPr>
              <w:t>Additionality</w:t>
            </w:r>
          </w:p>
        </w:tc>
        <w:tc>
          <w:tcPr>
            <w:tcW w:w="7087" w:type="dxa"/>
            <w:vAlign w:val="center"/>
          </w:tcPr>
          <w:p w14:paraId="29FB81C1" w14:textId="77777777" w:rsidR="007A0EEC" w:rsidRPr="00870B56" w:rsidRDefault="00000000">
            <w:pPr>
              <w:spacing w:before="20" w:after="40" w:line="269" w:lineRule="auto"/>
              <w:rPr>
                <w:lang w:val="en-GB"/>
              </w:rPr>
            </w:pPr>
            <w:r w:rsidRPr="00870B56">
              <w:rPr>
                <w:lang w:val="en-GB"/>
              </w:rPr>
              <w:t>A screening topic concerning whether mitigation depends on the relevant carbon-credit incentive, as addressed by the applicable method or programme.</w:t>
            </w:r>
          </w:p>
        </w:tc>
      </w:tr>
      <w:tr w:rsidR="007A0EEC" w:rsidRPr="00870B56" w14:paraId="2E1B62A5" w14:textId="77777777">
        <w:trPr>
          <w:cantSplit/>
          <w:jc w:val="center"/>
        </w:trPr>
        <w:tc>
          <w:tcPr>
            <w:tcW w:w="2551" w:type="dxa"/>
            <w:vAlign w:val="center"/>
          </w:tcPr>
          <w:p w14:paraId="0F00EB72" w14:textId="77777777" w:rsidR="007A0EEC" w:rsidRPr="00870B56" w:rsidRDefault="00000000">
            <w:pPr>
              <w:spacing w:before="20" w:after="40" w:line="269" w:lineRule="auto"/>
              <w:rPr>
                <w:lang w:val="en-GB"/>
              </w:rPr>
            </w:pPr>
            <w:r w:rsidRPr="00870B56">
              <w:rPr>
                <w:lang w:val="en-GB"/>
              </w:rPr>
              <w:t>Applicable criterion</w:t>
            </w:r>
          </w:p>
        </w:tc>
        <w:tc>
          <w:tcPr>
            <w:tcW w:w="7087" w:type="dxa"/>
            <w:vAlign w:val="center"/>
          </w:tcPr>
          <w:p w14:paraId="31553D3F" w14:textId="77777777" w:rsidR="007A0EEC" w:rsidRPr="00870B56" w:rsidRDefault="00000000">
            <w:pPr>
              <w:spacing w:before="20" w:after="40" w:line="269" w:lineRule="auto"/>
              <w:rPr>
                <w:lang w:val="en-GB"/>
              </w:rPr>
            </w:pPr>
            <w:r w:rsidRPr="00870B56">
              <w:rPr>
                <w:lang w:val="en-GB"/>
              </w:rPr>
              <w:t>A rubric item included for the project’s selected sector, pathway and intended use.</w:t>
            </w:r>
          </w:p>
        </w:tc>
      </w:tr>
      <w:tr w:rsidR="007A0EEC" w:rsidRPr="00870B56" w14:paraId="59766013" w14:textId="77777777">
        <w:trPr>
          <w:cantSplit/>
          <w:jc w:val="center"/>
        </w:trPr>
        <w:tc>
          <w:tcPr>
            <w:tcW w:w="2551" w:type="dxa"/>
            <w:vAlign w:val="center"/>
          </w:tcPr>
          <w:p w14:paraId="6BA415BA" w14:textId="77777777" w:rsidR="007A0EEC" w:rsidRPr="00870B56" w:rsidRDefault="00000000">
            <w:pPr>
              <w:spacing w:before="20" w:after="40" w:line="269" w:lineRule="auto"/>
              <w:rPr>
                <w:lang w:val="en-GB"/>
              </w:rPr>
            </w:pPr>
            <w:r w:rsidRPr="00870B56">
              <w:rPr>
                <w:lang w:val="en-GB"/>
              </w:rPr>
              <w:t>Assessment completeness</w:t>
            </w:r>
          </w:p>
        </w:tc>
        <w:tc>
          <w:tcPr>
            <w:tcW w:w="7087" w:type="dxa"/>
            <w:vAlign w:val="center"/>
          </w:tcPr>
          <w:p w14:paraId="10E26CD8" w14:textId="77777777" w:rsidR="007A0EEC" w:rsidRPr="00870B56" w:rsidRDefault="00000000">
            <w:pPr>
              <w:spacing w:before="20" w:after="40" w:line="269" w:lineRule="auto"/>
              <w:rPr>
                <w:lang w:val="en-GB"/>
              </w:rPr>
            </w:pPr>
            <w:r w:rsidRPr="00870B56">
              <w:rPr>
                <w:lang w:val="en-GB"/>
              </w:rPr>
              <w:t>The proportion of applicable criteria with a selected rating, independently of the readiness score.</w:t>
            </w:r>
          </w:p>
        </w:tc>
      </w:tr>
      <w:tr w:rsidR="007A0EEC" w:rsidRPr="00870B56" w14:paraId="36FBA266" w14:textId="77777777">
        <w:trPr>
          <w:cantSplit/>
          <w:jc w:val="center"/>
        </w:trPr>
        <w:tc>
          <w:tcPr>
            <w:tcW w:w="2551" w:type="dxa"/>
            <w:vAlign w:val="center"/>
          </w:tcPr>
          <w:p w14:paraId="2D50AF4A" w14:textId="77777777" w:rsidR="007A0EEC" w:rsidRPr="00870B56" w:rsidRDefault="00000000">
            <w:pPr>
              <w:spacing w:before="20" w:after="40" w:line="269" w:lineRule="auto"/>
              <w:rPr>
                <w:lang w:val="en-GB"/>
              </w:rPr>
            </w:pPr>
            <w:r w:rsidRPr="00870B56">
              <w:rPr>
                <w:lang w:val="en-GB"/>
              </w:rPr>
              <w:t>Authorisation</w:t>
            </w:r>
          </w:p>
        </w:tc>
        <w:tc>
          <w:tcPr>
            <w:tcW w:w="7087" w:type="dxa"/>
            <w:vAlign w:val="center"/>
          </w:tcPr>
          <w:p w14:paraId="0B61836D" w14:textId="77777777" w:rsidR="007A0EEC" w:rsidRPr="00870B56" w:rsidRDefault="00000000">
            <w:pPr>
              <w:spacing w:before="20" w:after="40" w:line="269" w:lineRule="auto"/>
              <w:rPr>
                <w:lang w:val="en-GB"/>
              </w:rPr>
            </w:pPr>
            <w:r w:rsidRPr="00870B56">
              <w:rPr>
                <w:lang w:val="en-GB"/>
              </w:rPr>
              <w:t>A formal decision by a relevant Party under applicable arrangements; an application score does not provide it.</w:t>
            </w:r>
          </w:p>
        </w:tc>
      </w:tr>
      <w:tr w:rsidR="007A0EEC" w:rsidRPr="00870B56" w14:paraId="380CEA42" w14:textId="77777777">
        <w:trPr>
          <w:cantSplit/>
          <w:jc w:val="center"/>
        </w:trPr>
        <w:tc>
          <w:tcPr>
            <w:tcW w:w="2551" w:type="dxa"/>
            <w:vAlign w:val="center"/>
          </w:tcPr>
          <w:p w14:paraId="6E91E690" w14:textId="77777777" w:rsidR="007A0EEC" w:rsidRPr="00870B56" w:rsidRDefault="00000000">
            <w:pPr>
              <w:spacing w:before="20" w:after="40" w:line="269" w:lineRule="auto"/>
              <w:rPr>
                <w:lang w:val="en-GB"/>
              </w:rPr>
            </w:pPr>
            <w:r w:rsidRPr="00870B56">
              <w:rPr>
                <w:lang w:val="en-GB"/>
              </w:rPr>
              <w:t>Corresponding adjustment</w:t>
            </w:r>
          </w:p>
        </w:tc>
        <w:tc>
          <w:tcPr>
            <w:tcW w:w="7087" w:type="dxa"/>
            <w:vAlign w:val="center"/>
          </w:tcPr>
          <w:p w14:paraId="6E471566" w14:textId="77777777" w:rsidR="007A0EEC" w:rsidRPr="00870B56" w:rsidRDefault="00000000">
            <w:pPr>
              <w:spacing w:before="20" w:after="40" w:line="269" w:lineRule="auto"/>
              <w:rPr>
                <w:lang w:val="en-GB"/>
              </w:rPr>
            </w:pPr>
            <w:r w:rsidRPr="00870B56">
              <w:rPr>
                <w:lang w:val="en-GB"/>
              </w:rPr>
              <w:t>A Party-level accounting concept screened as an evidence and responsibility topic where applicable; the software does not perform official accounting.</w:t>
            </w:r>
          </w:p>
        </w:tc>
      </w:tr>
      <w:tr w:rsidR="007A0EEC" w:rsidRPr="00870B56" w14:paraId="201DC8C8" w14:textId="77777777">
        <w:trPr>
          <w:cantSplit/>
          <w:jc w:val="center"/>
        </w:trPr>
        <w:tc>
          <w:tcPr>
            <w:tcW w:w="2551" w:type="dxa"/>
            <w:vAlign w:val="center"/>
          </w:tcPr>
          <w:p w14:paraId="6283B7B9" w14:textId="77777777" w:rsidR="007A0EEC" w:rsidRPr="00870B56" w:rsidRDefault="00000000">
            <w:pPr>
              <w:spacing w:before="20" w:after="40" w:line="269" w:lineRule="auto"/>
              <w:rPr>
                <w:lang w:val="en-GB"/>
              </w:rPr>
            </w:pPr>
            <w:r w:rsidRPr="00870B56">
              <w:rPr>
                <w:lang w:val="en-GB"/>
              </w:rPr>
              <w:t>Critical criterion</w:t>
            </w:r>
          </w:p>
        </w:tc>
        <w:tc>
          <w:tcPr>
            <w:tcW w:w="7087" w:type="dxa"/>
            <w:vAlign w:val="center"/>
          </w:tcPr>
          <w:p w14:paraId="722C1490" w14:textId="77777777" w:rsidR="007A0EEC" w:rsidRPr="00870B56" w:rsidRDefault="00000000">
            <w:pPr>
              <w:spacing w:before="20" w:after="40" w:line="269" w:lineRule="auto"/>
              <w:rPr>
                <w:lang w:val="en-GB"/>
              </w:rPr>
            </w:pPr>
            <w:r w:rsidRPr="00870B56">
              <w:rPr>
                <w:lang w:val="en-GB"/>
              </w:rPr>
              <w:t>An applicable item that must receive full documented credit before the application can display Evidence ready.</w:t>
            </w:r>
          </w:p>
        </w:tc>
      </w:tr>
      <w:tr w:rsidR="007A0EEC" w:rsidRPr="00870B56" w14:paraId="2662357D" w14:textId="77777777">
        <w:trPr>
          <w:cantSplit/>
          <w:jc w:val="center"/>
        </w:trPr>
        <w:tc>
          <w:tcPr>
            <w:tcW w:w="2551" w:type="dxa"/>
            <w:vAlign w:val="center"/>
          </w:tcPr>
          <w:p w14:paraId="31AC6CDC" w14:textId="77777777" w:rsidR="007A0EEC" w:rsidRPr="00870B56" w:rsidRDefault="00000000">
            <w:pPr>
              <w:spacing w:before="20" w:after="40" w:line="269" w:lineRule="auto"/>
              <w:rPr>
                <w:lang w:val="en-GB"/>
              </w:rPr>
            </w:pPr>
            <w:r w:rsidRPr="00870B56">
              <w:rPr>
                <w:lang w:val="en-GB"/>
              </w:rPr>
              <w:t>Evidence note</w:t>
            </w:r>
          </w:p>
        </w:tc>
        <w:tc>
          <w:tcPr>
            <w:tcW w:w="7087" w:type="dxa"/>
            <w:vAlign w:val="center"/>
          </w:tcPr>
          <w:p w14:paraId="3ED90359" w14:textId="77777777" w:rsidR="007A0EEC" w:rsidRPr="00870B56" w:rsidRDefault="00000000">
            <w:pPr>
              <w:spacing w:before="20" w:after="40" w:line="269" w:lineRule="auto"/>
              <w:rPr>
                <w:lang w:val="en-GB"/>
              </w:rPr>
            </w:pPr>
            <w:r w:rsidRPr="00870B56">
              <w:rPr>
                <w:lang w:val="en-GB"/>
              </w:rPr>
              <w:t>Text supplied by a user identifying or describing supporting material; its content is not independently verified.</w:t>
            </w:r>
          </w:p>
        </w:tc>
      </w:tr>
      <w:tr w:rsidR="007A0EEC" w:rsidRPr="00870B56" w14:paraId="0C9D0F9C" w14:textId="77777777">
        <w:trPr>
          <w:cantSplit/>
          <w:jc w:val="center"/>
        </w:trPr>
        <w:tc>
          <w:tcPr>
            <w:tcW w:w="2551" w:type="dxa"/>
            <w:vAlign w:val="center"/>
          </w:tcPr>
          <w:p w14:paraId="20AAD32E" w14:textId="77777777" w:rsidR="007A0EEC" w:rsidRPr="00870B56" w:rsidRDefault="00000000">
            <w:pPr>
              <w:spacing w:before="20" w:after="40" w:line="269" w:lineRule="auto"/>
              <w:rPr>
                <w:lang w:val="en-GB"/>
              </w:rPr>
            </w:pPr>
            <w:r w:rsidRPr="00870B56">
              <w:rPr>
                <w:lang w:val="en-GB"/>
              </w:rPr>
              <w:t>Fictional demonstration</w:t>
            </w:r>
          </w:p>
        </w:tc>
        <w:tc>
          <w:tcPr>
            <w:tcW w:w="7087" w:type="dxa"/>
            <w:vAlign w:val="center"/>
          </w:tcPr>
          <w:p w14:paraId="54744C39" w14:textId="77777777" w:rsidR="007A0EEC" w:rsidRPr="00870B56" w:rsidRDefault="00000000">
            <w:pPr>
              <w:spacing w:before="20" w:after="40" w:line="269" w:lineRule="auto"/>
              <w:rPr>
                <w:lang w:val="en-GB"/>
              </w:rPr>
            </w:pPr>
            <w:r w:rsidRPr="00870B56">
              <w:rPr>
                <w:lang w:val="en-GB"/>
              </w:rPr>
              <w:t>An illustrative project and evidence set created for software demonstration rather than a verified real mitigation activity.</w:t>
            </w:r>
          </w:p>
        </w:tc>
      </w:tr>
      <w:tr w:rsidR="007A0EEC" w:rsidRPr="00870B56" w14:paraId="57FA9717" w14:textId="77777777">
        <w:trPr>
          <w:cantSplit/>
          <w:jc w:val="center"/>
        </w:trPr>
        <w:tc>
          <w:tcPr>
            <w:tcW w:w="2551" w:type="dxa"/>
            <w:vAlign w:val="center"/>
          </w:tcPr>
          <w:p w14:paraId="006C928A" w14:textId="77777777" w:rsidR="007A0EEC" w:rsidRPr="00870B56" w:rsidRDefault="00000000">
            <w:pPr>
              <w:spacing w:before="20" w:after="40" w:line="269" w:lineRule="auto"/>
              <w:rPr>
                <w:lang w:val="en-GB"/>
              </w:rPr>
            </w:pPr>
            <w:r w:rsidRPr="00870B56">
              <w:rPr>
                <w:lang w:val="en-GB"/>
              </w:rPr>
              <w:t>Mitigation contribution</w:t>
            </w:r>
          </w:p>
        </w:tc>
        <w:tc>
          <w:tcPr>
            <w:tcW w:w="7087" w:type="dxa"/>
            <w:vAlign w:val="center"/>
          </w:tcPr>
          <w:p w14:paraId="603E7AD1" w14:textId="77777777" w:rsidR="007A0EEC" w:rsidRPr="00870B56" w:rsidRDefault="00000000">
            <w:pPr>
              <w:spacing w:before="20" w:after="40" w:line="269" w:lineRule="auto"/>
              <w:rPr>
                <w:lang w:val="en-GB"/>
              </w:rPr>
            </w:pPr>
            <w:r w:rsidRPr="00870B56">
              <w:rPr>
                <w:lang w:val="en-GB"/>
              </w:rPr>
              <w:t>The project’s selected contribution-use scenario for which the application does not seek international-use authorisation in its rubric.</w:t>
            </w:r>
          </w:p>
        </w:tc>
      </w:tr>
      <w:tr w:rsidR="007A0EEC" w:rsidRPr="00870B56" w14:paraId="5BB5FE3C" w14:textId="77777777">
        <w:trPr>
          <w:cantSplit/>
          <w:jc w:val="center"/>
        </w:trPr>
        <w:tc>
          <w:tcPr>
            <w:tcW w:w="2551" w:type="dxa"/>
            <w:vAlign w:val="center"/>
          </w:tcPr>
          <w:p w14:paraId="438339A1" w14:textId="77777777" w:rsidR="007A0EEC" w:rsidRPr="00870B56" w:rsidRDefault="00000000">
            <w:pPr>
              <w:spacing w:before="20" w:after="40" w:line="269" w:lineRule="auto"/>
              <w:rPr>
                <w:lang w:val="en-GB"/>
              </w:rPr>
            </w:pPr>
            <w:r w:rsidRPr="00870B56">
              <w:rPr>
                <w:lang w:val="en-GB"/>
              </w:rPr>
              <w:t>Optimistic concurrency</w:t>
            </w:r>
          </w:p>
        </w:tc>
        <w:tc>
          <w:tcPr>
            <w:tcW w:w="7087" w:type="dxa"/>
            <w:vAlign w:val="center"/>
          </w:tcPr>
          <w:p w14:paraId="1C469B06" w14:textId="77777777" w:rsidR="007A0EEC" w:rsidRPr="00870B56" w:rsidRDefault="00000000">
            <w:pPr>
              <w:spacing w:before="20" w:after="40" w:line="269" w:lineRule="auto"/>
              <w:rPr>
                <w:lang w:val="en-GB"/>
              </w:rPr>
            </w:pPr>
            <w:r w:rsidRPr="00870B56">
              <w:rPr>
                <w:lang w:val="en-GB"/>
              </w:rPr>
              <w:t>An update approach that detects whether a saved record changed after it was read and rejects a conflicting stale save.</w:t>
            </w:r>
          </w:p>
        </w:tc>
      </w:tr>
      <w:tr w:rsidR="007A0EEC" w:rsidRPr="00870B56" w14:paraId="16D0415B" w14:textId="77777777">
        <w:trPr>
          <w:cantSplit/>
          <w:jc w:val="center"/>
        </w:trPr>
        <w:tc>
          <w:tcPr>
            <w:tcW w:w="2551" w:type="dxa"/>
            <w:vAlign w:val="center"/>
          </w:tcPr>
          <w:p w14:paraId="6FE72174" w14:textId="77777777" w:rsidR="007A0EEC" w:rsidRPr="00870B56" w:rsidRDefault="00000000">
            <w:pPr>
              <w:spacing w:before="20" w:after="40" w:line="269" w:lineRule="auto"/>
              <w:rPr>
                <w:lang w:val="en-GB"/>
              </w:rPr>
            </w:pPr>
            <w:r w:rsidRPr="00870B56">
              <w:rPr>
                <w:lang w:val="en-GB"/>
              </w:rPr>
              <w:t>Readiness score</w:t>
            </w:r>
          </w:p>
        </w:tc>
        <w:tc>
          <w:tcPr>
            <w:tcW w:w="7087" w:type="dxa"/>
            <w:vAlign w:val="center"/>
          </w:tcPr>
          <w:p w14:paraId="10FB614B" w14:textId="77777777" w:rsidR="007A0EEC" w:rsidRPr="00870B56" w:rsidRDefault="00000000">
            <w:pPr>
              <w:spacing w:before="20" w:after="40" w:line="269" w:lineRule="auto"/>
              <w:rPr>
                <w:lang w:val="en-GB"/>
              </w:rPr>
            </w:pPr>
            <w:r w:rsidRPr="00870B56">
              <w:rPr>
                <w:lang w:val="en-GB"/>
              </w:rPr>
              <w:t>The rounded weighted measure of declared evidence maturity across applicable rubric criteria.</w:t>
            </w:r>
          </w:p>
        </w:tc>
      </w:tr>
      <w:tr w:rsidR="007A0EEC" w:rsidRPr="00870B56" w14:paraId="278BBD57" w14:textId="77777777">
        <w:trPr>
          <w:cantSplit/>
          <w:jc w:val="center"/>
        </w:trPr>
        <w:tc>
          <w:tcPr>
            <w:tcW w:w="2551" w:type="dxa"/>
            <w:vAlign w:val="center"/>
          </w:tcPr>
          <w:p w14:paraId="4E6801FF" w14:textId="77777777" w:rsidR="007A0EEC" w:rsidRPr="00870B56" w:rsidRDefault="00000000">
            <w:pPr>
              <w:spacing w:before="20" w:after="40" w:line="269" w:lineRule="auto"/>
              <w:rPr>
                <w:lang w:val="en-GB"/>
              </w:rPr>
            </w:pPr>
            <w:r w:rsidRPr="00870B56">
              <w:rPr>
                <w:lang w:val="en-GB"/>
              </w:rPr>
              <w:t>Release freeze</w:t>
            </w:r>
          </w:p>
        </w:tc>
        <w:tc>
          <w:tcPr>
            <w:tcW w:w="7087" w:type="dxa"/>
            <w:vAlign w:val="center"/>
          </w:tcPr>
          <w:p w14:paraId="0721677C" w14:textId="77777777" w:rsidR="007A0EEC" w:rsidRPr="00870B56" w:rsidRDefault="00000000">
            <w:pPr>
              <w:spacing w:before="20" w:after="40" w:line="269" w:lineRule="auto"/>
              <w:rPr>
                <w:lang w:val="en-GB"/>
              </w:rPr>
            </w:pPr>
            <w:r w:rsidRPr="00870B56">
              <w:rPr>
                <w:lang w:val="en-GB"/>
              </w:rPr>
              <w:t>The point at which the assessed source version and submitted files are fixed after verification.</w:t>
            </w:r>
          </w:p>
        </w:tc>
      </w:tr>
      <w:tr w:rsidR="007A0EEC" w:rsidRPr="00870B56" w14:paraId="2FA777C8" w14:textId="77777777">
        <w:trPr>
          <w:cantSplit/>
          <w:jc w:val="center"/>
        </w:trPr>
        <w:tc>
          <w:tcPr>
            <w:tcW w:w="2551" w:type="dxa"/>
            <w:vAlign w:val="center"/>
          </w:tcPr>
          <w:p w14:paraId="36EB7C69" w14:textId="77777777" w:rsidR="007A0EEC" w:rsidRPr="00870B56" w:rsidRDefault="00000000">
            <w:pPr>
              <w:spacing w:before="20" w:after="40" w:line="269" w:lineRule="auto"/>
              <w:rPr>
                <w:lang w:val="en-GB"/>
              </w:rPr>
            </w:pPr>
            <w:r w:rsidRPr="00870B56">
              <w:rPr>
                <w:lang w:val="en-GB"/>
              </w:rPr>
              <w:t>Revision</w:t>
            </w:r>
          </w:p>
        </w:tc>
        <w:tc>
          <w:tcPr>
            <w:tcW w:w="7087" w:type="dxa"/>
            <w:vAlign w:val="center"/>
          </w:tcPr>
          <w:p w14:paraId="03109EC4" w14:textId="77777777" w:rsidR="007A0EEC" w:rsidRPr="00870B56" w:rsidRDefault="00000000">
            <w:pPr>
              <w:spacing w:before="20" w:after="40" w:line="269" w:lineRule="auto"/>
              <w:rPr>
                <w:lang w:val="en-GB"/>
              </w:rPr>
            </w:pPr>
            <w:r w:rsidRPr="00870B56">
              <w:rPr>
                <w:lang w:val="en-GB"/>
              </w:rPr>
              <w:t>The increasing integer used by the implementation to identify a newer saved project state.</w:t>
            </w:r>
          </w:p>
        </w:tc>
      </w:tr>
      <w:tr w:rsidR="007A0EEC" w:rsidRPr="00870B56" w14:paraId="16033CDD" w14:textId="77777777">
        <w:trPr>
          <w:cantSplit/>
          <w:jc w:val="center"/>
        </w:trPr>
        <w:tc>
          <w:tcPr>
            <w:tcW w:w="2551" w:type="dxa"/>
            <w:vAlign w:val="center"/>
          </w:tcPr>
          <w:p w14:paraId="46AAFE70" w14:textId="77777777" w:rsidR="007A0EEC" w:rsidRPr="00870B56" w:rsidRDefault="00000000">
            <w:pPr>
              <w:spacing w:before="20" w:after="40" w:line="269" w:lineRule="auto"/>
              <w:rPr>
                <w:lang w:val="en-GB"/>
              </w:rPr>
            </w:pPr>
            <w:r w:rsidRPr="00870B56">
              <w:rPr>
                <w:lang w:val="en-GB"/>
              </w:rPr>
              <w:t>Rubric</w:t>
            </w:r>
          </w:p>
        </w:tc>
        <w:tc>
          <w:tcPr>
            <w:tcW w:w="7087" w:type="dxa"/>
            <w:vAlign w:val="center"/>
          </w:tcPr>
          <w:p w14:paraId="28EFE3CF" w14:textId="77777777" w:rsidR="007A0EEC" w:rsidRPr="00870B56" w:rsidRDefault="00000000">
            <w:pPr>
              <w:spacing w:before="20" w:after="40" w:line="269" w:lineRule="auto"/>
              <w:rPr>
                <w:lang w:val="en-GB"/>
              </w:rPr>
            </w:pPr>
            <w:r w:rsidRPr="00870B56">
              <w:rPr>
                <w:lang w:val="en-GB"/>
              </w:rPr>
              <w:t>The versioned set of criteria, weights, applicability rules, rating values and status conditions used for screening.</w:t>
            </w:r>
          </w:p>
        </w:tc>
      </w:tr>
      <w:tr w:rsidR="007A0EEC" w:rsidRPr="00870B56" w14:paraId="6D8A75AA" w14:textId="77777777">
        <w:trPr>
          <w:cantSplit/>
          <w:jc w:val="center"/>
        </w:trPr>
        <w:tc>
          <w:tcPr>
            <w:tcW w:w="2551" w:type="dxa"/>
            <w:vAlign w:val="center"/>
          </w:tcPr>
          <w:p w14:paraId="1542BAC3" w14:textId="77777777" w:rsidR="007A0EEC" w:rsidRPr="00870B56" w:rsidRDefault="00000000">
            <w:pPr>
              <w:spacing w:before="20" w:after="40" w:line="269" w:lineRule="auto"/>
              <w:rPr>
                <w:lang w:val="en-GB"/>
              </w:rPr>
            </w:pPr>
            <w:r w:rsidRPr="00870B56">
              <w:rPr>
                <w:lang w:val="en-GB"/>
              </w:rPr>
              <w:t>Technical debt</w:t>
            </w:r>
          </w:p>
        </w:tc>
        <w:tc>
          <w:tcPr>
            <w:tcW w:w="7087" w:type="dxa"/>
            <w:vAlign w:val="center"/>
          </w:tcPr>
          <w:p w14:paraId="3C038177" w14:textId="77777777" w:rsidR="007A0EEC" w:rsidRPr="00870B56" w:rsidRDefault="00000000">
            <w:pPr>
              <w:spacing w:before="20" w:after="40" w:line="269" w:lineRule="auto"/>
              <w:rPr>
                <w:lang w:val="en-GB"/>
              </w:rPr>
            </w:pPr>
            <w:r w:rsidRPr="00870B56">
              <w:rPr>
                <w:lang w:val="en-GB"/>
              </w:rPr>
              <w:t>A known implementation or verification limitation with an explicit decision, priority and closure condition.</w:t>
            </w:r>
          </w:p>
        </w:tc>
      </w:tr>
      <w:tr w:rsidR="007A0EEC" w:rsidRPr="00870B56" w14:paraId="28073B46" w14:textId="77777777">
        <w:trPr>
          <w:cantSplit/>
          <w:jc w:val="center"/>
        </w:trPr>
        <w:tc>
          <w:tcPr>
            <w:tcW w:w="2551" w:type="dxa"/>
            <w:vAlign w:val="center"/>
          </w:tcPr>
          <w:p w14:paraId="73D0E6E0" w14:textId="77777777" w:rsidR="007A0EEC" w:rsidRPr="00870B56" w:rsidRDefault="00000000">
            <w:pPr>
              <w:spacing w:before="20" w:after="40" w:line="269" w:lineRule="auto"/>
              <w:rPr>
                <w:lang w:val="en-GB"/>
              </w:rPr>
            </w:pPr>
            <w:r w:rsidRPr="00870B56">
              <w:rPr>
                <w:lang w:val="en-GB"/>
              </w:rPr>
              <w:t>Visitor sandbox</w:t>
            </w:r>
          </w:p>
        </w:tc>
        <w:tc>
          <w:tcPr>
            <w:tcW w:w="7087" w:type="dxa"/>
            <w:vAlign w:val="center"/>
          </w:tcPr>
          <w:p w14:paraId="303623C6" w14:textId="77777777" w:rsidR="007A0EEC" w:rsidRPr="00870B56" w:rsidRDefault="00000000">
            <w:pPr>
              <w:spacing w:before="20" w:after="40" w:line="269" w:lineRule="auto"/>
              <w:rPr>
                <w:lang w:val="en-GB"/>
              </w:rPr>
            </w:pPr>
            <w:r w:rsidRPr="00870B56">
              <w:rPr>
                <w:lang w:val="en-GB"/>
              </w:rPr>
              <w:t>An isolated space for fictional user experiments; the selected final design uses browser-local copies and reset without altering shared examples.</w:t>
            </w:r>
          </w:p>
        </w:tc>
      </w:tr>
    </w:tbl>
    <w:p w14:paraId="3879A5D3" w14:textId="77777777" w:rsidR="007A0EEC" w:rsidRPr="004D5C4F" w:rsidRDefault="00000000">
      <w:pPr>
        <w:spacing w:before="120"/>
        <w:jc w:val="both"/>
        <w:rPr>
          <w:lang w:val="en-GB"/>
        </w:rPr>
      </w:pPr>
      <w:r w:rsidRPr="004D5C4F">
        <w:rPr>
          <w:lang w:val="en-GB"/>
        </w:rPr>
        <w:t>This glossary defines concepts used in the report. Acronym expansions and identifier families are intentionally confined to the preceding, separately alphabetised list.</w:t>
      </w:r>
    </w:p>
    <w:p w14:paraId="2DDB6EBD" w14:textId="35DE9575" w:rsidR="007A0EEC" w:rsidRPr="004D5C4F" w:rsidRDefault="00000000" w:rsidP="00870B56">
      <w:pPr>
        <w:pStyle w:val="Titre1"/>
        <w:spacing w:before="0"/>
        <w:rPr>
          <w:lang w:val="en-GB"/>
        </w:rPr>
      </w:pPr>
      <w:bookmarkStart w:id="102" w:name="section_30"/>
      <w:bookmarkStart w:id="103" w:name="_Toc241346894"/>
      <w:r w:rsidRPr="004D5C4F">
        <w:rPr>
          <w:lang w:val="en-GB"/>
        </w:rPr>
        <w:lastRenderedPageBreak/>
        <w:t>References</w:t>
      </w:r>
      <w:bookmarkEnd w:id="102"/>
      <w:bookmarkEnd w:id="103"/>
    </w:p>
    <w:p w14:paraId="4854FBD4" w14:textId="79872C3B" w:rsidR="00BE01EA" w:rsidRPr="00870B56" w:rsidRDefault="004D5C4F" w:rsidP="00BE01EA">
      <w:pPr>
        <w:pStyle w:val="Bibliographie"/>
        <w:rPr>
          <w:rFonts w:cs="Arial"/>
        </w:rPr>
      </w:pPr>
      <w:r w:rsidRPr="00870B56">
        <w:rPr>
          <w:b/>
          <w:lang w:val="en-GB"/>
        </w:rPr>
        <w:fldChar w:fldCharType="begin"/>
      </w:r>
      <w:r w:rsidR="00BE01EA" w:rsidRPr="00870B56">
        <w:rPr>
          <w:b/>
          <w:lang w:val="en-GB"/>
        </w:rPr>
        <w:instrText xml:space="preserve"> ADDIN ZOTERO_BIBL {"uncited":[],"omitted":[],"custom":[]} CSL_BIBLIOGRAPHY </w:instrText>
      </w:r>
      <w:r w:rsidRPr="00870B56">
        <w:rPr>
          <w:b/>
          <w:lang w:val="en-GB"/>
        </w:rPr>
        <w:fldChar w:fldCharType="separate"/>
      </w:r>
      <w:r w:rsidR="00BE01EA" w:rsidRPr="00870B56">
        <w:rPr>
          <w:rFonts w:cs="Arial"/>
        </w:rPr>
        <w:t xml:space="preserve">Diagne. (2024). </w:t>
      </w:r>
      <w:r w:rsidR="00BE01EA" w:rsidRPr="00870B56">
        <w:rPr>
          <w:rFonts w:cs="Arial"/>
          <w:i/>
          <w:iCs/>
        </w:rPr>
        <w:t>Article 6 of the Paris Agreement for Government institutions in Africa: Policy brief 23</w:t>
      </w:r>
      <w:r w:rsidR="00BE01EA" w:rsidRPr="00870B56">
        <w:rPr>
          <w:rFonts w:cs="Arial"/>
        </w:rPr>
        <w:t>. https://hdl.handle.net/10855/50245</w:t>
      </w:r>
    </w:p>
    <w:p w14:paraId="7F4DE18F" w14:textId="77777777" w:rsidR="00BE01EA" w:rsidRPr="00870B56" w:rsidRDefault="00BE01EA" w:rsidP="00BE01EA">
      <w:pPr>
        <w:pStyle w:val="Bibliographie"/>
        <w:rPr>
          <w:rFonts w:cs="Arial"/>
        </w:rPr>
      </w:pPr>
      <w:r w:rsidRPr="00870B56">
        <w:rPr>
          <w:rFonts w:cs="Arial"/>
        </w:rPr>
        <w:t xml:space="preserve">Gold standard. (2026, July 7). </w:t>
      </w:r>
      <w:r w:rsidRPr="00870B56">
        <w:rPr>
          <w:rFonts w:cs="Arial"/>
          <w:i/>
          <w:iCs/>
        </w:rPr>
        <w:t>Gold Standard</w:t>
      </w:r>
      <w:r w:rsidRPr="00870B56">
        <w:rPr>
          <w:rFonts w:cs="Arial"/>
        </w:rPr>
        <w:t>. Gold Standard. https://www.goldstandard.org/</w:t>
      </w:r>
    </w:p>
    <w:p w14:paraId="69D31A37" w14:textId="77777777" w:rsidR="00BE01EA" w:rsidRPr="00870B56" w:rsidRDefault="00BE01EA" w:rsidP="00BE01EA">
      <w:pPr>
        <w:pStyle w:val="Bibliographie"/>
        <w:rPr>
          <w:rFonts w:cs="Arial"/>
        </w:rPr>
      </w:pPr>
      <w:r w:rsidRPr="00870B56">
        <w:rPr>
          <w:rFonts w:cs="Arial"/>
          <w:i/>
          <w:iCs/>
        </w:rPr>
        <w:t>History—IPCC</w:t>
      </w:r>
      <w:r w:rsidRPr="00870B56">
        <w:rPr>
          <w:rFonts w:cs="Arial"/>
        </w:rPr>
        <w:t>. (n.d.). Retrieved 26 September 2026, from https://www.ipcc.ch/about/history/</w:t>
      </w:r>
    </w:p>
    <w:p w14:paraId="62A1A624" w14:textId="77777777" w:rsidR="00BE01EA" w:rsidRPr="00870B56" w:rsidRDefault="00BE01EA" w:rsidP="00BE01EA">
      <w:pPr>
        <w:pStyle w:val="Bibliographie"/>
        <w:rPr>
          <w:rFonts w:cs="Arial"/>
        </w:rPr>
      </w:pPr>
      <w:r w:rsidRPr="00870B56">
        <w:rPr>
          <w:rFonts w:cs="Arial"/>
        </w:rPr>
        <w:t xml:space="preserve">ISO. (2018). </w:t>
      </w:r>
      <w:r w:rsidRPr="00870B56">
        <w:rPr>
          <w:rFonts w:cs="Arial"/>
          <w:i/>
          <w:iCs/>
        </w:rPr>
        <w:t>ISO/IEC/IEEE 29148:2018(en), Systems and software engineering—Life cycle processes—Requirements engineering</w:t>
      </w:r>
      <w:r w:rsidRPr="00870B56">
        <w:rPr>
          <w:rFonts w:cs="Arial"/>
        </w:rPr>
        <w:t>. https://www.iso.org/obp/ui/#iso:std:iso-iec-ieee:29148:ed-2:v1:en</w:t>
      </w:r>
    </w:p>
    <w:p w14:paraId="6E6F9E13" w14:textId="77777777" w:rsidR="00BE01EA" w:rsidRPr="00870B56" w:rsidRDefault="00BE01EA" w:rsidP="00BE01EA">
      <w:pPr>
        <w:pStyle w:val="Bibliographie"/>
        <w:rPr>
          <w:rFonts w:cs="Arial"/>
        </w:rPr>
      </w:pPr>
      <w:r w:rsidRPr="00870B56">
        <w:rPr>
          <w:rFonts w:cs="Arial"/>
        </w:rPr>
        <w:t xml:space="preserve">IU.DE. (2021). </w:t>
      </w:r>
      <w:r w:rsidRPr="00870B56">
        <w:rPr>
          <w:rFonts w:cs="Arial"/>
          <w:i/>
          <w:iCs/>
        </w:rPr>
        <w:t>Assignments for the course: Project: Software Engineering (DLMCSPSE01)</w:t>
      </w:r>
      <w:r w:rsidRPr="00870B56">
        <w:rPr>
          <w:rFonts w:cs="Arial"/>
        </w:rPr>
        <w:t>. https://mycampus.iu.org/learn/courses/DLMCSPSE01/section/84743?activeBookingId=11129829</w:t>
      </w:r>
    </w:p>
    <w:p w14:paraId="4B10276D" w14:textId="77777777" w:rsidR="00BE01EA" w:rsidRPr="00870B56" w:rsidRDefault="00BE01EA" w:rsidP="00BE01EA">
      <w:pPr>
        <w:pStyle w:val="Bibliographie"/>
        <w:rPr>
          <w:rFonts w:cs="Arial"/>
        </w:rPr>
      </w:pPr>
      <w:r w:rsidRPr="00870B56">
        <w:rPr>
          <w:rFonts w:cs="Arial"/>
        </w:rPr>
        <w:t xml:space="preserve">Klus, H. (2026). </w:t>
      </w:r>
      <w:r w:rsidRPr="00870B56">
        <w:rPr>
          <w:rFonts w:cs="Arial"/>
          <w:i/>
          <w:iCs/>
        </w:rPr>
        <w:t>Phase 2 assessment and recommendations—Assessor</w:t>
      </w:r>
      <w:r w:rsidRPr="00870B56">
        <w:rPr>
          <w:rFonts w:cs="Arial"/>
        </w:rPr>
        <w:t>.</w:t>
      </w:r>
    </w:p>
    <w:p w14:paraId="45C5696C" w14:textId="77777777" w:rsidR="00BE01EA" w:rsidRPr="00870B56" w:rsidRDefault="00BE01EA" w:rsidP="00BE01EA">
      <w:pPr>
        <w:pStyle w:val="Bibliographie"/>
        <w:rPr>
          <w:rFonts w:cs="Arial"/>
        </w:rPr>
      </w:pPr>
      <w:r w:rsidRPr="00870B56">
        <w:rPr>
          <w:rFonts w:cs="Arial"/>
        </w:rPr>
        <w:t xml:space="preserve">Lockwood, J. G., Gregory, S., &amp; Scorer, R. S. (1991). Climate Change: The Ipcc Scientific Assessment. Report prepared by Working Group I, J. T. Houghton, G. J. Jenkins and J. J. Ephraums (eds), 1990. No. of pages: 365 + xxxix. Intergovernmental Panel on Climate Change. Available from Cambridge Univers. </w:t>
      </w:r>
      <w:r w:rsidRPr="00870B56">
        <w:rPr>
          <w:rFonts w:cs="Arial"/>
          <w:i/>
          <w:iCs/>
        </w:rPr>
        <w:t>International Journal of Climatology</w:t>
      </w:r>
      <w:r w:rsidRPr="00870B56">
        <w:rPr>
          <w:rFonts w:cs="Arial"/>
        </w:rPr>
        <w:t xml:space="preserve">, </w:t>
      </w:r>
      <w:r w:rsidRPr="00870B56">
        <w:rPr>
          <w:rFonts w:cs="Arial"/>
          <w:i/>
          <w:iCs/>
        </w:rPr>
        <w:t>11</w:t>
      </w:r>
      <w:r w:rsidRPr="00870B56">
        <w:rPr>
          <w:rFonts w:cs="Arial"/>
        </w:rPr>
        <w:t>(4), 457–458. https://doi.org/10.1002/joc.3370110409</w:t>
      </w:r>
    </w:p>
    <w:p w14:paraId="416A327F" w14:textId="77777777" w:rsidR="00BE01EA" w:rsidRPr="00870B56" w:rsidRDefault="00BE01EA" w:rsidP="00BE01EA">
      <w:pPr>
        <w:pStyle w:val="Bibliographie"/>
        <w:rPr>
          <w:rFonts w:cs="Arial"/>
        </w:rPr>
      </w:pPr>
      <w:r w:rsidRPr="00870B56">
        <w:rPr>
          <w:rFonts w:cs="Arial"/>
        </w:rPr>
        <w:t xml:space="preserve">OMG. (2017, December). </w:t>
      </w:r>
      <w:r w:rsidRPr="00870B56">
        <w:rPr>
          <w:rFonts w:cs="Arial"/>
          <w:i/>
          <w:iCs/>
        </w:rPr>
        <w:t>About the Unified Modeling Language Specification Version 2.5.1</w:t>
      </w:r>
      <w:r w:rsidRPr="00870B56">
        <w:rPr>
          <w:rFonts w:cs="Arial"/>
        </w:rPr>
        <w:t>. https://www.omg.org/spec/UML/2.5.1/</w:t>
      </w:r>
    </w:p>
    <w:p w14:paraId="221FF8F2" w14:textId="77777777" w:rsidR="00BE01EA" w:rsidRPr="00870B56" w:rsidRDefault="00BE01EA" w:rsidP="00BE01EA">
      <w:pPr>
        <w:pStyle w:val="Bibliographie"/>
        <w:rPr>
          <w:rFonts w:cs="Arial"/>
        </w:rPr>
      </w:pPr>
      <w:r w:rsidRPr="00870B56">
        <w:rPr>
          <w:rFonts w:cs="Arial"/>
          <w:i/>
          <w:iCs/>
        </w:rPr>
        <w:t>The Paris Agreement | UNFCCC</w:t>
      </w:r>
      <w:r w:rsidRPr="00870B56">
        <w:rPr>
          <w:rFonts w:cs="Arial"/>
        </w:rPr>
        <w:t>. (n.d.). Retrieved 26 September 2026, from https://unfccc.int/process-and-meetings/the-paris-agreement</w:t>
      </w:r>
    </w:p>
    <w:p w14:paraId="3F9E2857" w14:textId="77777777" w:rsidR="00BE01EA" w:rsidRPr="00870B56" w:rsidRDefault="00BE01EA" w:rsidP="00BE01EA">
      <w:pPr>
        <w:pStyle w:val="Bibliographie"/>
        <w:rPr>
          <w:rFonts w:cs="Arial"/>
        </w:rPr>
      </w:pPr>
      <w:r w:rsidRPr="00870B56">
        <w:rPr>
          <w:rFonts w:cs="Arial"/>
        </w:rPr>
        <w:t xml:space="preserve">UNFCCC. (1998). </w:t>
      </w:r>
      <w:r w:rsidRPr="00870B56">
        <w:rPr>
          <w:rFonts w:cs="Arial"/>
          <w:i/>
          <w:iCs/>
        </w:rPr>
        <w:t>KYOTO PROTOCOL TO THE UNITED NATIONS FRAMEWORK  CONVENTION ON CLIMATE CHANGE</w:t>
      </w:r>
      <w:r w:rsidRPr="00870B56">
        <w:rPr>
          <w:rFonts w:cs="Arial"/>
        </w:rPr>
        <w:t>. https://unfccc.int/resource/docs/convkp/kpeng.pdf</w:t>
      </w:r>
    </w:p>
    <w:p w14:paraId="317E75F0" w14:textId="77777777" w:rsidR="00BE01EA" w:rsidRPr="00870B56" w:rsidRDefault="00BE01EA" w:rsidP="00BE01EA">
      <w:pPr>
        <w:pStyle w:val="Bibliographie"/>
        <w:rPr>
          <w:rFonts w:cs="Arial"/>
        </w:rPr>
      </w:pPr>
      <w:r w:rsidRPr="00870B56">
        <w:rPr>
          <w:rFonts w:cs="Arial"/>
        </w:rPr>
        <w:t xml:space="preserve">UNFCCC. Conference of the Parties serving as the meeting of the Parties to the Paris Agreement (CMA). (2022, March 8). </w:t>
      </w:r>
      <w:r w:rsidRPr="00870B56">
        <w:rPr>
          <w:rFonts w:cs="Arial"/>
          <w:i/>
          <w:iCs/>
        </w:rPr>
        <w:t>Report of the Conference of the Parties serving as the meeting of the Parties to the Paris Agreement on its third session, held in Glasgow from 31 October to 13 November 2021. Addendum. Part two: Action taken by the Conference of the Parties serving as the meeting of the Parties to the Paris Agreement at its third session | UNFCCC</w:t>
      </w:r>
      <w:r w:rsidRPr="00870B56">
        <w:rPr>
          <w:rFonts w:cs="Arial"/>
        </w:rPr>
        <w:t>. https://unfccc.int/documents/460950</w:t>
      </w:r>
    </w:p>
    <w:p w14:paraId="5B7F33FB" w14:textId="77777777" w:rsidR="00BE01EA" w:rsidRPr="00870B56" w:rsidRDefault="00BE01EA" w:rsidP="00BE01EA">
      <w:pPr>
        <w:pStyle w:val="Bibliographie"/>
        <w:rPr>
          <w:rFonts w:cs="Arial"/>
        </w:rPr>
      </w:pPr>
      <w:r w:rsidRPr="00870B56">
        <w:rPr>
          <w:rFonts w:cs="Arial"/>
        </w:rPr>
        <w:lastRenderedPageBreak/>
        <w:t>United Nations Framework Convention on Climate Change (1992). https://unfccc.int/resource/docs/convkp/conveng.pdf</w:t>
      </w:r>
    </w:p>
    <w:p w14:paraId="39F9FC13" w14:textId="77777777" w:rsidR="00BE01EA" w:rsidRPr="00870B56" w:rsidRDefault="00BE01EA" w:rsidP="00BE01EA">
      <w:pPr>
        <w:pStyle w:val="Bibliographie"/>
        <w:rPr>
          <w:rFonts w:cs="Arial"/>
        </w:rPr>
      </w:pPr>
      <w:r w:rsidRPr="00870B56">
        <w:rPr>
          <w:rFonts w:cs="Arial"/>
        </w:rPr>
        <w:t xml:space="preserve">Verra. (n.d.). </w:t>
      </w:r>
      <w:r w:rsidRPr="00870B56">
        <w:rPr>
          <w:rFonts w:cs="Arial"/>
          <w:i/>
          <w:iCs/>
        </w:rPr>
        <w:t>Verified Carbon Standard—Verra</w:t>
      </w:r>
      <w:r w:rsidRPr="00870B56">
        <w:rPr>
          <w:rFonts w:cs="Arial"/>
        </w:rPr>
        <w:t>. Retrieved 26 September 2026, from https://verra.org/programs/verified-carbon-standard/</w:t>
      </w:r>
    </w:p>
    <w:p w14:paraId="46484137" w14:textId="77777777" w:rsidR="00BE01EA" w:rsidRPr="00870B56" w:rsidRDefault="00BE01EA" w:rsidP="00BE01EA">
      <w:pPr>
        <w:pStyle w:val="Bibliographie"/>
        <w:rPr>
          <w:rFonts w:cs="Arial"/>
        </w:rPr>
      </w:pPr>
      <w:r w:rsidRPr="00870B56">
        <w:rPr>
          <w:rFonts w:cs="Arial"/>
        </w:rPr>
        <w:t xml:space="preserve">Wabo, Y. A. (2026, September). </w:t>
      </w:r>
      <w:r w:rsidRPr="00870B56">
        <w:rPr>
          <w:rFonts w:cs="Arial"/>
          <w:i/>
          <w:iCs/>
        </w:rPr>
        <w:t>Phase 2 assessment Synthesis</w:t>
      </w:r>
      <w:r w:rsidRPr="00870B56">
        <w:rPr>
          <w:rFonts w:cs="Arial"/>
        </w:rPr>
        <w:t>.</w:t>
      </w:r>
    </w:p>
    <w:p w14:paraId="5CFAAC6D" w14:textId="5182E38C" w:rsidR="00BE01EA" w:rsidRPr="00870B56" w:rsidRDefault="00BE01EA" w:rsidP="00BE01EA">
      <w:pPr>
        <w:pStyle w:val="Bibliographie"/>
        <w:rPr>
          <w:rFonts w:cs="Arial"/>
        </w:rPr>
      </w:pPr>
      <w:r w:rsidRPr="00870B56">
        <w:rPr>
          <w:rFonts w:cs="Arial"/>
        </w:rPr>
        <w:t xml:space="preserve">World Meteorological Organization. (1979). </w:t>
      </w:r>
      <w:r w:rsidRPr="00870B56">
        <w:rPr>
          <w:rFonts w:cs="Arial"/>
          <w:i/>
          <w:iCs/>
        </w:rPr>
        <w:t>WMO e-Library</w:t>
      </w:r>
      <w:r w:rsidRPr="00870B56">
        <w:rPr>
          <w:rFonts w:cs="Arial"/>
        </w:rPr>
        <w:t>. https://library.wmo.int</w:t>
      </w:r>
    </w:p>
    <w:p w14:paraId="7831818C" w14:textId="28E11BBD" w:rsidR="007A0EEC" w:rsidRPr="00870B56" w:rsidRDefault="004D5C4F">
      <w:pPr>
        <w:pStyle w:val="Small"/>
        <w:rPr>
          <w:b/>
          <w:lang w:val="en-GB"/>
        </w:rPr>
      </w:pPr>
      <w:r w:rsidRPr="00870B56">
        <w:rPr>
          <w:b/>
          <w:sz w:val="22"/>
          <w:lang w:val="en-GB"/>
        </w:rPr>
        <w:fldChar w:fldCharType="end"/>
      </w:r>
    </w:p>
    <w:sectPr w:rsidR="007A0EEC" w:rsidRPr="00870B56" w:rsidSect="00870B56">
      <w:footerReference w:type="first" r:id="rId17"/>
      <w:pgSz w:w="11906" w:h="16838"/>
      <w:pgMar w:top="1134" w:right="1134" w:bottom="1134" w:left="1134"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C2BCD" w14:textId="77777777" w:rsidR="00E22D4D" w:rsidRDefault="00E22D4D">
      <w:pPr>
        <w:spacing w:after="0" w:line="240" w:lineRule="auto"/>
      </w:pPr>
      <w:r>
        <w:separator/>
      </w:r>
    </w:p>
  </w:endnote>
  <w:endnote w:type="continuationSeparator" w:id="0">
    <w:p w14:paraId="3265E85A" w14:textId="77777777" w:rsidR="00E22D4D" w:rsidRDefault="00E2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377339"/>
      <w:docPartObj>
        <w:docPartGallery w:val="Page Numbers (Bottom of Page)"/>
        <w:docPartUnique/>
      </w:docPartObj>
    </w:sdtPr>
    <w:sdtContent>
      <w:p w14:paraId="04623CA3" w14:textId="70AFAD77" w:rsidR="00F66C7A" w:rsidRDefault="00F66C7A">
        <w:pPr>
          <w:pStyle w:val="Pieddepage"/>
          <w:jc w:val="right"/>
        </w:pPr>
        <w:r>
          <w:fldChar w:fldCharType="begin"/>
        </w:r>
        <w:r>
          <w:instrText>PAGE   \* MERGEFORMAT</w:instrText>
        </w:r>
        <w:r>
          <w:fldChar w:fldCharType="separate"/>
        </w:r>
        <w:r>
          <w:rPr>
            <w:lang w:val="fr-FR"/>
          </w:rPr>
          <w:t>2</w:t>
        </w:r>
        <w:r>
          <w:fldChar w:fldCharType="end"/>
        </w:r>
      </w:p>
    </w:sdtContent>
  </w:sdt>
  <w:p w14:paraId="26925411" w14:textId="4532DC22" w:rsidR="007A0EEC" w:rsidRDefault="007A0EEC">
    <w:pPr>
      <w:pStyle w:val="Small"/>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C5BE" w14:textId="05CEA87F" w:rsidR="00F66C7A" w:rsidRDefault="00F66C7A">
    <w:pPr>
      <w:pStyle w:val="Pieddepage"/>
      <w:jc w:val="right"/>
    </w:pPr>
  </w:p>
  <w:p w14:paraId="32B7AF66" w14:textId="46F8E21B" w:rsidR="007A0EEC" w:rsidRDefault="007A0EEC" w:rsidP="00F66C7A">
    <w:pPr>
      <w:pStyle w:val="Small"/>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C612" w14:textId="4F263347" w:rsidR="00F66C7A" w:rsidRDefault="00F66C7A">
    <w:pPr>
      <w:pStyle w:val="Pieddepage"/>
      <w:jc w:val="right"/>
    </w:pPr>
  </w:p>
  <w:p w14:paraId="2D9852BE" w14:textId="77777777" w:rsidR="00F66C7A" w:rsidRDefault="00F66C7A" w:rsidP="00F66C7A">
    <w:pPr>
      <w:pStyle w:val="Small"/>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814768"/>
      <w:docPartObj>
        <w:docPartGallery w:val="Page Numbers (Bottom of Page)"/>
        <w:docPartUnique/>
      </w:docPartObj>
    </w:sdtPr>
    <w:sdtContent>
      <w:p w14:paraId="60B81C2E" w14:textId="472EEA98" w:rsidR="00870B56" w:rsidRDefault="00870B56">
        <w:pPr>
          <w:pStyle w:val="Pieddepage"/>
          <w:jc w:val="right"/>
        </w:pPr>
        <w:r>
          <w:fldChar w:fldCharType="begin"/>
        </w:r>
        <w:r>
          <w:instrText>PAGE   \* MERGEFORMAT</w:instrText>
        </w:r>
        <w:r>
          <w:fldChar w:fldCharType="separate"/>
        </w:r>
        <w:r>
          <w:rPr>
            <w:lang w:val="fr-FR"/>
          </w:rPr>
          <w:t>2</w:t>
        </w:r>
        <w:r>
          <w:fldChar w:fldCharType="end"/>
        </w:r>
      </w:p>
    </w:sdtContent>
  </w:sdt>
  <w:p w14:paraId="6D8349EE" w14:textId="77777777" w:rsidR="00870B56" w:rsidRDefault="00870B56" w:rsidP="00F66C7A">
    <w:pPr>
      <w:pStyle w:val="Small"/>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829B" w14:textId="77777777" w:rsidR="00E22D4D" w:rsidRDefault="00E22D4D">
      <w:pPr>
        <w:spacing w:after="0" w:line="240" w:lineRule="auto"/>
      </w:pPr>
      <w:r>
        <w:separator/>
      </w:r>
    </w:p>
  </w:footnote>
  <w:footnote w:type="continuationSeparator" w:id="0">
    <w:p w14:paraId="7C5B9C43" w14:textId="77777777" w:rsidR="00E22D4D" w:rsidRDefault="00E22D4D">
      <w:pPr>
        <w:spacing w:after="0" w:line="240" w:lineRule="auto"/>
      </w:pPr>
      <w:r>
        <w:continuationSeparator/>
      </w:r>
    </w:p>
  </w:footnote>
  <w:footnote w:id="1">
    <w:p w14:paraId="075CD3F3" w14:textId="4FEEC7C3" w:rsidR="007061EF" w:rsidRDefault="007061EF">
      <w:pPr>
        <w:pStyle w:val="Notedebasdepage"/>
      </w:pPr>
      <w:r>
        <w:rPr>
          <w:rStyle w:val="Appelnotedebasdep"/>
        </w:rPr>
        <w:footnoteRef/>
      </w:r>
      <w:r>
        <w:t xml:space="preserve"> The separate two-page making-of abstract accompanies this report. This report is the maintained specification; the abstract is the concise Phase 3 submission narrative required by the university brief.</w:t>
      </w:r>
    </w:p>
  </w:footnote>
  <w:footnote w:id="2">
    <w:p w14:paraId="697F31EC" w14:textId="32D0B58E" w:rsidR="00F66C7A" w:rsidRDefault="00F66C7A" w:rsidP="00F66C7A">
      <w:pPr>
        <w:pStyle w:val="Notedebasdepage"/>
        <w:jc w:val="both"/>
      </w:pPr>
      <w:r>
        <w:rPr>
          <w:rStyle w:val="Appelnotedebasdep"/>
        </w:rPr>
        <w:footnoteRef/>
      </w:r>
      <w:r>
        <w:t xml:space="preserve"> </w:t>
      </w:r>
      <w:r w:rsidRPr="004D5C4F">
        <w:rPr>
          <w:lang w:val="en-GB"/>
        </w:rPr>
        <w:t>Identifiers such as FR-01, NFR-06, R-01 and ADR-05 combine the category above with a sequential number; they are cross-reference labels, not requirement priorities. Cloudflare D1 is a product name rather than an abbreviation expanded in the glossary.</w:t>
      </w:r>
    </w:p>
  </w:footnote>
  <w:footnote w:id="3">
    <w:p w14:paraId="490B232E" w14:textId="377D592F" w:rsidR="00741517" w:rsidRDefault="00741517">
      <w:pPr>
        <w:pStyle w:val="Notedebasdepage"/>
      </w:pPr>
      <w:r>
        <w:rPr>
          <w:rStyle w:val="Appelnotedebasdep"/>
        </w:rPr>
        <w:footnoteRef/>
      </w:r>
      <w:r>
        <w:t xml:space="preserve"> The v1.0.0 export was the code input; v1.0.1 is delivered with file hashes. No public repository URL, final commit or production URL has been supplied. The Phase 2 design baseline reviewed was the 20 September revision.</w:t>
      </w:r>
    </w:p>
  </w:footnote>
  <w:footnote w:id="4">
    <w:p w14:paraId="10C94BE4" w14:textId="77777777" w:rsidR="00741517" w:rsidRPr="004D5C4F" w:rsidRDefault="00741517" w:rsidP="00AC0FD7">
      <w:pPr>
        <w:pStyle w:val="Small"/>
        <w:spacing w:before="120"/>
        <w:jc w:val="both"/>
        <w:rPr>
          <w:lang w:val="en-GB"/>
        </w:rPr>
      </w:pPr>
      <w:r>
        <w:rPr>
          <w:rStyle w:val="Appelnotedebasdep"/>
        </w:rPr>
        <w:footnoteRef/>
      </w:r>
      <w:r>
        <w:t xml:space="preserve"> </w:t>
      </w:r>
      <w:r w:rsidRPr="004D5C4F">
        <w:rPr>
          <w:lang w:val="en-GB"/>
        </w:rPr>
        <w:t>The reconstructed estimate is 130 person-hours: 60 for Phase 1, 46 for Phase 2 and 24 for Phase 3. These totals must not be interpreted as measured effort. Milestones M1 (3 September) and M2 (17 September) are actual submissions; M3 (26 September) is the confirmed deadline. The exact platform cut-off time remains to be checked by the student. No mandatory pre-submission work is scheduled after the deadline.</w:t>
      </w:r>
    </w:p>
    <w:p w14:paraId="6723E411" w14:textId="157114FD" w:rsidR="00741517" w:rsidRPr="00741517" w:rsidRDefault="00741517" w:rsidP="00AC0FD7">
      <w:pPr>
        <w:pStyle w:val="Notedebasdepage"/>
        <w:jc w:val="both"/>
        <w:rPr>
          <w:lang w:val="en-GB"/>
        </w:rPr>
      </w:pPr>
    </w:p>
  </w:footnote>
  <w:footnote w:id="5">
    <w:p w14:paraId="3E6BB277" w14:textId="77777777" w:rsidR="00741517" w:rsidRPr="004D5C4F" w:rsidRDefault="00741517" w:rsidP="00AC0FD7">
      <w:pPr>
        <w:pStyle w:val="Small"/>
        <w:jc w:val="both"/>
        <w:rPr>
          <w:lang w:val="en-GB"/>
        </w:rPr>
      </w:pPr>
      <w:r>
        <w:rPr>
          <w:rStyle w:val="Appelnotedebasdep"/>
        </w:rPr>
        <w:footnoteRef/>
      </w:r>
      <w:r>
        <w:t xml:space="preserve"> </w:t>
      </w:r>
      <w:r w:rsidRPr="004D5C4F">
        <w:rPr>
          <w:lang w:val="en-GB"/>
        </w:rPr>
        <w:t xml:space="preserve">The remaining route is publication and operation, final evidence reconciliation, source equivalence and submission. On 25–26 September, an unresolved deployment issue lasting two hours triggers immediate replanning. Optional features are deferred. Open mandatory deliverables are not relabelled </w:t>
      </w:r>
      <w:r>
        <w:rPr>
          <w:lang w:val="en-GB"/>
        </w:rPr>
        <w:t xml:space="preserve">as </w:t>
      </w:r>
      <w:r w:rsidRPr="004D5C4F">
        <w:rPr>
          <w:lang w:val="en-GB"/>
        </w:rPr>
        <w:t>technical debt to imply course compliance.</w:t>
      </w:r>
    </w:p>
    <w:p w14:paraId="48EAD094" w14:textId="44AA4750" w:rsidR="00741517" w:rsidRPr="00741517" w:rsidRDefault="00741517">
      <w:pPr>
        <w:pStyle w:val="Notedebasdepage"/>
        <w:rPr>
          <w:lang w:val="en-GB"/>
        </w:rPr>
      </w:pPr>
    </w:p>
  </w:footnote>
  <w:footnote w:id="6">
    <w:p w14:paraId="3B611EEB" w14:textId="4AED9CB2" w:rsidR="0098267F" w:rsidRDefault="0098267F" w:rsidP="0098267F">
      <w:pPr>
        <w:pStyle w:val="Notedebasdepage"/>
        <w:jc w:val="both"/>
      </w:pPr>
      <w:r>
        <w:rPr>
          <w:rStyle w:val="Appelnotedebasdep"/>
        </w:rPr>
        <w:footnoteRef/>
      </w:r>
      <w:r>
        <w:t xml:space="preserve"> </w:t>
      </w:r>
      <w:r w:rsidRPr="004D5C4F">
        <w:rPr>
          <w:lang w:val="en-GB"/>
        </w:rPr>
        <w:t>Validation of note length establishes a minimal reference field, not evidence authenticity. This interpretation corrects the earlier phrase “ten non-space characters”, which did not precisely describe the implemented trim-and-length rule.</w:t>
      </w:r>
    </w:p>
  </w:footnote>
  <w:footnote w:id="7">
    <w:p w14:paraId="1B9EB1F5" w14:textId="14CA7E13" w:rsidR="00BE01EA" w:rsidRDefault="00BE01EA">
      <w:pPr>
        <w:pStyle w:val="Notedebasdepage"/>
      </w:pPr>
      <w:r>
        <w:rPr>
          <w:rStyle w:val="Appelnotedebasdep"/>
        </w:rPr>
        <w:footnoteRef/>
      </w:r>
      <w:r>
        <w:t xml:space="preserve"> </w:t>
      </w:r>
      <w:r w:rsidRPr="004D5C4F">
        <w:rPr>
          <w:lang w:val="en-GB"/>
        </w:rPr>
        <w:t>Browser storage is accessed through the workspace module</w:t>
      </w:r>
    </w:p>
  </w:footnote>
  <w:footnote w:id="8">
    <w:p w14:paraId="1681224B" w14:textId="543B596E" w:rsidR="00BE01EA" w:rsidRDefault="00BE01EA">
      <w:pPr>
        <w:pStyle w:val="Notedebasdepage"/>
      </w:pPr>
      <w:r>
        <w:rPr>
          <w:rStyle w:val="Appelnotedebasdep"/>
        </w:rPr>
        <w:footnoteRef/>
      </w:r>
      <w:r>
        <w:t xml:space="preserve"> </w:t>
      </w:r>
      <w:r w:rsidRPr="004D5C4F">
        <w:rPr>
          <w:lang w:val="en-GB"/>
        </w:rPr>
        <w:t>D1 is accessed by the server repository</w:t>
      </w:r>
    </w:p>
  </w:footnote>
  <w:footnote w:id="9">
    <w:p w14:paraId="69CA8D52" w14:textId="526C7641" w:rsidR="009C7533" w:rsidRPr="009C7533" w:rsidRDefault="009C7533" w:rsidP="009C7533">
      <w:pPr>
        <w:pStyle w:val="Small"/>
        <w:spacing w:before="120"/>
        <w:rPr>
          <w:lang w:val="en-GB"/>
        </w:rPr>
      </w:pPr>
      <w:r>
        <w:rPr>
          <w:rStyle w:val="Appelnotedebasdep"/>
        </w:rPr>
        <w:footnoteRef/>
      </w:r>
      <w:r>
        <w:t xml:space="preserve"> </w:t>
      </w:r>
      <w:r w:rsidRPr="004D5C4F">
        <w:rPr>
          <w:lang w:val="en-GB"/>
        </w:rPr>
        <w:t>The workspace permits at most 100 projects. A current browser with Web Locks on HTTPS or localhost is required for saving. Revisions and locking support NFR-02; they are not an authentication mechanism. Browser storage can be changed by its owner, so its contents must not be treated as independently verified evidence.</w:t>
      </w:r>
    </w:p>
  </w:footnote>
  <w:footnote w:id="10">
    <w:p w14:paraId="4DA8E5EB" w14:textId="673C00C6" w:rsidR="007C2E04" w:rsidRPr="007C2E04" w:rsidRDefault="007C2E04" w:rsidP="007C2E04">
      <w:pPr>
        <w:pStyle w:val="Small"/>
        <w:jc w:val="both"/>
        <w:rPr>
          <w:lang w:val="en-GB"/>
        </w:rPr>
      </w:pPr>
      <w:r>
        <w:rPr>
          <w:rStyle w:val="Appelnotedebasdep"/>
        </w:rPr>
        <w:footnoteRef/>
      </w:r>
      <w:r>
        <w:t xml:space="preserve"> </w:t>
      </w:r>
      <w:r w:rsidRPr="004D5C4F">
        <w:rPr>
          <w:lang w:val="en-GB"/>
        </w:rPr>
        <w:t>The review reused the dependency tree from the earlier locked installation. A fresh offline npm ci attempt could not retrieve one uncached package. Therefore the review does not establish a successful clean-machine installation; the supplied lockfile and CI workflow provide the procedure for that remaining check.</w:t>
      </w:r>
    </w:p>
  </w:footnote>
  <w:footnote w:id="11">
    <w:p w14:paraId="6B24BD24" w14:textId="77777777" w:rsidR="007C2E04" w:rsidRPr="004D5C4F" w:rsidRDefault="007C2E04" w:rsidP="007C2E04">
      <w:pPr>
        <w:pStyle w:val="Small"/>
        <w:spacing w:before="120"/>
        <w:rPr>
          <w:lang w:val="en-GB"/>
        </w:rPr>
      </w:pPr>
      <w:r>
        <w:rPr>
          <w:rStyle w:val="Appelnotedebasdep"/>
        </w:rPr>
        <w:footnoteRef/>
      </w:r>
      <w:r>
        <w:t xml:space="preserve"> </w:t>
      </w:r>
      <w:r w:rsidRPr="004D5C4F">
        <w:rPr>
          <w:lang w:val="en-GB"/>
        </w:rPr>
        <w:t>Run npm run test:api to repeat migration and these HTTP checks. The script is now included in the source and CI configuration. The prior v1.0.0 SEC-01 defect accepted anonymous shared writes; API-02–04 verify that the revised server rejects them. Workspace tests use independent Storage-compatible test doubles, not two real browsers. Full hosted browser isolation still requires observation.</w:t>
      </w:r>
    </w:p>
    <w:p w14:paraId="7B7909EE" w14:textId="77777777" w:rsidR="007C2E04" w:rsidRPr="004D5C4F" w:rsidRDefault="007C2E04" w:rsidP="007C2E04">
      <w:pPr>
        <w:pStyle w:val="Small"/>
        <w:rPr>
          <w:lang w:val="en-GB"/>
        </w:rPr>
      </w:pPr>
      <w:r w:rsidRPr="004D5C4F">
        <w:rPr>
          <w:lang w:val="en-GB"/>
        </w:rPr>
        <w:t>Evidence files: quality_check_20260925.log, build_verification_20260925.log, deployment_dry_run_20260925.log and api_verification_20260925.log. The accompanying source contains the executable tests. Docker, hosted performance, keyboard/zoom acceptance, maintenance timing and rollback were not executed in this review.</w:t>
      </w:r>
    </w:p>
    <w:p w14:paraId="01194F9E" w14:textId="6D7EF967" w:rsidR="007C2E04" w:rsidRPr="007C2E04" w:rsidRDefault="007C2E04">
      <w:pPr>
        <w:pStyle w:val="Notedebasdepage"/>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895A" w14:textId="77777777" w:rsidR="007A0EEC" w:rsidRDefault="00000000">
    <w:pPr>
      <w:pStyle w:val="Small"/>
    </w:pPr>
    <w:r>
      <w:t>ClimateReady Africa | DLMCSPSE01 | Phase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90268BD"/>
    <w:multiLevelType w:val="multilevel"/>
    <w:tmpl w:val="F2D68F12"/>
    <w:lvl w:ilvl="0">
      <w:start w:val="1"/>
      <w:numFmt w:val="decimal"/>
      <w:pStyle w:val="Listepuces"/>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FF87F9D"/>
    <w:multiLevelType w:val="multilevel"/>
    <w:tmpl w:val="8E84DAE6"/>
    <w:lvl w:ilvl="0">
      <w:start w:val="1"/>
      <w:numFmt w:val="decimal"/>
      <w:lvlText w:val="%1."/>
      <w:lvlJc w:val="left"/>
      <w:pPr>
        <w:ind w:left="720" w:hanging="360"/>
      </w:pPr>
      <w:rPr>
        <w:rFonts w:hint="default"/>
      </w:rPr>
    </w:lvl>
    <w:lvl w:ilvl="1">
      <w:start w:val="1"/>
      <w:numFmt w:val="decimal"/>
      <w:pStyle w:val="Titre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60503998">
    <w:abstractNumId w:val="9"/>
  </w:num>
  <w:num w:numId="2" w16cid:durableId="1743479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62C"/>
    <w:rsid w:val="004C1C64"/>
    <w:rsid w:val="004D5C4F"/>
    <w:rsid w:val="005256F5"/>
    <w:rsid w:val="007061EF"/>
    <w:rsid w:val="00741517"/>
    <w:rsid w:val="007A0EEC"/>
    <w:rsid w:val="007C2E04"/>
    <w:rsid w:val="00870B56"/>
    <w:rsid w:val="0098267F"/>
    <w:rsid w:val="009C7533"/>
    <w:rsid w:val="00AA1D8D"/>
    <w:rsid w:val="00AC0FD7"/>
    <w:rsid w:val="00B47730"/>
    <w:rsid w:val="00BE01EA"/>
    <w:rsid w:val="00C93CC0"/>
    <w:rsid w:val="00CB0664"/>
    <w:rsid w:val="00E22D4D"/>
    <w:rsid w:val="00EA6C4D"/>
    <w:rsid w:val="00F203B1"/>
    <w:rsid w:val="00F66C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E7B0F"/>
  <w14:defaultImageDpi w14:val="300"/>
  <w15:docId w15:val="{5165E77C-A734-4E93-97F2-E2E72648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C4F"/>
    <w:pPr>
      <w:spacing w:after="120" w:line="360" w:lineRule="auto"/>
    </w:pPr>
    <w:rPr>
      <w:rFonts w:ascii="Arial" w:hAnsi="Arial"/>
      <w:color w:val="000000"/>
    </w:rPr>
  </w:style>
  <w:style w:type="paragraph" w:styleId="Titre1">
    <w:name w:val="heading 1"/>
    <w:basedOn w:val="Normal"/>
    <w:next w:val="Normal"/>
    <w:link w:val="Titre1Car"/>
    <w:uiPriority w:val="9"/>
    <w:qFormat/>
    <w:rsid w:val="004D5C4F"/>
    <w:pPr>
      <w:keepNext/>
      <w:keepLines/>
      <w:pageBreakBefore/>
      <w:spacing w:before="200" w:line="276" w:lineRule="auto"/>
      <w:outlineLvl w:val="0"/>
    </w:pPr>
    <w:rPr>
      <w:rFonts w:eastAsiaTheme="majorEastAsia" w:cs="Arial"/>
      <w:b/>
      <w:bCs/>
      <w:sz w:val="24"/>
      <w:szCs w:val="24"/>
    </w:rPr>
  </w:style>
  <w:style w:type="paragraph" w:styleId="Titre2">
    <w:name w:val="heading 2"/>
    <w:basedOn w:val="Normal"/>
    <w:next w:val="Normal"/>
    <w:link w:val="Titre2Car"/>
    <w:uiPriority w:val="9"/>
    <w:unhideWhenUsed/>
    <w:qFormat/>
    <w:rsid w:val="0098267F"/>
    <w:pPr>
      <w:keepNext/>
      <w:keepLines/>
      <w:numPr>
        <w:ilvl w:val="1"/>
        <w:numId w:val="2"/>
      </w:numPr>
      <w:spacing w:before="240"/>
      <w:ind w:left="714" w:hanging="357"/>
      <w:outlineLvl w:val="1"/>
    </w:pPr>
    <w:rPr>
      <w:rFonts w:eastAsiaTheme="majorEastAsia" w:cs="Arial"/>
      <w:b/>
      <w:bCs/>
      <w:lang w:val="en-GB"/>
    </w:rPr>
  </w:style>
  <w:style w:type="paragraph" w:styleId="Titre3">
    <w:name w:val="heading 3"/>
    <w:basedOn w:val="Normal"/>
    <w:next w:val="Normal"/>
    <w:link w:val="Titre3Car"/>
    <w:uiPriority w:val="9"/>
    <w:unhideWhenUsed/>
    <w:qFormat/>
    <w:rsid w:val="00FC693F"/>
    <w:pPr>
      <w:keepNext/>
      <w:keepLines/>
      <w:spacing w:before="200" w:line="276" w:lineRule="auto"/>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4D5C4F"/>
    <w:rPr>
      <w:rFonts w:ascii="Arial" w:eastAsiaTheme="majorEastAsia" w:hAnsi="Arial" w:cs="Arial"/>
      <w:b/>
      <w:bCs/>
      <w:color w:val="000000"/>
      <w:sz w:val="24"/>
      <w:szCs w:val="24"/>
    </w:rPr>
  </w:style>
  <w:style w:type="character" w:customStyle="1" w:styleId="Titre2Car">
    <w:name w:val="Titre 2 Car"/>
    <w:basedOn w:val="Policepardfaut"/>
    <w:link w:val="Titre2"/>
    <w:uiPriority w:val="9"/>
    <w:rsid w:val="0098267F"/>
    <w:rPr>
      <w:rFonts w:ascii="Arial" w:eastAsiaTheme="majorEastAsia" w:hAnsi="Arial" w:cs="Arial"/>
      <w:b/>
      <w:bCs/>
      <w:color w:val="000000"/>
      <w:lang w:val="en-GB"/>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76" w:lineRule="auto"/>
      <w:contextualSpacing/>
    </w:pPr>
    <w:rPr>
      <w:rFonts w:asciiTheme="majorHAnsi" w:eastAsiaTheme="majorEastAsia" w:hAnsiTheme="majorHAnsi" w:cstheme="majorBidi"/>
      <w:b/>
      <w:spacing w:val="5"/>
      <w:kern w:val="28"/>
      <w:sz w:val="4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line="276" w:lineRule="auto"/>
    </w:pPr>
    <w:rPr>
      <w:rFonts w:asciiTheme="majorHAnsi" w:eastAsiaTheme="majorEastAsia" w:hAnsiTheme="majorHAnsi" w:cstheme="majorBid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tabs>
        <w:tab w:val="num" w:pos="360"/>
      </w:tabs>
      <w:contextualSpacing/>
    </w:pPr>
  </w:style>
  <w:style w:type="paragraph" w:styleId="Listepuces3">
    <w:name w:val="List Bullet 3"/>
    <w:basedOn w:val="Normal"/>
    <w:uiPriority w:val="99"/>
    <w:unhideWhenUsed/>
    <w:rsid w:val="00326F90"/>
    <w:pPr>
      <w:tabs>
        <w:tab w:val="num" w:pos="360"/>
      </w:tabs>
      <w:contextualSpacing/>
    </w:pPr>
  </w:style>
  <w:style w:type="paragraph" w:styleId="Listenumros">
    <w:name w:val="List Number"/>
    <w:basedOn w:val="Normal"/>
    <w:uiPriority w:val="99"/>
    <w:unhideWhenUsed/>
    <w:rsid w:val="00326F90"/>
    <w:pPr>
      <w:tabs>
        <w:tab w:val="num" w:pos="360"/>
      </w:tabs>
      <w:contextualSpacing/>
    </w:pPr>
  </w:style>
  <w:style w:type="paragraph" w:styleId="Listenumros2">
    <w:name w:val="List Number 2"/>
    <w:basedOn w:val="Normal"/>
    <w:uiPriority w:val="99"/>
    <w:unhideWhenUsed/>
    <w:rsid w:val="0029639D"/>
    <w:pPr>
      <w:tabs>
        <w:tab w:val="num" w:pos="360"/>
      </w:tabs>
      <w:contextualSpacing/>
    </w:pPr>
  </w:style>
  <w:style w:type="paragraph" w:styleId="Listenumros3">
    <w:name w:val="List Number 3"/>
    <w:basedOn w:val="Normal"/>
    <w:uiPriority w:val="99"/>
    <w:unhideWhenUsed/>
    <w:rsid w:val="0029639D"/>
    <w:pPr>
      <w:tabs>
        <w:tab w:val="num" w:pos="360"/>
      </w:tabs>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after="100" w:line="276" w:lineRule="auto"/>
    </w:pPr>
    <w:rPr>
      <w:b/>
      <w:bCs/>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100" w:line="276" w:lineRule="auto"/>
    </w:pPr>
    <w:rPr>
      <w:sz w:val="20"/>
    </w:rPr>
  </w:style>
  <w:style w:type="paragraph" w:customStyle="1" w:styleId="Code">
    <w:name w:val="Code"/>
    <w:basedOn w:val="Normal"/>
    <w:pPr>
      <w:spacing w:after="20" w:line="276" w:lineRule="auto"/>
    </w:pPr>
    <w:rPr>
      <w:rFonts w:ascii="Courier New" w:hAnsi="Courier New"/>
      <w:sz w:val="18"/>
    </w:rPr>
  </w:style>
  <w:style w:type="paragraph" w:customStyle="1" w:styleId="TOCcustom">
    <w:name w:val="TOC custom"/>
    <w:basedOn w:val="Normal"/>
    <w:pPr>
      <w:spacing w:after="100" w:line="276" w:lineRule="auto"/>
    </w:pPr>
    <w:rPr>
      <w:sz w:val="21"/>
    </w:rPr>
  </w:style>
  <w:style w:type="paragraph" w:customStyle="1" w:styleId="Frontheading">
    <w:name w:val="Front heading"/>
    <w:basedOn w:val="Normal"/>
    <w:pPr>
      <w:keepNext/>
      <w:spacing w:after="100" w:line="276" w:lineRule="auto"/>
    </w:pPr>
    <w:rPr>
      <w:b/>
      <w:sz w:val="28"/>
    </w:rPr>
  </w:style>
  <w:style w:type="paragraph" w:styleId="Notedebasdepage">
    <w:name w:val="footnote text"/>
    <w:basedOn w:val="Normal"/>
    <w:link w:val="NotedebasdepageCar"/>
    <w:uiPriority w:val="99"/>
    <w:semiHidden/>
    <w:unhideWhenUsed/>
    <w:rsid w:val="007061E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061EF"/>
    <w:rPr>
      <w:rFonts w:ascii="Arial" w:hAnsi="Arial"/>
      <w:color w:val="000000"/>
      <w:sz w:val="20"/>
      <w:szCs w:val="20"/>
    </w:rPr>
  </w:style>
  <w:style w:type="character" w:styleId="Appelnotedebasdep">
    <w:name w:val="footnote reference"/>
    <w:basedOn w:val="Policepardfaut"/>
    <w:uiPriority w:val="99"/>
    <w:semiHidden/>
    <w:unhideWhenUsed/>
    <w:rsid w:val="007061EF"/>
    <w:rPr>
      <w:vertAlign w:val="superscript"/>
    </w:rPr>
  </w:style>
  <w:style w:type="paragraph" w:styleId="TM1">
    <w:name w:val="toc 1"/>
    <w:basedOn w:val="Normal"/>
    <w:next w:val="Normal"/>
    <w:autoRedefine/>
    <w:uiPriority w:val="39"/>
    <w:unhideWhenUsed/>
    <w:rsid w:val="007061EF"/>
    <w:pPr>
      <w:spacing w:after="100"/>
    </w:pPr>
  </w:style>
  <w:style w:type="paragraph" w:styleId="TM2">
    <w:name w:val="toc 2"/>
    <w:basedOn w:val="Normal"/>
    <w:next w:val="Normal"/>
    <w:autoRedefine/>
    <w:uiPriority w:val="39"/>
    <w:unhideWhenUsed/>
    <w:rsid w:val="007061EF"/>
    <w:pPr>
      <w:spacing w:after="100"/>
      <w:ind w:left="220"/>
    </w:pPr>
  </w:style>
  <w:style w:type="character" w:styleId="Lienhypertexte">
    <w:name w:val="Hyperlink"/>
    <w:basedOn w:val="Policepardfaut"/>
    <w:uiPriority w:val="99"/>
    <w:unhideWhenUsed/>
    <w:rsid w:val="007061EF"/>
    <w:rPr>
      <w:color w:val="0000FF" w:themeColor="hyperlink"/>
      <w:u w:val="single"/>
    </w:rPr>
  </w:style>
  <w:style w:type="character" w:styleId="Mentionnonrsolue">
    <w:name w:val="Unresolved Mention"/>
    <w:basedOn w:val="Policepardfaut"/>
    <w:uiPriority w:val="99"/>
    <w:semiHidden/>
    <w:unhideWhenUsed/>
    <w:rsid w:val="004D5C4F"/>
    <w:rPr>
      <w:color w:val="605E5C"/>
      <w:shd w:val="clear" w:color="auto" w:fill="E1DFDD"/>
    </w:rPr>
  </w:style>
  <w:style w:type="paragraph" w:styleId="Bibliographie">
    <w:name w:val="Bibliography"/>
    <w:basedOn w:val="Normal"/>
    <w:next w:val="Normal"/>
    <w:uiPriority w:val="37"/>
    <w:unhideWhenUsed/>
    <w:rsid w:val="004D5C4F"/>
    <w:pPr>
      <w:spacing w:after="0" w:line="480" w:lineRule="auto"/>
      <w:ind w:left="720" w:hanging="720"/>
    </w:pPr>
  </w:style>
  <w:style w:type="paragraph" w:styleId="Tabledesillustrations">
    <w:name w:val="table of figures"/>
    <w:basedOn w:val="Normal"/>
    <w:next w:val="Normal"/>
    <w:uiPriority w:val="99"/>
    <w:unhideWhenUsed/>
    <w:rsid w:val="00C93CC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localhost:51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10798</Words>
  <Characters>66841</Characters>
  <Application>Microsoft Office Word</Application>
  <DocSecurity>0</DocSecurity>
  <Lines>1965</Lines>
  <Paragraphs>1213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ClimateReady Africa — Phase 3 consolidated report</vt:lpstr>
      <vt:lpstr/>
    </vt:vector>
  </TitlesOfParts>
  <Manager/>
  <Company/>
  <LinksUpToDate>false</LinksUpToDate>
  <CharactersWithSpaces>76426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ClimateReady Africa — Phase 3 consolidated report</dc:title>
  <dc:subject>DLMCSPSE01 — Phase 3 finalisation</dc:subject>
  <dc:creator>Yannick Aurelien Wabo</dc:creator>
  <cp:keywords>ClimateReady Africa; software engineering; academic demonstration; Phase 3</cp:keywords>
  <dc:description>generated by python-docx</dc:description>
  <cp:lastModifiedBy>Yannick Wabo</cp:lastModifiedBy>
  <cp:revision>3</cp:revision>
  <dcterms:created xsi:type="dcterms:W3CDTF">2026-09-26T19:25:00Z</dcterms:created>
  <dcterms:modified xsi:type="dcterms:W3CDTF">2026-09-26T19:28:00Z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56a723ad-dfb9-49fc-9de1-7ec59ed22bef</vt:lpwstr>
  </property>
  <property fmtid="{D5CDD505-2E9C-101B-9397-08002B2CF9AE}" pid="3" name="ZOTERO_PREF_1">
    <vt:lpwstr>&lt;data data-version="3" zotero-version="7.0.30"&gt;&lt;session id="cCJM0FT0"/&gt;&lt;style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