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4"/>
        </w:rPr>
        <w:t>LS-03 - Zielkonzept &amp; Migrationsplanung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Zielkonzept &amp; Migrationsplanung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LS-03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Definiert Zielbild und Umsetzungslogik der Migration.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Design Share-Struktur und Namenskonzept.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Cutover-, Freeze- und Rollback-Plan erstellen.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Kommunikationsfahrplan fuer Umstellungsfenster.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Zielkonzept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Migrationsrunbook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Rollback-Entscheidungspunkte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Fachliches Re-Design aller Datenstrukturen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IAM-Transformation ausserhalb Files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6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Zielkonzept und Cutover-Plan sind freigegeben.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