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635F" w14:textId="77777777" w:rsidR="00EE7F2A" w:rsidRDefault="00EE7F2A" w:rsidP="00EE7F2A">
      <w:p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Reviews</w:t>
      </w:r>
    </w:p>
    <w:p w14:paraId="4AB61B70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de-DE"/>
        </w:rPr>
        <w:t xml:space="preserve">Di Cao; Hu, Weihao; Zhao, Junbo; Zhang, Guozhou; Zhang, Bin; Liu, Zhou et al. </w:t>
      </w:r>
      <w:r>
        <w:rPr>
          <w:lang w:val="en-US"/>
        </w:rPr>
        <w:t xml:space="preserve">(2020): Reinforcement Learning and Its Applications in Modern Power and Energy Systems: A Review. In: </w:t>
      </w:r>
      <w:r>
        <w:rPr>
          <w:i/>
          <w:iCs/>
          <w:lang w:val="en-US"/>
        </w:rPr>
        <w:t xml:space="preserve">J. Mod. Power Syst. Clean Energy </w:t>
      </w:r>
      <w:r>
        <w:rPr>
          <w:lang w:val="en-US"/>
        </w:rPr>
        <w:t>8 (6), S. 1029–1042. DOI: 10.35833/MPCE.2020.000552.</w:t>
      </w:r>
    </w:p>
    <w:p w14:paraId="47476F21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Jordehi, A. Rezaee (2019): Optimisation of demand response in electric power systems, a review. In: </w:t>
      </w:r>
      <w:r>
        <w:rPr>
          <w:i/>
          <w:iCs/>
          <w:lang w:val="en-US"/>
        </w:rPr>
        <w:t xml:space="preserve">Renewable and Sustainable Energy Reviews </w:t>
      </w:r>
      <w:r>
        <w:rPr>
          <w:lang w:val="en-US"/>
        </w:rPr>
        <w:t>103, S. 308–319. DOI: 10.1016/j.rser.2018.12.054.</w:t>
      </w:r>
    </w:p>
    <w:p w14:paraId="1A7F1DDB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Menos-Aikateriniadis, Christoforos; Lamprinos, Ilias; Georgilakis, Pavlos S. (2022): Particle Swarm Optimization in Residential Demand-Side Management: A Review on Scheduling and Control Algorithms for Demand Response Provision. In: </w:t>
      </w:r>
      <w:r>
        <w:rPr>
          <w:i/>
          <w:iCs/>
          <w:lang w:val="en-US"/>
        </w:rPr>
        <w:t xml:space="preserve">Energies </w:t>
      </w:r>
      <w:r>
        <w:rPr>
          <w:lang w:val="en-US"/>
        </w:rPr>
        <w:t>15 (6), S. 2211. DOI: 10.3390/en15062211.</w:t>
      </w:r>
    </w:p>
    <w:p w14:paraId="19A91E5F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Peirelinck, Thijs; Kazmi, Hussain; Mbuwir, Brida V.; Hermans, Chris; Spiessens, Fred; Suykens, Johan; Deconinck, Geert (2022): Transfer learning in demand response: A review of algorithms for data-efficient modelling and control. In: </w:t>
      </w:r>
      <w:r>
        <w:rPr>
          <w:i/>
          <w:iCs/>
          <w:lang w:val="en-US"/>
        </w:rPr>
        <w:t xml:space="preserve">Energy and AI </w:t>
      </w:r>
      <w:r>
        <w:rPr>
          <w:lang w:val="en-US"/>
        </w:rPr>
        <w:t>7, S. 100126. DOI: 10.1016/j.egyai.2021.100126.</w:t>
      </w:r>
    </w:p>
    <w:p w14:paraId="07FEE4C1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Perera, A.T.D.; Kamalaruban, Parameswaran (2021): Applications of reinforcement learning in energy systems. In: </w:t>
      </w:r>
      <w:r>
        <w:rPr>
          <w:i/>
          <w:iCs/>
          <w:lang w:val="en-US"/>
        </w:rPr>
        <w:t xml:space="preserve">Renewable and Sustainable Energy Reviews </w:t>
      </w:r>
      <w:r>
        <w:rPr>
          <w:lang w:val="en-US"/>
        </w:rPr>
        <w:t>137, S. 110618. DOI: 10.1016/j.rser.2020.110618.</w:t>
      </w:r>
    </w:p>
    <w:p w14:paraId="589A631B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Vázquez-Canteli, José R.; Nagy, Zoltán (2019): Reinforcement learning for demand response: A review of algorithms and modeling techniques. In: </w:t>
      </w:r>
      <w:r>
        <w:rPr>
          <w:i/>
          <w:iCs/>
          <w:lang w:val="en-US"/>
        </w:rPr>
        <w:t xml:space="preserve">Applied Energy </w:t>
      </w:r>
      <w:r>
        <w:rPr>
          <w:lang w:val="en-US"/>
        </w:rPr>
        <w:t>235, S. 1072–1089. DOI: 10.1016/j.apenergy.2018.11.002.</w:t>
      </w:r>
    </w:p>
    <w:p w14:paraId="35D8D5FB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Wang, Zhe; Hong, Tianzhen (2020): Reinforcement learning for building controls: The opportunities and challenges. In: </w:t>
      </w:r>
      <w:r>
        <w:rPr>
          <w:i/>
          <w:iCs/>
          <w:lang w:val="en-US"/>
        </w:rPr>
        <w:t xml:space="preserve">Applied Energy </w:t>
      </w:r>
      <w:r>
        <w:rPr>
          <w:lang w:val="en-US"/>
        </w:rPr>
        <w:t>269, S. 115036. DOI: 10.1016/j.apenergy.2020.115036.</w:t>
      </w:r>
    </w:p>
    <w:p w14:paraId="5A95C97C" w14:textId="77777777" w:rsidR="00EE7F2A" w:rsidRDefault="00EE7F2A" w:rsidP="00EE7F2A">
      <w:pPr>
        <w:pStyle w:val="CitaviLiteraturverzeichnis"/>
        <w:rPr>
          <w:lang w:val="de-DE"/>
        </w:rPr>
      </w:pPr>
      <w:r>
        <w:rPr>
          <w:lang w:val="en-US"/>
        </w:rPr>
        <w:t xml:space="preserve">Zhang, Zidong; Zhang, Dongxia; Qiu, Robert C. (2019): Deep reinforcement learning for power system: An overview. </w:t>
      </w:r>
      <w:r>
        <w:rPr>
          <w:lang w:val="de-DE"/>
        </w:rPr>
        <w:t xml:space="preserve">In: </w:t>
      </w:r>
      <w:r>
        <w:rPr>
          <w:i/>
          <w:iCs/>
          <w:lang w:val="de-DE"/>
        </w:rPr>
        <w:t>CSEE JPES</w:t>
      </w:r>
      <w:r>
        <w:rPr>
          <w:lang w:val="de-DE"/>
        </w:rPr>
        <w:t>. DOI: 10.17775/CSEEJPES.2019.00920.</w:t>
      </w:r>
    </w:p>
    <w:p w14:paraId="3F5F88F1" w14:textId="77777777" w:rsidR="00EE7F2A" w:rsidRDefault="00EE7F2A" w:rsidP="00EE7F2A">
      <w:pPr>
        <w:rPr>
          <w:rFonts w:ascii="Calibri" w:hAnsi="Calibri" w:cs="Calibri"/>
          <w:color w:val="1F497D"/>
          <w:sz w:val="22"/>
          <w:szCs w:val="22"/>
          <w:lang w:val="en-US" w:eastAsia="en-US"/>
        </w:rPr>
      </w:pPr>
    </w:p>
    <w:p w14:paraId="4F1558CC" w14:textId="77777777" w:rsidR="00EE7F2A" w:rsidRDefault="00EE7F2A" w:rsidP="00EE7F2A">
      <w:pPr>
        <w:rPr>
          <w:rFonts w:ascii="Calibri" w:hAnsi="Calibri" w:cs="Calibri"/>
          <w:color w:val="1F497D"/>
          <w:sz w:val="22"/>
          <w:szCs w:val="22"/>
          <w:lang w:val="en-US" w:eastAsia="en-US"/>
        </w:rPr>
      </w:pPr>
    </w:p>
    <w:p w14:paraId="00FC5C63" w14:textId="77777777" w:rsidR="00EE7F2A" w:rsidRDefault="00EE7F2A" w:rsidP="00EE7F2A">
      <w:pPr>
        <w:rPr>
          <w:rFonts w:ascii="Calibri" w:hAnsi="Calibri" w:cs="Calibri"/>
          <w:color w:val="1F497D"/>
          <w:sz w:val="22"/>
          <w:szCs w:val="22"/>
          <w:lang w:val="en-US" w:eastAsia="en-US"/>
        </w:rPr>
      </w:pPr>
    </w:p>
    <w:p w14:paraId="6C70E002" w14:textId="77777777" w:rsidR="00EE7F2A" w:rsidRDefault="00EE7F2A" w:rsidP="00EE7F2A">
      <w:pPr>
        <w:rPr>
          <w:rFonts w:ascii="Calibri" w:hAnsi="Calibri" w:cs="Calibri"/>
          <w:color w:val="1F497D"/>
          <w:sz w:val="22"/>
          <w:szCs w:val="22"/>
          <w:lang w:val="en-US" w:eastAsia="en-US"/>
        </w:rPr>
      </w:pPr>
      <w:r>
        <w:rPr>
          <w:rFonts w:ascii="Calibri" w:hAnsi="Calibri" w:cs="Calibri"/>
          <w:color w:val="1F497D"/>
          <w:sz w:val="22"/>
          <w:szCs w:val="22"/>
          <w:lang w:val="en-US" w:eastAsia="en-US"/>
        </w:rPr>
        <w:t>Incentives</w:t>
      </w:r>
    </w:p>
    <w:p w14:paraId="414EA6B6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Aladdin, Sally; El-Tantawy, Samah; Fouda, Mostafa M.; Tag Eldien, Adly S. (2020): MARLA-SG: Multi-Agent Reinforcement Learning Algorithm for Efficient Demand Response in Smart Grid. In: </w:t>
      </w:r>
      <w:r>
        <w:rPr>
          <w:i/>
          <w:iCs/>
          <w:lang w:val="en-US"/>
        </w:rPr>
        <w:t xml:space="preserve">IEEE Access </w:t>
      </w:r>
      <w:r>
        <w:rPr>
          <w:lang w:val="en-US"/>
        </w:rPr>
        <w:t>8, S. 210626–210639. DOI: 10.1109/ACCESS.2020.3038863.</w:t>
      </w:r>
    </w:p>
    <w:p w14:paraId="015E6E69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Deltetto, Davide; Coraci, Davide; Pinto, Giuseppe; Piscitelli, Marco Savino; Capozzoli, Alfonso (2021): Exploring the Potentialities of Deep Reinforcement Learning for Incentive-Based Demand Response in a Cluster of Small Commercial Buildings. In: </w:t>
      </w:r>
      <w:r>
        <w:rPr>
          <w:i/>
          <w:iCs/>
          <w:lang w:val="en-US"/>
        </w:rPr>
        <w:t xml:space="preserve">Energies </w:t>
      </w:r>
      <w:r>
        <w:rPr>
          <w:lang w:val="en-US"/>
        </w:rPr>
        <w:t>14 (10), S. 2933. DOI: 10.3390/en14102933.</w:t>
      </w:r>
    </w:p>
    <w:p w14:paraId="1EBE60E7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>Li, Yingying; Hu, Qinran; Li, Na (2018): Learning and Selecting the Right Customers for Reliability: A Multi-Armed Bandit Approach. In: 2018 IEEE Conference on Decision and Control (CDC). 17-19 Dec. 2018. Unter Mitarbeit von Andrew R. Teel. 2018 IEEE Conference on Decision and Control (CDC). Miami Beach, FL, 12/17/2018 - 12/19/2018. [Piscataway, NJ]: IEEE, S. 4869–4874.</w:t>
      </w:r>
    </w:p>
    <w:p w14:paraId="08983E96" w14:textId="77777777" w:rsidR="00EE7F2A" w:rsidRDefault="00EE7F2A" w:rsidP="00EE7F2A">
      <w:pPr>
        <w:pStyle w:val="CitaviLiteraturverzeichnis"/>
        <w:rPr>
          <w:lang w:val="de-DE"/>
        </w:rPr>
      </w:pPr>
      <w:r>
        <w:rPr>
          <w:lang w:val="en-US"/>
        </w:rPr>
        <w:t xml:space="preserve">Lu, Renzhi; Hong, Seung Ho (2019): Incentive-based demand response for smart grid with reinforcement learning and deep neural network. </w:t>
      </w:r>
      <w:r>
        <w:rPr>
          <w:lang w:val="de-DE"/>
        </w:rPr>
        <w:t xml:space="preserve">In: </w:t>
      </w:r>
      <w:r>
        <w:rPr>
          <w:i/>
          <w:iCs/>
          <w:lang w:val="de-DE"/>
        </w:rPr>
        <w:t xml:space="preserve">Applied Energy </w:t>
      </w:r>
      <w:r>
        <w:rPr>
          <w:lang w:val="de-DE"/>
        </w:rPr>
        <w:t>236, S. 937–949. DOI: 10.1016/j.apenergy.2018.12.061.</w:t>
      </w:r>
    </w:p>
    <w:p w14:paraId="53A5B61A" w14:textId="77777777" w:rsidR="00EE7F2A" w:rsidRDefault="00EE7F2A" w:rsidP="00EE7F2A">
      <w:pPr>
        <w:pStyle w:val="CitaviLiteraturverzeichnis"/>
        <w:rPr>
          <w:lang w:val="de-DE"/>
        </w:rPr>
      </w:pPr>
      <w:r>
        <w:rPr>
          <w:lang w:val="en-US"/>
        </w:rPr>
        <w:t xml:space="preserve">Mai, Vincent; Maisonneuve, Philippe; Zhang, Tianyu; Nekoei, Hadi; Paull, Liam; Lesage-Landry, Antoine (2023): Multi-Agent Reinforcement Learning for Fast-Timescale Demand Response of Residential Loads. </w:t>
      </w:r>
      <w:r>
        <w:rPr>
          <w:lang w:val="de-DE"/>
        </w:rPr>
        <w:t xml:space="preserve">Hg. v. Cornell University. Online verfügbar unter </w:t>
      </w:r>
      <w:hyperlink r:id="rId4" w:history="1">
        <w:r>
          <w:rPr>
            <w:rStyle w:val="Hyperlink"/>
            <w:lang w:val="de-DE"/>
          </w:rPr>
          <w:t>https://arxiv.org/pdf/2301.02593</w:t>
        </w:r>
      </w:hyperlink>
      <w:r>
        <w:rPr>
          <w:lang w:val="de-DE"/>
        </w:rPr>
        <w:t>.</w:t>
      </w:r>
    </w:p>
    <w:p w14:paraId="1747EF15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lastRenderedPageBreak/>
        <w:t xml:space="preserve">O'Brien, Geaorid; El Gamal, Abbas; Rajagopal, Ram (2015): Shapley Value Estimation for Compensation of Participants in Demand Response Programs. In: </w:t>
      </w:r>
      <w:r>
        <w:rPr>
          <w:i/>
          <w:iCs/>
          <w:lang w:val="en-US"/>
        </w:rPr>
        <w:t xml:space="preserve">IEEE Trans. Smart Grid </w:t>
      </w:r>
      <w:r>
        <w:rPr>
          <w:lang w:val="en-US"/>
        </w:rPr>
        <w:t>6 (6), S. 2837–2844. DOI: 10.1109/TSG.2015.2402194.</w:t>
      </w:r>
    </w:p>
    <w:p w14:paraId="3DABBC84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Pinto, Giuseppe; Deltetto, Davide; Capozzoli, Alfonso (2021): Data-driven district energy management with surrogate models and deep reinforcement learning. In: </w:t>
      </w:r>
      <w:r>
        <w:rPr>
          <w:i/>
          <w:iCs/>
          <w:lang w:val="en-US"/>
        </w:rPr>
        <w:t xml:space="preserve">Applied Energy </w:t>
      </w:r>
      <w:r>
        <w:rPr>
          <w:lang w:val="en-US"/>
        </w:rPr>
        <w:t>304, S. 117642. DOI: 10.1016/j.apenergy.2021.117642.</w:t>
      </w:r>
    </w:p>
    <w:p w14:paraId="006BDD2A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Wang, Biao; Li, Yan; Ming, Weiyu; Wang, Shaorong (2020): Deep Reinforcement Learning Method for Demand Response Management of Interruptible Load. In: </w:t>
      </w:r>
      <w:r>
        <w:rPr>
          <w:i/>
          <w:iCs/>
          <w:lang w:val="en-US"/>
        </w:rPr>
        <w:t xml:space="preserve">IEEE Trans. Smart Grid </w:t>
      </w:r>
      <w:r>
        <w:rPr>
          <w:lang w:val="en-US"/>
        </w:rPr>
        <w:t>11 (4), S. 3146–3155. DOI: 10.1109/TSG.2020.2967430.</w:t>
      </w:r>
    </w:p>
    <w:p w14:paraId="45103321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Wen, Lulu; Zhou, Kaile; Li, Jun; Wang, Shanyong (2020): Modified deep learning and reinforcement learning for an incentive-based demand response model. In: </w:t>
      </w:r>
      <w:r>
        <w:rPr>
          <w:i/>
          <w:iCs/>
          <w:lang w:val="en-US"/>
        </w:rPr>
        <w:t xml:space="preserve">Energy </w:t>
      </w:r>
      <w:r>
        <w:rPr>
          <w:lang w:val="en-US"/>
        </w:rPr>
        <w:t>205, S. 118019. DOI: 10.1016/j.energy.2020.118019.</w:t>
      </w:r>
    </w:p>
    <w:p w14:paraId="19864C8A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Zhang, Xiongfeng; Lu, Renzhi; Jiang, Junhui; Hong, Seung Ho; Song, Won Seok (2021): Testbed implementation of reinforcement learning-based demand response energy management system. In: </w:t>
      </w:r>
      <w:r>
        <w:rPr>
          <w:i/>
          <w:iCs/>
          <w:lang w:val="en-US"/>
        </w:rPr>
        <w:t xml:space="preserve">Applied Energy </w:t>
      </w:r>
      <w:r>
        <w:rPr>
          <w:lang w:val="en-US"/>
        </w:rPr>
        <w:t>297, S. 117131. DOI: 10.1016/j.apenergy.2021.117131.</w:t>
      </w:r>
    </w:p>
    <w:p w14:paraId="5032F704" w14:textId="77777777" w:rsidR="00EE7F2A" w:rsidRDefault="00EE7F2A" w:rsidP="00EE7F2A">
      <w:pPr>
        <w:pStyle w:val="CitaviLiteraturverzeichnis"/>
        <w:rPr>
          <w:lang w:val="de-DE"/>
        </w:rPr>
      </w:pPr>
      <w:r>
        <w:rPr>
          <w:lang w:val="en-US"/>
        </w:rPr>
        <w:t xml:space="preserve">Zhou, Kaile; Wen, Lulu (2022): Incentive-Based Demand Response with Deep Learning and Reinforcement Learning. </w:t>
      </w:r>
      <w:r>
        <w:rPr>
          <w:lang w:val="de-DE"/>
        </w:rPr>
        <w:t xml:space="preserve">In: Smart Energy Management: Springer, Singapore, S. 155–182. Online verfügbar unter </w:t>
      </w:r>
      <w:hyperlink r:id="rId5" w:history="1">
        <w:r>
          <w:rPr>
            <w:rStyle w:val="Hyperlink"/>
            <w:lang w:val="de-DE"/>
          </w:rPr>
          <w:t>https://link.springer.com/chapter/10.1007/978-981-16-9360-1_7</w:t>
        </w:r>
      </w:hyperlink>
      <w:r>
        <w:rPr>
          <w:lang w:val="de-DE"/>
        </w:rPr>
        <w:t>.</w:t>
      </w:r>
    </w:p>
    <w:p w14:paraId="4E3B26B9" w14:textId="77777777" w:rsidR="00EE7F2A" w:rsidRDefault="00EE7F2A" w:rsidP="00EE7F2A">
      <w:pPr>
        <w:rPr>
          <w:rFonts w:ascii="Calibri" w:hAnsi="Calibri" w:cs="Calibri"/>
          <w:color w:val="1F497D"/>
          <w:sz w:val="22"/>
          <w:szCs w:val="22"/>
          <w:lang w:val="de-DE" w:eastAsia="en-US"/>
        </w:rPr>
      </w:pPr>
    </w:p>
    <w:p w14:paraId="4E4971FB" w14:textId="77777777" w:rsidR="00EE7F2A" w:rsidRDefault="00EE7F2A" w:rsidP="00EE7F2A">
      <w:pPr>
        <w:rPr>
          <w:rFonts w:ascii="Calibri" w:hAnsi="Calibri" w:cs="Calibri"/>
          <w:color w:val="1F497D"/>
          <w:sz w:val="22"/>
          <w:szCs w:val="22"/>
          <w:lang w:val="de-DE" w:eastAsia="en-US"/>
        </w:rPr>
      </w:pPr>
    </w:p>
    <w:p w14:paraId="72A67DCD" w14:textId="77777777" w:rsidR="00EE7F2A" w:rsidRDefault="00EE7F2A" w:rsidP="00EE7F2A">
      <w:pPr>
        <w:rPr>
          <w:rFonts w:ascii="Calibri" w:hAnsi="Calibri" w:cs="Calibri"/>
          <w:color w:val="1F497D"/>
          <w:sz w:val="22"/>
          <w:szCs w:val="22"/>
          <w:lang w:val="de-DE" w:eastAsia="en-US"/>
        </w:rPr>
      </w:pPr>
    </w:p>
    <w:p w14:paraId="78351695" w14:textId="77777777" w:rsidR="00EE7F2A" w:rsidRDefault="00EE7F2A" w:rsidP="00EE7F2A">
      <w:pPr>
        <w:rPr>
          <w:rFonts w:ascii="Calibri" w:hAnsi="Calibri" w:cs="Calibri"/>
          <w:color w:val="1F497D"/>
          <w:sz w:val="22"/>
          <w:szCs w:val="22"/>
          <w:lang w:val="de-DE" w:eastAsia="en-US"/>
        </w:rPr>
      </w:pPr>
      <w:r>
        <w:rPr>
          <w:rFonts w:ascii="Calibri" w:hAnsi="Calibri" w:cs="Calibri"/>
          <w:color w:val="1F497D"/>
          <w:sz w:val="22"/>
          <w:szCs w:val="22"/>
          <w:lang w:val="de-DE" w:eastAsia="en-US"/>
        </w:rPr>
        <w:t xml:space="preserve">Pricing </w:t>
      </w:r>
    </w:p>
    <w:p w14:paraId="27B04EBD" w14:textId="77777777" w:rsidR="00EE7F2A" w:rsidRDefault="00EE7F2A" w:rsidP="00EE7F2A">
      <w:pPr>
        <w:rPr>
          <w:rFonts w:ascii="Calibri" w:hAnsi="Calibri" w:cs="Calibri"/>
          <w:color w:val="1F497D"/>
          <w:sz w:val="22"/>
          <w:szCs w:val="22"/>
          <w:lang w:val="de-DE" w:eastAsia="en-US"/>
        </w:rPr>
      </w:pPr>
    </w:p>
    <w:p w14:paraId="31C95ED6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>ICC Workshops. 2018 IEEE International Conference on Communications Workshops : proceedings : Kansas City, MO, USA, 20-24 May 2018 (2018). 2018 IEEE International Conference on Communications Workshops (ICC Workshops). Kansas City, MO, 5/20/2018 - 5/24/2018. Piscataway, New Jersey: Institute of Electrical and Electronics Engineers.</w:t>
      </w:r>
    </w:p>
    <w:p w14:paraId="1547F7BC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>Proceedings of the 1st International Workshop on Reinforcement Learning for Energy Management in Buildings &amp; Cities (2020). BuildSys '20: The 7th ACM International Conference on Systems for Energy-Efficient Buildings, Cities, and Transportation. Virtual Event Japan, 17 11 2020 17 11 2020. New York,NY,United States: Association for Computing Machinery (ACM Digital Library).</w:t>
      </w:r>
    </w:p>
    <w:p w14:paraId="04F79F6C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>2020 52nd North American Power Symposium (NAPS) (2021). 2020 52nd North American Power Symposium (NAPS). Tempe, AZ, USA, 4/11/2021 - 4/13/2021: IEEE.</w:t>
      </w:r>
    </w:p>
    <w:p w14:paraId="2AABA796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>2022 IEEE PES Innovative Smart Grid Technologies Conference Europe (ISGT-Europe) (2022). 2022 IEEE PES Innovative Smart Grid Technologies Conference Europe (ISGT-Europe). Novi Sad, Serbia, 10/10/2022 - 10/12/2022: IEEE.</w:t>
      </w:r>
    </w:p>
    <w:p w14:paraId="1648E58F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>Almannouny, Gaddafi; Bu, Shengrong; Yang, Jin (2022): Dynamic Pricing Integrated Demand Response for Multiple Energy Carriers with Deep Reinforcement Learning. In: 2022 IEEE PES Innovative Smart Grid Technologies Conference Europe (ISGT-Europe). 2022 IEEE PES Innovative Smart Grid Technologies Conference Europe (ISGT-Europe). Novi Sad, Serbia, 10/10/2022 - 10/12/2022: IEEE, S. 1–6.</w:t>
      </w:r>
    </w:p>
    <w:p w14:paraId="059B5E0B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Bagherpour, Reza; Mozayani, Nasser; Badnava, Babak (2021): Improving demand‐response scheme in smart grids using reinforcement learning. In: </w:t>
      </w:r>
      <w:r>
        <w:rPr>
          <w:i/>
          <w:iCs/>
          <w:lang w:val="en-US"/>
        </w:rPr>
        <w:t xml:space="preserve">Intl J of Energy Research </w:t>
      </w:r>
      <w:r>
        <w:rPr>
          <w:lang w:val="en-US"/>
        </w:rPr>
        <w:t>45 (15), S. 21082–21095. DOI: 10.1002/er.7165.</w:t>
      </w:r>
    </w:p>
    <w:p w14:paraId="34737D3A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lastRenderedPageBreak/>
        <w:t xml:space="preserve">Chen, Song-Jen; Chiu, Wei-Yu; Liu, Wei-Jen (2021): User Preference-Based Demand Response for Smart Home Energy Management Using Multiobjective Reinforcement Learning. In: </w:t>
      </w:r>
      <w:r>
        <w:rPr>
          <w:i/>
          <w:iCs/>
          <w:lang w:val="en-US"/>
        </w:rPr>
        <w:t xml:space="preserve">IEEE Access </w:t>
      </w:r>
      <w:r>
        <w:rPr>
          <w:lang w:val="en-US"/>
        </w:rPr>
        <w:t>9, S. 161627–161637. DOI: 10.1109/ACCESS.2021.3132962.</w:t>
      </w:r>
    </w:p>
    <w:p w14:paraId="4D97DA82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>Christensen, Morten Herget; Ernewein, Cédric; Pinson, Pierre (2020): Demand Response through Price-setting Multi-agent Reinforcement Learning. In: Proceedings of the 1st International Workshop on Reinforcement Learning for Energy Management in Buildings &amp; Cities. BuildSys '20: The 7th ACM International Conference on Systems for Energy-Efficient Buildings, Cities, and Transportation. Virtual Event Japan, 17 11 2020 17 11 2020. New York,NY,United States: Association for Computing Machinery (ACM Digital Library), S. 1–5.</w:t>
      </w:r>
    </w:p>
    <w:p w14:paraId="55A68F28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Fraija, Alejandro; Agbossou, Kodjo; Henao, Nilson; Kelouwani, Sousso; Fournier, Michael; Hosseini, Sayed Saeed (2022): A Discount-Based Time-of-Use Electricity Pricing Strategy for Demand Response With Minimum Information Using Reinforcement Learning. In: </w:t>
      </w:r>
      <w:r>
        <w:rPr>
          <w:i/>
          <w:iCs/>
          <w:lang w:val="en-US"/>
        </w:rPr>
        <w:t xml:space="preserve">IEEE Access </w:t>
      </w:r>
      <w:r>
        <w:rPr>
          <w:lang w:val="en-US"/>
        </w:rPr>
        <w:t>10, S. 54018–54028. DOI: 10.1109/ACCESS.2022.3175839.</w:t>
      </w:r>
    </w:p>
    <w:p w14:paraId="71CEDAE1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>Ghasemkhani, Amir; Yang, Lei (2018): Reinforcement Learning Based Pricing for Demand Response. In: ICC Workshops. 2018 IEEE International Conference on Communications Workshops : proceedings : Kansas City, MO, USA, 20-24 May 2018. 2018 IEEE International Conference on Communications Workshops (ICC Workshops). Kansas City, MO, 5/20/2018 - 5/24/2018. Piscataway, New Jersey: Institute of Electrical and Electronics Engineers, S. 1–6.</w:t>
      </w:r>
    </w:p>
    <w:p w14:paraId="27AFD26A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Jang, Doseok; Spangher, Lucas; Nadarajah, Selvaprabu; Spanos, Costas (2023): Deep reinforcement learning with planning guardrails for building energy demand response. In: </w:t>
      </w:r>
      <w:r>
        <w:rPr>
          <w:i/>
          <w:iCs/>
          <w:lang w:val="en-US"/>
        </w:rPr>
        <w:t xml:space="preserve">Energy and AI </w:t>
      </w:r>
      <w:r>
        <w:rPr>
          <w:lang w:val="en-US"/>
        </w:rPr>
        <w:t>11, S. 100204. DOI: 10.1016/j.egyai.2022.100204.</w:t>
      </w:r>
    </w:p>
    <w:p w14:paraId="1F27FCE8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Kim, Byung-Gook; Zhang, Yu; van der Schaar, Mihaela; Lee, Jang-Won (2016): Dynamic Pricing and Energy Consumption Scheduling With Reinforcement Learning. In: </w:t>
      </w:r>
      <w:r>
        <w:rPr>
          <w:i/>
          <w:iCs/>
          <w:lang w:val="en-US"/>
        </w:rPr>
        <w:t xml:space="preserve">IEEE Trans. Smart Grid </w:t>
      </w:r>
      <w:r>
        <w:rPr>
          <w:lang w:val="en-US"/>
        </w:rPr>
        <w:t>7 (5), S. 2187–2198. DOI: 10.1109/TSG.2015.2495145.</w:t>
      </w:r>
    </w:p>
    <w:p w14:paraId="5C1E264C" w14:textId="77777777" w:rsidR="00EE7F2A" w:rsidRDefault="00EE7F2A" w:rsidP="00EE7F2A">
      <w:pPr>
        <w:pStyle w:val="CitaviLiteraturverzeichnis"/>
        <w:rPr>
          <w:lang w:val="de-DE"/>
        </w:rPr>
      </w:pPr>
      <w:r>
        <w:rPr>
          <w:lang w:val="en-US"/>
        </w:rPr>
        <w:t xml:space="preserve">Kong, Xiangyu; Kong, Deqian; Yao, Jingtao; Bai, Linquan; Xiao, Jie (2020): Online pricing of demand response based on long short-term memory and reinforcement learning. </w:t>
      </w:r>
      <w:r>
        <w:rPr>
          <w:lang w:val="de-DE"/>
        </w:rPr>
        <w:t xml:space="preserve">In: </w:t>
      </w:r>
      <w:r>
        <w:rPr>
          <w:i/>
          <w:iCs/>
          <w:lang w:val="de-DE"/>
        </w:rPr>
        <w:t xml:space="preserve">Applied Energy </w:t>
      </w:r>
      <w:r>
        <w:rPr>
          <w:lang w:val="de-DE"/>
        </w:rPr>
        <w:t>271, S. 114945. DOI: 10.1016/j.apenergy.2020.114945.</w:t>
      </w:r>
    </w:p>
    <w:p w14:paraId="0BB01F88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Lu, Renzhi; Hong, Seung Ho; Zhang, Xiongfeng (2018): A Dynamic pricing demand response algorithm for smart grid: Reinforcement learning approach. In: </w:t>
      </w:r>
      <w:r>
        <w:rPr>
          <w:i/>
          <w:iCs/>
          <w:lang w:val="en-US"/>
        </w:rPr>
        <w:t xml:space="preserve">Applied Energy </w:t>
      </w:r>
      <w:r>
        <w:rPr>
          <w:lang w:val="en-US"/>
        </w:rPr>
        <w:t>220, S. 220–230. DOI: 10.1016/j.apenergy.2018.03.072.</w:t>
      </w:r>
    </w:p>
    <w:p w14:paraId="7EB669C9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Pallonetto, Fabiano; Rosa, Mattia de; Milano, Federico; Finn, Donal P. (2019): Demand response algorithms for smart-grid ready residential buildings using machine learning models. In: </w:t>
      </w:r>
      <w:r>
        <w:rPr>
          <w:i/>
          <w:iCs/>
          <w:lang w:val="en-US"/>
        </w:rPr>
        <w:t xml:space="preserve">Applied Energy </w:t>
      </w:r>
      <w:r>
        <w:rPr>
          <w:lang w:val="en-US"/>
        </w:rPr>
        <w:t>239, S. 1265–1282. DOI: 10.1016/j.apenergy.2019.02.020.</w:t>
      </w:r>
    </w:p>
    <w:p w14:paraId="37054BDE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Remani, T.; Jasmin, E. A.; Ahamed, T. ImthiasP. (2019): Residential Load Scheduling With Renewable Generation in the Smart Grid: A Reinforcement Learning Approach. In: </w:t>
      </w:r>
      <w:r>
        <w:rPr>
          <w:i/>
          <w:iCs/>
          <w:lang w:val="en-US"/>
        </w:rPr>
        <w:t xml:space="preserve">IEEE Systems Journal </w:t>
      </w:r>
      <w:r>
        <w:rPr>
          <w:lang w:val="en-US"/>
        </w:rPr>
        <w:t>13 (3), S. 3283–3294. DOI: 10.1109/JSYST.2018.2855689.</w:t>
      </w:r>
    </w:p>
    <w:p w14:paraId="613C4343" w14:textId="77777777" w:rsidR="00EE7F2A" w:rsidRDefault="00EE7F2A" w:rsidP="00EE7F2A">
      <w:pPr>
        <w:pStyle w:val="CitaviLiteraturverzeichnis"/>
        <w:rPr>
          <w:lang w:val="de-DE"/>
        </w:rPr>
      </w:pPr>
      <w:r>
        <w:rPr>
          <w:lang w:val="en-US"/>
        </w:rPr>
        <w:t xml:space="preserve">Shojaeighadikolaei, Amin; Ghasemi, Arman; Jones, Kailani; Dafalla, Yousif; Bardas, Alexandru G.; Ahmadi, Reza; Haashemi, Morteza (2022): Distributed Energy Management and Demand Response in Smart Grids: A Multi-Agent Deep Reinforcement Learning Framework. </w:t>
      </w:r>
      <w:r>
        <w:rPr>
          <w:lang w:val="de-DE"/>
        </w:rPr>
        <w:t xml:space="preserve">Hg. v. Cornell University. Online verfügbar unter </w:t>
      </w:r>
      <w:hyperlink r:id="rId6" w:history="1">
        <w:r>
          <w:rPr>
            <w:rStyle w:val="Hyperlink"/>
            <w:lang w:val="de-DE"/>
          </w:rPr>
          <w:t>https://arxiv.org/pdf/2211.15858</w:t>
        </w:r>
      </w:hyperlink>
      <w:r>
        <w:rPr>
          <w:lang w:val="de-DE"/>
        </w:rPr>
        <w:t>.</w:t>
      </w:r>
    </w:p>
    <w:p w14:paraId="5FED4358" w14:textId="77777777" w:rsidR="00EE7F2A" w:rsidRDefault="00EE7F2A" w:rsidP="00EE7F2A">
      <w:pPr>
        <w:pStyle w:val="CitaviLiteraturverzeichnis"/>
        <w:rPr>
          <w:lang w:val="en-US"/>
        </w:rPr>
      </w:pPr>
      <w:r>
        <w:rPr>
          <w:lang w:val="en-US"/>
        </w:rPr>
        <w:t xml:space="preserve">Shojaeighadikolaei, Amin; Ghasemi, Arman; Jones, Kailani R.; Bardas, Alexandru G.; Hashemi, Morteza; Ahmadi, Reza (2021): Demand Responsive Dynamic Pricing Framework for Prosumer Dominated Microgrids using Multiagent Reinforcement Learning. In: 2020 52nd North American </w:t>
      </w:r>
      <w:r>
        <w:rPr>
          <w:lang w:val="en-US"/>
        </w:rPr>
        <w:lastRenderedPageBreak/>
        <w:t>Power Symposium (NAPS). 2020 52nd North American Power Symposium (NAPS). Tempe, AZ, USA, 4/11/2021 - 4/13/2021: IEEE, S. 1–6.</w:t>
      </w:r>
    </w:p>
    <w:p w14:paraId="2C3D774A" w14:textId="77777777" w:rsidR="00EE7F2A" w:rsidRDefault="00EE7F2A" w:rsidP="00EE7F2A">
      <w:pPr>
        <w:pStyle w:val="CitaviLiteraturverzeichnis"/>
        <w:rPr>
          <w:lang w:val="de-DE"/>
        </w:rPr>
      </w:pPr>
      <w:r>
        <w:rPr>
          <w:lang w:val="en-US"/>
        </w:rPr>
        <w:t xml:space="preserve">Zeng, Kaiwen; Wang, Haizhu; Liu, Jianing; Lin, Bin; Du, Bin; You, Yi (2022): Demand response considering user behaviour differences for load serving entity: A multi‐agent deep reinforcement learning approach. </w:t>
      </w:r>
      <w:r>
        <w:rPr>
          <w:lang w:val="de-DE"/>
        </w:rPr>
        <w:t xml:space="preserve">In: </w:t>
      </w:r>
      <w:r>
        <w:rPr>
          <w:i/>
          <w:iCs/>
          <w:lang w:val="de-DE"/>
        </w:rPr>
        <w:t xml:space="preserve">IET Energy Syst Integration </w:t>
      </w:r>
      <w:r>
        <w:rPr>
          <w:lang w:val="de-DE"/>
        </w:rPr>
        <w:t>4 (2), S. 267–280. DOI: 10.1049/esi2.12059.</w:t>
      </w:r>
    </w:p>
    <w:p w14:paraId="057AD3EA" w14:textId="77777777" w:rsidR="001D7279" w:rsidRDefault="001D7279"/>
    <w:sectPr w:rsidR="001D7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76"/>
    <w:rsid w:val="001D7279"/>
    <w:rsid w:val="001F7B76"/>
    <w:rsid w:val="00EE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B0225B-7096-48F3-BC23-AF3144BC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F2A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n-DE" w:eastAsia="en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B7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DE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B7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DE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B7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DE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B7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n-DE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B7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n-DE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B7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DE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B7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DE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B7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DE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B7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DE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B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DE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F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B7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DE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F7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B76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val="en-DE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F7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B76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val="en-DE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F7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val="en-DE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B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E7F2A"/>
    <w:rPr>
      <w:color w:val="0000FF"/>
      <w:u w:val="single"/>
    </w:rPr>
  </w:style>
  <w:style w:type="paragraph" w:customStyle="1" w:styleId="CitaviLiteraturverzeichnis">
    <w:name w:val="Citavi Literaturverzeichnis"/>
    <w:basedOn w:val="Normal"/>
    <w:rsid w:val="00EE7F2A"/>
    <w:pPr>
      <w:spacing w:after="120" w:line="254" w:lineRule="auto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pdf/2211.15858" TargetMode="External"/><Relationship Id="rId5" Type="http://schemas.openxmlformats.org/officeDocument/2006/relationships/hyperlink" Target="https://link.springer.com/chapter/10.1007/978-981-16-9360-1_7" TargetMode="External"/><Relationship Id="rId4" Type="http://schemas.openxmlformats.org/officeDocument/2006/relationships/hyperlink" Target="https://arxiv.org/pdf/2301.0259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1563</Words>
  <Characters>8915</Characters>
  <Application>Microsoft Office Word</Application>
  <DocSecurity>0</DocSecurity>
  <Lines>74</Lines>
  <Paragraphs>20</Paragraphs>
  <ScaleCrop>false</ScaleCrop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Tobias Wiest</dc:creator>
  <cp:keywords/>
  <dc:description/>
  <cp:lastModifiedBy>Yannick Tobias Wiest</cp:lastModifiedBy>
  <cp:revision>2</cp:revision>
  <dcterms:created xsi:type="dcterms:W3CDTF">2024-01-21T10:56:00Z</dcterms:created>
  <dcterms:modified xsi:type="dcterms:W3CDTF">2024-01-21T10:56:00Z</dcterms:modified>
</cp:coreProperties>
</file>